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仿宋"/>
          <w:sz w:val="32"/>
          <w:szCs w:val="32"/>
        </w:rPr>
      </w:pPr>
      <w:bookmarkStart w:id="0" w:name="_GoBack"/>
      <w:bookmarkEnd w:id="0"/>
    </w:p>
    <w:p>
      <w:pPr>
        <w:rPr>
          <w:rFonts w:eastAsia="仿宋"/>
          <w:sz w:val="32"/>
          <w:szCs w:val="32"/>
        </w:rPr>
      </w:pPr>
    </w:p>
    <w:p>
      <w:pPr>
        <w:rPr>
          <w:rFonts w:ascii="仿宋" w:hAnsi="仿宋" w:eastAsia="仿宋"/>
          <w:sz w:val="32"/>
          <w:szCs w:val="32"/>
        </w:rPr>
      </w:pPr>
    </w:p>
    <w:p/>
    <w:p/>
    <w:p/>
    <w:p/>
    <w:p/>
    <w:p>
      <w:pPr>
        <w:jc w:val="center"/>
      </w:pPr>
      <w:r>
        <w:rPr>
          <w:rFonts w:hint="eastAsia" w:ascii="仿宋" w:hAnsi="仿宋" w:eastAsia="仿宋"/>
          <w:sz w:val="32"/>
          <w:szCs w:val="32"/>
        </w:rPr>
        <w:t>内人社发〔</w:t>
      </w:r>
      <w:r>
        <w:rPr>
          <w:rFonts w:ascii="仿宋" w:hAnsi="仿宋" w:eastAsia="仿宋"/>
          <w:sz w:val="32"/>
          <w:szCs w:val="32"/>
        </w:rPr>
        <w:t>20</w:t>
      </w: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29</w:t>
      </w:r>
      <w:r>
        <w:rPr>
          <w:rFonts w:ascii="仿宋" w:hAnsi="仿宋" w:eastAsia="仿宋"/>
          <w:sz w:val="32"/>
          <w:szCs w:val="32"/>
        </w:rPr>
        <w:t>号</w:t>
      </w:r>
    </w:p>
    <w:p/>
    <w:p>
      <w:pPr>
        <w:pStyle w:val="2"/>
        <w:widowControl/>
        <w:shd w:val="clear" w:color="auto" w:fill="FFFFFF"/>
        <w:spacing w:beforeAutospacing="0" w:afterAutospacing="0" w:line="640" w:lineRule="exact"/>
        <w:jc w:val="center"/>
        <w:rPr>
          <w:rFonts w:hint="default" w:ascii="FreeSerif" w:hAnsi="FreeSerif" w:eastAsia="方正小标宋简体" w:cs="FreeSerif"/>
          <w:b w:val="0"/>
          <w:bCs w:val="0"/>
          <w:sz w:val="44"/>
          <w:szCs w:val="44"/>
          <w:shd w:val="clear" w:color="auto" w:fill="FFFFFF"/>
        </w:rPr>
      </w:pPr>
      <w:r>
        <w:rPr>
          <w:rFonts w:ascii="FreeSerif" w:hAnsi="FreeSerif" w:eastAsia="方正小标宋简体" w:cs="FreeSerif"/>
          <w:b w:val="0"/>
          <w:bCs w:val="0"/>
          <w:sz w:val="44"/>
          <w:szCs w:val="44"/>
          <w:shd w:val="clear" w:color="auto" w:fill="FFFFFF"/>
        </w:rPr>
        <w:t>关于举办内蒙古自治区</w:t>
      </w:r>
    </w:p>
    <w:p>
      <w:pPr>
        <w:pStyle w:val="2"/>
        <w:widowControl/>
        <w:shd w:val="clear" w:color="auto" w:fill="FFFFFF"/>
        <w:spacing w:beforeAutospacing="0" w:afterAutospacing="0" w:line="640" w:lineRule="exact"/>
        <w:jc w:val="center"/>
        <w:rPr>
          <w:rFonts w:hint="default" w:ascii="FreeSerif" w:hAnsi="FreeSerif" w:eastAsia="方正小标宋简体" w:cs="FreeSerif"/>
          <w:b w:val="0"/>
          <w:bCs w:val="0"/>
          <w:sz w:val="44"/>
          <w:szCs w:val="44"/>
          <w:shd w:val="clear" w:color="auto" w:fill="FFFFFF"/>
        </w:rPr>
      </w:pPr>
      <w:r>
        <w:rPr>
          <w:rFonts w:ascii="FreeSerif" w:hAnsi="FreeSerif" w:eastAsia="方正小标宋简体" w:cs="FreeSerif"/>
          <w:b w:val="0"/>
          <w:sz w:val="44"/>
          <w:szCs w:val="44"/>
          <w:shd w:val="clear" w:color="auto" w:fill="FFFFFF"/>
        </w:rPr>
        <w:t>第一届</w:t>
      </w:r>
      <w:r>
        <w:rPr>
          <w:rFonts w:ascii="FreeSerif" w:hAnsi="FreeSerif" w:eastAsia="方正小标宋简体" w:cs="FreeSerif"/>
          <w:b w:val="0"/>
          <w:bCs w:val="0"/>
          <w:sz w:val="44"/>
          <w:szCs w:val="44"/>
          <w:shd w:val="clear" w:color="auto" w:fill="FFFFFF"/>
        </w:rPr>
        <w:t>职业技能大赛的通知</w:t>
      </w:r>
    </w:p>
    <w:p>
      <w:pPr>
        <w:spacing w:line="640" w:lineRule="exact"/>
        <w:rPr>
          <w:rFonts w:ascii="FreeSerif" w:hAnsi="FreeSerif" w:cs="FreeSerif"/>
        </w:rPr>
      </w:pPr>
    </w:p>
    <w:p>
      <w:pPr>
        <w:widowControl/>
        <w:shd w:val="clear" w:color="auto" w:fill="FFFFFF"/>
        <w:spacing w:line="660" w:lineRule="exact"/>
        <w:rPr>
          <w:rFonts w:ascii="FreeSerif" w:hAnsi="FreeSerif" w:eastAsia="仿宋" w:cs="FreeSerif"/>
          <w:bCs/>
          <w:kern w:val="0"/>
          <w:sz w:val="32"/>
          <w:szCs w:val="32"/>
          <w:shd w:val="clear" w:color="auto" w:fill="FFFFFF"/>
        </w:rPr>
      </w:pPr>
      <w:r>
        <w:rPr>
          <w:rFonts w:hint="eastAsia" w:ascii="FreeSerif" w:hAnsi="FreeSerif" w:eastAsia="仿宋" w:cs="FreeSerif"/>
          <w:bCs/>
          <w:kern w:val="0"/>
          <w:sz w:val="32"/>
          <w:szCs w:val="32"/>
          <w:shd w:val="clear" w:color="auto" w:fill="FFFFFF"/>
        </w:rPr>
        <w:t>各盟市人力资源和社会保障局，满洲里市、二连浩特市人力资源和社会保障局，自治区相关单位：</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hint="eastAsia" w:ascii="FreeSerif" w:hAnsi="FreeSerif" w:eastAsia="仿宋" w:cs="FreeSerif"/>
          <w:sz w:val="32"/>
          <w:szCs w:val="32"/>
          <w:shd w:val="clear" w:color="auto" w:fill="FFFFFF"/>
        </w:rPr>
        <w:t>为贯彻习近平总书记对技能竞赛的重要指示精神，深入推进“技能内蒙古行动”，发挥职业技能竞赛在促进技能人才培养、推动职业技能培训和弘扬工匠精神的重要作用，经内蒙古自治区人民政府批准，拟定于</w:t>
      </w:r>
      <w:r>
        <w:rPr>
          <w:rFonts w:eastAsia="仿宋_GB2312"/>
          <w:sz w:val="32"/>
          <w:szCs w:val="32"/>
          <w:shd w:val="clear" w:color="auto" w:fill="FFFFFF"/>
        </w:rPr>
        <w:t>2022</w:t>
      </w:r>
      <w:r>
        <w:rPr>
          <w:rFonts w:ascii="FreeSerif" w:hAnsi="FreeSerif" w:eastAsia="仿宋" w:cs="FreeSerif"/>
          <w:sz w:val="32"/>
          <w:szCs w:val="32"/>
          <w:shd w:val="clear" w:color="auto" w:fill="FFFFFF"/>
        </w:rPr>
        <w:t>年</w:t>
      </w:r>
      <w:r>
        <w:rPr>
          <w:rFonts w:eastAsia="仿宋_GB2312"/>
          <w:sz w:val="32"/>
          <w:szCs w:val="32"/>
          <w:shd w:val="clear" w:color="auto" w:fill="FFFFFF"/>
        </w:rPr>
        <w:t>7</w:t>
      </w:r>
      <w:r>
        <w:rPr>
          <w:rFonts w:ascii="FreeSerif" w:hAnsi="FreeSerif" w:eastAsia="仿宋" w:cs="FreeSerif"/>
          <w:sz w:val="32"/>
          <w:szCs w:val="32"/>
          <w:shd w:val="clear" w:color="auto" w:fill="FFFFFF"/>
        </w:rPr>
        <w:t xml:space="preserve">月下旬举办内蒙古自治区第一届职业技能大赛（以下简称“第一届全区技能大赛”）。现将有关事项通知如下： </w:t>
      </w:r>
    </w:p>
    <w:p>
      <w:pPr>
        <w:pStyle w:val="6"/>
        <w:widowControl/>
        <w:spacing w:beforeAutospacing="0" w:afterAutospacing="0" w:line="660" w:lineRule="exact"/>
        <w:ind w:firstLine="640" w:firstLineChars="200"/>
        <w:jc w:val="both"/>
        <w:rPr>
          <w:rFonts w:ascii="FreeSerif" w:hAnsi="FreeSerif" w:eastAsia="黑体" w:cs="FreeSerif"/>
          <w:sz w:val="32"/>
          <w:szCs w:val="32"/>
        </w:rPr>
      </w:pPr>
      <w:r>
        <w:rPr>
          <w:rFonts w:hint="eastAsia" w:ascii="FreeSerif" w:hAnsi="FreeSerif" w:eastAsia="黑体" w:cs="FreeSerif"/>
          <w:sz w:val="32"/>
          <w:szCs w:val="32"/>
          <w:shd w:val="clear" w:color="auto" w:fill="FFFFFF"/>
        </w:rPr>
        <w:t>一、指导思想</w:t>
      </w:r>
    </w:p>
    <w:p>
      <w:pPr>
        <w:pStyle w:val="2"/>
        <w:shd w:val="clear" w:color="auto" w:fill="FFFFFF"/>
        <w:spacing w:beforeAutospacing="0" w:afterAutospacing="0" w:line="660" w:lineRule="exact"/>
        <w:jc w:val="both"/>
        <w:rPr>
          <w:rFonts w:hint="default" w:ascii="FreeSerif" w:hAnsi="FreeSerif" w:eastAsia="仿宋" w:cs="FreeSerif"/>
          <w:b w:val="0"/>
          <w:bCs w:val="0"/>
          <w:kern w:val="0"/>
          <w:sz w:val="32"/>
          <w:szCs w:val="32"/>
          <w:shd w:val="clear" w:color="auto" w:fill="FFFFFF"/>
        </w:rPr>
      </w:pPr>
      <w:r>
        <w:rPr>
          <w:rFonts w:hint="default" w:ascii="FreeSerif" w:hAnsi="FreeSerif" w:eastAsia="仿宋" w:cs="FreeSerif"/>
          <w:b w:val="0"/>
          <w:bCs w:val="0"/>
          <w:kern w:val="0"/>
          <w:sz w:val="32"/>
          <w:szCs w:val="32"/>
          <w:shd w:val="clear" w:color="auto" w:fill="FFFFFF"/>
        </w:rPr>
        <w:t xml:space="preserve">    </w:t>
      </w:r>
      <w:r>
        <w:rPr>
          <w:rFonts w:ascii="FreeSerif" w:hAnsi="FreeSerif" w:eastAsia="仿宋" w:cs="FreeSerif"/>
          <w:b w:val="0"/>
          <w:bCs w:val="0"/>
          <w:kern w:val="0"/>
          <w:sz w:val="32"/>
          <w:szCs w:val="32"/>
          <w:shd w:val="clear" w:color="auto" w:fill="FFFFFF"/>
        </w:rPr>
        <w:t>以习近平新时代中国特色社会主义思想为指导，深入贯彻落实习近平总书记对技能人才工作的重要指示和致首届全国职业技能大赛贺信精神，服务自治区优化营商环境、促进就业</w:t>
      </w:r>
      <w:r>
        <w:rPr>
          <w:rFonts w:hint="default" w:ascii="FreeSerif" w:hAnsi="FreeSerif" w:eastAsia="仿宋" w:cs="FreeSerif"/>
          <w:b w:val="0"/>
          <w:bCs w:val="0"/>
          <w:kern w:val="0"/>
          <w:sz w:val="32"/>
          <w:szCs w:val="32"/>
          <w:shd w:val="clear" w:color="auto" w:fill="FFFFFF"/>
        </w:rPr>
        <w:t>扩容</w:t>
      </w:r>
      <w:r>
        <w:rPr>
          <w:rFonts w:ascii="FreeSerif" w:hAnsi="FreeSerif" w:eastAsia="仿宋" w:cs="FreeSerif"/>
          <w:b w:val="0"/>
          <w:bCs w:val="0"/>
          <w:kern w:val="0"/>
          <w:sz w:val="32"/>
          <w:szCs w:val="32"/>
          <w:shd w:val="clear" w:color="auto" w:fill="FFFFFF"/>
        </w:rPr>
        <w:t>提质工程，深入推进“技能内蒙古行动”，坚持创新引领、公平公正、高效节俭、绿色安全理念，通过举办全区综合性技能赛事活动，发挥职业技能竞赛“以赛促训”引领带动作用，进一步激励广大劳动者走技能成才、技能报国之路，加快建设知识型、技能型、创新型劳动者大军，营造劳动光荣的社会风尚和精益求精的敬业风气，促进就业创业和经济高质量发展。</w:t>
      </w:r>
    </w:p>
    <w:p>
      <w:pPr>
        <w:pStyle w:val="6"/>
        <w:widowControl/>
        <w:spacing w:beforeAutospacing="0" w:afterAutospacing="0" w:line="660" w:lineRule="exact"/>
        <w:ind w:firstLine="640" w:firstLineChars="200"/>
        <w:jc w:val="both"/>
        <w:rPr>
          <w:rFonts w:ascii="FreeSerif" w:hAnsi="FreeSerif" w:eastAsia="黑体" w:cs="FreeSerif"/>
          <w:sz w:val="32"/>
          <w:szCs w:val="32"/>
          <w:shd w:val="clear" w:color="auto" w:fill="FFFFFF"/>
        </w:rPr>
      </w:pPr>
      <w:r>
        <w:rPr>
          <w:rFonts w:hint="eastAsia" w:ascii="FreeSerif" w:hAnsi="FreeSerif" w:eastAsia="黑体" w:cs="FreeSerif"/>
          <w:sz w:val="32"/>
          <w:szCs w:val="32"/>
          <w:shd w:val="clear" w:color="auto" w:fill="FFFFFF"/>
        </w:rPr>
        <w:t>二、工作目标</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hint="eastAsia" w:ascii="FreeSerif" w:hAnsi="FreeSerif" w:eastAsia="仿宋" w:cs="FreeSerif"/>
          <w:sz w:val="32"/>
          <w:szCs w:val="32"/>
          <w:shd w:val="clear" w:color="auto" w:fill="FFFFFF"/>
        </w:rPr>
        <w:t>对接世界技能大赛及国家职业技能大赛，打造全区综合性职业技能竞赛品牌，推动以赛促学、以赛促训、以赛促评、以赛促练、以赛促建，引领盟市、行业不断提升技能竞赛工作规模和质量。充分发挥职业技能竞赛在高技能人才培养、选拔和激励方面的积极作用，努力搭建展示技能人才技能水平的平台，检视我区技能人才工作成效成果，营造全社会尊重技能人才、重视技能人才工作的良好环境，整体推进我区技能人才工作均衡和可持续发展。</w:t>
      </w:r>
    </w:p>
    <w:p>
      <w:pPr>
        <w:pStyle w:val="6"/>
        <w:widowControl/>
        <w:spacing w:beforeAutospacing="0" w:afterAutospacing="0" w:line="660" w:lineRule="exact"/>
        <w:ind w:firstLine="640" w:firstLineChars="200"/>
        <w:jc w:val="both"/>
        <w:rPr>
          <w:rFonts w:ascii="FreeSerif" w:hAnsi="FreeSerif" w:eastAsia="黑体" w:cs="FreeSerif"/>
          <w:sz w:val="32"/>
          <w:szCs w:val="32"/>
          <w:shd w:val="clear" w:color="auto" w:fill="FFFFFF"/>
        </w:rPr>
      </w:pPr>
      <w:r>
        <w:rPr>
          <w:rFonts w:hint="eastAsia" w:ascii="FreeSerif" w:hAnsi="FreeSerif" w:eastAsia="黑体" w:cs="FreeSerif"/>
          <w:sz w:val="32"/>
          <w:szCs w:val="32"/>
          <w:shd w:val="clear" w:color="auto" w:fill="FFFFFF"/>
        </w:rPr>
        <w:t>三、大赛主题</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hint="eastAsia" w:ascii="FreeSerif" w:hAnsi="FreeSerif" w:eastAsia="仿宋" w:cs="FreeSerif"/>
          <w:sz w:val="32"/>
          <w:szCs w:val="32"/>
          <w:shd w:val="clear" w:color="auto" w:fill="FFFFFF"/>
        </w:rPr>
        <w:t>技兴北疆</w:t>
      </w:r>
      <w:r>
        <w:rPr>
          <w:rFonts w:ascii="FreeSerif" w:hAnsi="FreeSerif" w:eastAsia="仿宋" w:cs="FreeSerif"/>
          <w:sz w:val="32"/>
          <w:szCs w:val="32"/>
          <w:shd w:val="clear" w:color="auto" w:fill="FFFFFF"/>
        </w:rPr>
        <w:t xml:space="preserve">  </w:t>
      </w:r>
      <w:r>
        <w:rPr>
          <w:rFonts w:hint="eastAsia" w:ascii="FreeSerif" w:hAnsi="FreeSerif" w:eastAsia="仿宋" w:cs="FreeSerif"/>
          <w:sz w:val="32"/>
          <w:szCs w:val="32"/>
          <w:shd w:val="clear" w:color="auto" w:fill="FFFFFF"/>
        </w:rPr>
        <w:t>能创未来</w:t>
      </w:r>
    </w:p>
    <w:p>
      <w:pPr>
        <w:pStyle w:val="6"/>
        <w:widowControl/>
        <w:spacing w:beforeAutospacing="0" w:afterAutospacing="0" w:line="660" w:lineRule="exact"/>
        <w:ind w:firstLine="640" w:firstLineChars="200"/>
        <w:jc w:val="both"/>
        <w:rPr>
          <w:rFonts w:ascii="FreeSerif" w:hAnsi="FreeSerif" w:eastAsia="黑体" w:cs="FreeSerif"/>
          <w:sz w:val="32"/>
          <w:szCs w:val="32"/>
          <w:shd w:val="clear" w:color="auto" w:fill="FFFFFF"/>
        </w:rPr>
      </w:pPr>
      <w:r>
        <w:rPr>
          <w:rFonts w:hint="eastAsia" w:ascii="FreeSerif" w:hAnsi="FreeSerif" w:eastAsia="黑体" w:cs="FreeSerif"/>
          <w:sz w:val="32"/>
          <w:szCs w:val="32"/>
          <w:shd w:val="clear" w:color="auto" w:fill="FFFFFF"/>
        </w:rPr>
        <w:t>四、赛事安排</w:t>
      </w:r>
    </w:p>
    <w:p>
      <w:pPr>
        <w:pStyle w:val="6"/>
        <w:widowControl/>
        <w:spacing w:beforeAutospacing="0" w:afterAutospacing="0" w:line="660" w:lineRule="exact"/>
        <w:ind w:firstLine="640" w:firstLineChars="200"/>
        <w:jc w:val="both"/>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（一）大赛时间。</w:t>
      </w:r>
      <w:r>
        <w:rPr>
          <w:rFonts w:eastAsia="仿宋_GB2312"/>
          <w:sz w:val="32"/>
          <w:szCs w:val="32"/>
          <w:shd w:val="clear" w:color="auto" w:fill="FFFFFF"/>
        </w:rPr>
        <w:t>2022</w:t>
      </w:r>
      <w:r>
        <w:rPr>
          <w:rFonts w:ascii="FreeSerif" w:hAnsi="FreeSerif" w:eastAsia="仿宋" w:cs="FreeSerif"/>
          <w:sz w:val="32"/>
          <w:szCs w:val="32"/>
          <w:shd w:val="clear" w:color="auto" w:fill="FFFFFF"/>
        </w:rPr>
        <w:t>年</w:t>
      </w:r>
      <w:r>
        <w:rPr>
          <w:rFonts w:eastAsia="仿宋_GB2312"/>
          <w:sz w:val="32"/>
          <w:szCs w:val="32"/>
          <w:shd w:val="clear" w:color="auto" w:fill="FFFFFF"/>
        </w:rPr>
        <w:t>7</w:t>
      </w:r>
      <w:r>
        <w:rPr>
          <w:rFonts w:ascii="FreeSerif" w:hAnsi="FreeSerif" w:eastAsia="仿宋" w:cs="FreeSerif"/>
          <w:sz w:val="32"/>
          <w:szCs w:val="32"/>
          <w:shd w:val="clear" w:color="auto" w:fill="FFFFFF"/>
        </w:rPr>
        <w:t>月下旬（具体时间根据疫情防控要求另行通知）。</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hint="eastAsia" w:ascii="楷体" w:hAnsi="楷体" w:eastAsia="楷体" w:cs="楷体"/>
          <w:sz w:val="32"/>
          <w:szCs w:val="32"/>
          <w:shd w:val="clear" w:color="auto" w:fill="FFFFFF"/>
        </w:rPr>
        <w:t>（二）大赛地点。</w:t>
      </w:r>
      <w:r>
        <w:rPr>
          <w:rFonts w:hint="eastAsia" w:ascii="FreeSerif" w:hAnsi="FreeSerif" w:eastAsia="仿宋" w:cs="FreeSerif"/>
          <w:sz w:val="32"/>
          <w:szCs w:val="32"/>
          <w:shd w:val="clear" w:color="auto" w:fill="FFFFFF"/>
        </w:rPr>
        <w:t>呼和浩特市</w:t>
      </w:r>
      <w:r>
        <w:rPr>
          <w:rFonts w:ascii="FreeSerif" w:hAnsi="FreeSerif" w:eastAsia="仿宋" w:cs="FreeSerif"/>
          <w:sz w:val="32"/>
          <w:szCs w:val="32"/>
          <w:shd w:val="clear" w:color="auto" w:fill="FFFFFF"/>
        </w:rPr>
        <w:t>。</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hint="eastAsia" w:ascii="楷体" w:hAnsi="楷体" w:eastAsia="楷体" w:cs="楷体"/>
          <w:sz w:val="32"/>
          <w:szCs w:val="32"/>
          <w:shd w:val="clear" w:color="auto" w:fill="FFFFFF"/>
        </w:rPr>
        <w:t>（三）项目设置。</w:t>
      </w:r>
      <w:r>
        <w:rPr>
          <w:rFonts w:hint="eastAsia" w:ascii="FreeSerif" w:hAnsi="FreeSerif" w:eastAsia="仿宋" w:cs="FreeSerif"/>
          <w:sz w:val="32"/>
          <w:szCs w:val="32"/>
          <w:shd w:val="clear" w:color="auto" w:fill="FFFFFF"/>
        </w:rPr>
        <w:t>大赛赛项涉及国赛精选项目、世赛选拔赛项目、新职业项目、乡村振兴项目、自治区特色项目等五大类，共</w:t>
      </w:r>
      <w:r>
        <w:rPr>
          <w:rFonts w:eastAsia="仿宋_GB2312"/>
          <w:sz w:val="32"/>
          <w:szCs w:val="32"/>
          <w:shd w:val="clear" w:color="auto" w:fill="FFFFFF"/>
        </w:rPr>
        <w:t>50</w:t>
      </w:r>
      <w:r>
        <w:rPr>
          <w:rFonts w:ascii="FreeSerif" w:hAnsi="FreeSerif" w:eastAsia="仿宋" w:cs="FreeSerif"/>
          <w:sz w:val="32"/>
          <w:szCs w:val="32"/>
          <w:shd w:val="clear" w:color="auto" w:fill="FFFFFF"/>
        </w:rPr>
        <w:t>个项目（其中国赛精选项目和世赛选拔</w:t>
      </w:r>
      <w:r>
        <w:rPr>
          <w:rFonts w:hint="eastAsia" w:ascii="FreeSerif" w:hAnsi="FreeSerif" w:eastAsia="仿宋" w:cs="FreeSerif"/>
          <w:sz w:val="32"/>
          <w:szCs w:val="32"/>
          <w:shd w:val="clear" w:color="auto" w:fill="FFFFFF"/>
        </w:rPr>
        <w:t>赛</w:t>
      </w:r>
      <w:r>
        <w:rPr>
          <w:rFonts w:ascii="FreeSerif" w:hAnsi="FreeSerif" w:eastAsia="仿宋" w:cs="FreeSerif"/>
          <w:sz w:val="32"/>
          <w:szCs w:val="32"/>
          <w:shd w:val="clear" w:color="auto" w:fill="FFFFFF"/>
        </w:rPr>
        <w:t>项目重复赛项</w:t>
      </w:r>
      <w:r>
        <w:rPr>
          <w:rFonts w:eastAsia="仿宋_GB2312"/>
          <w:sz w:val="32"/>
          <w:szCs w:val="32"/>
          <w:shd w:val="clear" w:color="auto" w:fill="FFFFFF"/>
        </w:rPr>
        <w:t>12</w:t>
      </w:r>
      <w:r>
        <w:rPr>
          <w:rFonts w:ascii="FreeSerif" w:hAnsi="FreeSerif" w:eastAsia="仿宋" w:cs="FreeSerif"/>
          <w:sz w:val="32"/>
          <w:szCs w:val="32"/>
          <w:shd w:val="clear" w:color="auto" w:fill="FFFFFF"/>
        </w:rPr>
        <w:t>个）。</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eastAsia="仿宋_GB2312"/>
          <w:sz w:val="32"/>
          <w:szCs w:val="32"/>
          <w:shd w:val="clear" w:color="auto" w:fill="FFFFFF"/>
        </w:rPr>
        <w:t>1.</w:t>
      </w:r>
      <w:r>
        <w:rPr>
          <w:rFonts w:hint="eastAsia" w:ascii="FreeSerif" w:hAnsi="FreeSerif" w:eastAsia="仿宋_GB2312" w:cs="FreeSerif"/>
          <w:sz w:val="32"/>
          <w:szCs w:val="32"/>
          <w:shd w:val="clear" w:color="auto" w:fill="FFFFFF"/>
        </w:rPr>
        <w:t>国赛精选项目（</w:t>
      </w:r>
      <w:r>
        <w:rPr>
          <w:rFonts w:eastAsia="仿宋_GB2312"/>
          <w:sz w:val="32"/>
          <w:szCs w:val="32"/>
          <w:shd w:val="clear" w:color="auto" w:fill="FFFFFF"/>
        </w:rPr>
        <w:t>23</w:t>
      </w:r>
      <w:r>
        <w:rPr>
          <w:rFonts w:ascii="FreeSerif" w:hAnsi="FreeSerif" w:eastAsia="仿宋_GB2312" w:cs="FreeSerif"/>
          <w:sz w:val="32"/>
          <w:szCs w:val="32"/>
          <w:shd w:val="clear" w:color="auto" w:fill="FFFFFF"/>
        </w:rPr>
        <w:t>个）。</w:t>
      </w:r>
      <w:r>
        <w:rPr>
          <w:rFonts w:hint="eastAsia" w:ascii="FreeSerif" w:hAnsi="FreeSerif" w:eastAsia="仿宋" w:cs="FreeSerif"/>
          <w:sz w:val="32"/>
          <w:szCs w:val="32"/>
          <w:shd w:val="clear" w:color="auto" w:fill="FFFFFF"/>
        </w:rPr>
        <w:t>网络系统管理、</w:t>
      </w:r>
      <w:r>
        <w:rPr>
          <w:rFonts w:eastAsia="仿宋_GB2312"/>
          <w:sz w:val="32"/>
          <w:szCs w:val="32"/>
          <w:shd w:val="clear" w:color="auto" w:fill="FFFFFF"/>
        </w:rPr>
        <w:t>CAD</w:t>
      </w:r>
      <w:r>
        <w:rPr>
          <w:rFonts w:ascii="FreeSerif" w:hAnsi="FreeSerif" w:eastAsia="仿宋" w:cs="FreeSerif"/>
          <w:sz w:val="32"/>
          <w:szCs w:val="32"/>
          <w:shd w:val="clear" w:color="auto" w:fill="FFFFFF"/>
        </w:rPr>
        <w:t>机械设计、信息网络布线、电子技术、数控车、数控铣、焊接、砌筑、木工、健康照护、餐厅服务、西式面点师、</w:t>
      </w:r>
      <w:r>
        <w:rPr>
          <w:rFonts w:hint="eastAsia" w:ascii="FreeSerif" w:hAnsi="FreeSerif" w:eastAsia="仿宋" w:cs="FreeSerif"/>
          <w:sz w:val="32"/>
          <w:szCs w:val="32"/>
          <w:shd w:val="clear" w:color="auto" w:fill="FFFFFF"/>
        </w:rPr>
        <w:t>电工、汽车维修、茶艺、装配钳工、室内装饰设计、社会体育指导（健身）、物联网技术、新能源汽车智能化技术（双人赛）、时装技术、珠宝加工</w:t>
      </w:r>
      <w:r>
        <w:rPr>
          <w:rFonts w:hint="eastAsia" w:ascii="仿宋" w:hAnsi="仿宋" w:eastAsia="仿宋" w:cs="仿宋"/>
          <w:sz w:val="32"/>
          <w:szCs w:val="32"/>
          <w:shd w:val="clear" w:color="auto" w:fill="FFFFFF"/>
        </w:rPr>
        <w:t>(</w:t>
      </w:r>
      <w:r>
        <w:rPr>
          <w:rFonts w:hint="eastAsia" w:ascii="仿宋" w:hAnsi="仿宋" w:eastAsia="仿宋" w:cs="仿宋"/>
          <w:kern w:val="2"/>
          <w:sz w:val="32"/>
          <w:szCs w:val="32"/>
        </w:rPr>
        <w:t>民族饰品加工)</w:t>
      </w:r>
      <w:r>
        <w:rPr>
          <w:rFonts w:hint="eastAsia" w:ascii="FreeSerif" w:hAnsi="FreeSerif" w:eastAsia="仿宋" w:cs="FreeSerif"/>
          <w:kern w:val="2"/>
          <w:sz w:val="32"/>
          <w:szCs w:val="32"/>
        </w:rPr>
        <w:t>、</w:t>
      </w:r>
      <w:r>
        <w:rPr>
          <w:rFonts w:hint="eastAsia" w:ascii="FreeSerif" w:hAnsi="FreeSerif" w:eastAsia="仿宋" w:cs="FreeSerif"/>
          <w:sz w:val="32"/>
          <w:szCs w:val="32"/>
          <w:shd w:val="clear" w:color="auto" w:fill="FFFFFF"/>
        </w:rPr>
        <w:t>中式烹调师。</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eastAsia="仿宋_GB2312"/>
          <w:sz w:val="32"/>
          <w:szCs w:val="32"/>
          <w:shd w:val="clear" w:color="auto" w:fill="FFFFFF"/>
        </w:rPr>
        <w:t>2.</w:t>
      </w:r>
      <w:r>
        <w:rPr>
          <w:rFonts w:hint="eastAsia" w:ascii="FreeSerif" w:hAnsi="FreeSerif" w:eastAsia="仿宋_GB2312" w:cs="FreeSerif"/>
          <w:sz w:val="32"/>
          <w:szCs w:val="32"/>
          <w:shd w:val="clear" w:color="auto" w:fill="FFFFFF"/>
        </w:rPr>
        <w:t>世赛选拔赛项目（</w:t>
      </w:r>
      <w:r>
        <w:rPr>
          <w:rFonts w:eastAsia="仿宋_GB2312"/>
          <w:sz w:val="32"/>
          <w:szCs w:val="32"/>
          <w:shd w:val="clear" w:color="auto" w:fill="FFFFFF"/>
        </w:rPr>
        <w:t>23</w:t>
      </w:r>
      <w:r>
        <w:rPr>
          <w:rFonts w:ascii="FreeSerif" w:hAnsi="FreeSerif" w:eastAsia="仿宋_GB2312" w:cs="FreeSerif"/>
          <w:sz w:val="32"/>
          <w:szCs w:val="32"/>
          <w:shd w:val="clear" w:color="auto" w:fill="FFFFFF"/>
        </w:rPr>
        <w:t>个）。</w:t>
      </w:r>
      <w:r>
        <w:rPr>
          <w:rFonts w:hint="eastAsia" w:ascii="FreeSerif" w:hAnsi="FreeSerif" w:eastAsia="仿宋" w:cs="FreeSerif"/>
          <w:sz w:val="32"/>
          <w:szCs w:val="32"/>
          <w:shd w:val="clear" w:color="auto" w:fill="FFFFFF"/>
        </w:rPr>
        <w:t>网络系统管理、</w:t>
      </w:r>
      <w:r>
        <w:rPr>
          <w:rFonts w:eastAsia="仿宋_GB2312"/>
          <w:sz w:val="32"/>
          <w:szCs w:val="32"/>
          <w:shd w:val="clear" w:color="auto" w:fill="FFFFFF"/>
        </w:rPr>
        <w:t>CAD</w:t>
      </w:r>
      <w:r>
        <w:rPr>
          <w:rFonts w:ascii="FreeSerif" w:hAnsi="FreeSerif" w:eastAsia="仿宋" w:cs="FreeSerif"/>
          <w:sz w:val="32"/>
          <w:szCs w:val="32"/>
          <w:shd w:val="clear" w:color="auto" w:fill="FFFFFF"/>
        </w:rPr>
        <w:t>机械设计、信息网络布线、电子技术、数控车、数控铣、焊接、砌筑、木工、健康照护、餐厅服务、西式面点师、</w:t>
      </w:r>
      <w:r>
        <w:rPr>
          <w:rFonts w:hint="eastAsia" w:ascii="FreeSerif" w:hAnsi="FreeSerif" w:eastAsia="仿宋" w:cs="FreeSerif"/>
          <w:sz w:val="32"/>
          <w:szCs w:val="32"/>
          <w:shd w:val="clear" w:color="auto" w:fill="FFFFFF"/>
        </w:rPr>
        <w:t>园艺（双人赛）、花艺、移动应用开发、汽车技术、车身修理、汽车喷漆、移动机器人（双人赛）、水处理技术、网络安全（双人赛）、增材制造、电气装置。</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eastAsia="仿宋_GB2312"/>
          <w:sz w:val="32"/>
          <w:szCs w:val="32"/>
          <w:shd w:val="clear" w:color="auto" w:fill="FFFFFF"/>
        </w:rPr>
        <w:t>3.</w:t>
      </w:r>
      <w:r>
        <w:rPr>
          <w:rFonts w:hint="eastAsia" w:ascii="FreeSerif" w:hAnsi="FreeSerif" w:eastAsia="仿宋_GB2312" w:cs="FreeSerif"/>
          <w:sz w:val="32"/>
          <w:szCs w:val="32"/>
          <w:shd w:val="clear" w:color="auto" w:fill="FFFFFF"/>
        </w:rPr>
        <w:t>新职业大赛项目（</w:t>
      </w:r>
      <w:r>
        <w:rPr>
          <w:rFonts w:eastAsia="仿宋_GB2312"/>
          <w:sz w:val="32"/>
          <w:szCs w:val="32"/>
          <w:shd w:val="clear" w:color="auto" w:fill="FFFFFF"/>
        </w:rPr>
        <w:t>5</w:t>
      </w:r>
      <w:r>
        <w:rPr>
          <w:rFonts w:ascii="FreeSerif" w:hAnsi="FreeSerif" w:eastAsia="仿宋_GB2312" w:cs="FreeSerif"/>
          <w:sz w:val="32"/>
          <w:szCs w:val="32"/>
          <w:shd w:val="clear" w:color="auto" w:fill="FFFFFF"/>
        </w:rPr>
        <w:t>个）。</w:t>
      </w:r>
      <w:r>
        <w:rPr>
          <w:rFonts w:hint="eastAsia" w:ascii="FreeSerif" w:hAnsi="FreeSerif" w:eastAsia="仿宋" w:cs="FreeSerif"/>
          <w:sz w:val="32"/>
          <w:szCs w:val="32"/>
          <w:shd w:val="clear" w:color="auto" w:fill="FFFFFF"/>
        </w:rPr>
        <w:t>全媒体运营师、家政服务员（整理收纳师双人赛）、多轴数控加工技术、工业机器人系统操作员（双人赛）、可再生能源（光电技术方向）。</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eastAsia="仿宋_GB2312"/>
          <w:sz w:val="32"/>
          <w:szCs w:val="32"/>
          <w:shd w:val="clear" w:color="auto" w:fill="FFFFFF"/>
        </w:rPr>
        <w:t>4.</w:t>
      </w:r>
      <w:r>
        <w:rPr>
          <w:rFonts w:hint="eastAsia" w:ascii="FreeSerif" w:hAnsi="FreeSerif" w:eastAsia="仿宋_GB2312" w:cs="FreeSerif"/>
          <w:sz w:val="32"/>
          <w:szCs w:val="32"/>
          <w:shd w:val="clear" w:color="auto" w:fill="FFFFFF"/>
        </w:rPr>
        <w:t>乡村振兴项目（</w:t>
      </w:r>
      <w:r>
        <w:rPr>
          <w:rFonts w:eastAsia="仿宋_GB2312"/>
          <w:sz w:val="32"/>
          <w:szCs w:val="32"/>
          <w:shd w:val="clear" w:color="auto" w:fill="FFFFFF"/>
        </w:rPr>
        <w:t>5</w:t>
      </w:r>
      <w:r>
        <w:rPr>
          <w:rFonts w:ascii="FreeSerif" w:hAnsi="FreeSerif" w:eastAsia="仿宋_GB2312" w:cs="FreeSerif"/>
          <w:sz w:val="32"/>
          <w:szCs w:val="32"/>
          <w:shd w:val="clear" w:color="auto" w:fill="FFFFFF"/>
        </w:rPr>
        <w:t>个）。</w:t>
      </w:r>
      <w:r>
        <w:rPr>
          <w:rFonts w:hint="eastAsia" w:ascii="FreeSerif" w:hAnsi="FreeSerif" w:eastAsia="仿宋" w:cs="FreeSerif"/>
          <w:sz w:val="32"/>
          <w:szCs w:val="32"/>
          <w:shd w:val="clear" w:color="auto" w:fill="FFFFFF"/>
        </w:rPr>
        <w:t>养老护理员、育婴员、美发师、快递员、电子商务师。</w:t>
      </w:r>
    </w:p>
    <w:p>
      <w:pPr>
        <w:pStyle w:val="6"/>
        <w:widowControl/>
        <w:spacing w:beforeAutospacing="0" w:afterAutospacing="0" w:line="660" w:lineRule="exact"/>
        <w:ind w:firstLine="640" w:firstLineChars="200"/>
        <w:jc w:val="both"/>
        <w:rPr>
          <w:rFonts w:ascii="FreeSerif" w:hAnsi="FreeSerif" w:eastAsia="仿宋" w:cs="FreeSerif"/>
          <w:sz w:val="32"/>
          <w:szCs w:val="32"/>
        </w:rPr>
      </w:pPr>
      <w:r>
        <w:rPr>
          <w:rFonts w:eastAsia="仿宋_GB2312"/>
          <w:sz w:val="32"/>
          <w:szCs w:val="32"/>
          <w:shd w:val="clear" w:color="auto" w:fill="FFFFFF"/>
        </w:rPr>
        <w:t>5.</w:t>
      </w:r>
      <w:r>
        <w:rPr>
          <w:rFonts w:hint="eastAsia" w:ascii="FreeSerif" w:hAnsi="FreeSerif" w:eastAsia="仿宋_GB2312" w:cs="FreeSerif"/>
          <w:sz w:val="32"/>
          <w:szCs w:val="32"/>
          <w:shd w:val="clear" w:color="auto" w:fill="FFFFFF"/>
        </w:rPr>
        <w:t>自治区特色项目（</w:t>
      </w:r>
      <w:r>
        <w:rPr>
          <w:rFonts w:eastAsia="仿宋_GB2312"/>
          <w:sz w:val="32"/>
          <w:szCs w:val="32"/>
          <w:shd w:val="clear" w:color="auto" w:fill="FFFFFF"/>
        </w:rPr>
        <w:t>6</w:t>
      </w:r>
      <w:r>
        <w:rPr>
          <w:rFonts w:ascii="FreeSerif" w:hAnsi="FreeSerif" w:eastAsia="仿宋_GB2312" w:cs="FreeSerif"/>
          <w:sz w:val="32"/>
          <w:szCs w:val="32"/>
          <w:shd w:val="clear" w:color="auto" w:fill="FFFFFF"/>
        </w:rPr>
        <w:t>个）。</w:t>
      </w:r>
      <w:r>
        <w:rPr>
          <w:rFonts w:hint="eastAsia" w:ascii="FreeSerif" w:hAnsi="FreeSerif" w:eastAsia="仿宋" w:cs="FreeSerif"/>
          <w:sz w:val="32"/>
          <w:szCs w:val="32"/>
          <w:shd w:val="clear" w:color="auto" w:fill="FFFFFF"/>
        </w:rPr>
        <w:t>皮雕、马</w:t>
      </w:r>
      <w:r>
        <w:rPr>
          <w:rFonts w:hint="eastAsia" w:ascii="FreeSerif" w:hAnsi="FreeSerif" w:eastAsia="仿宋" w:cs="FreeSerif"/>
          <w:kern w:val="2"/>
          <w:sz w:val="32"/>
          <w:szCs w:val="32"/>
        </w:rPr>
        <w:t>头琴制作、</w:t>
      </w:r>
      <w:r>
        <w:rPr>
          <w:rFonts w:hint="eastAsia" w:ascii="FreeSerif" w:hAnsi="FreeSerif" w:eastAsia="仿宋" w:cs="FreeSerif"/>
          <w:sz w:val="32"/>
          <w:szCs w:val="32"/>
          <w:shd w:val="clear" w:color="auto" w:fill="FFFFFF"/>
        </w:rPr>
        <w:t>木雕、</w:t>
      </w:r>
      <w:r>
        <w:rPr>
          <w:rFonts w:hint="eastAsia" w:ascii="FreeSerif" w:hAnsi="FreeSerif" w:eastAsia="仿宋" w:cs="FreeSerif"/>
          <w:kern w:val="2"/>
          <w:sz w:val="32"/>
          <w:szCs w:val="32"/>
        </w:rPr>
        <w:t>民族服饰制作、乳制品加工、导游</w:t>
      </w:r>
      <w:r>
        <w:rPr>
          <w:rFonts w:hint="eastAsia" w:ascii="FreeSerif" w:hAnsi="FreeSerif" w:eastAsia="仿宋" w:cs="FreeSerif"/>
          <w:sz w:val="32"/>
          <w:szCs w:val="32"/>
          <w:shd w:val="clear" w:color="auto" w:fill="FFFFFF"/>
        </w:rPr>
        <w:t>。</w:t>
      </w:r>
    </w:p>
    <w:p>
      <w:pPr>
        <w:pStyle w:val="6"/>
        <w:widowControl/>
        <w:spacing w:beforeAutospacing="0" w:afterAutospacing="0" w:line="660" w:lineRule="exact"/>
        <w:ind w:firstLine="640" w:firstLineChars="200"/>
        <w:jc w:val="both"/>
        <w:rPr>
          <w:rFonts w:ascii="FreeSerif" w:hAnsi="FreeSerif" w:eastAsia="仿宋" w:cs="FreeSerif"/>
          <w:sz w:val="32"/>
          <w:szCs w:val="32"/>
        </w:rPr>
      </w:pPr>
      <w:r>
        <w:rPr>
          <w:rFonts w:hint="eastAsia" w:ascii="楷体" w:hAnsi="楷体" w:eastAsia="楷体" w:cs="楷体"/>
          <w:sz w:val="32"/>
          <w:szCs w:val="32"/>
          <w:shd w:val="clear" w:color="auto" w:fill="FFFFFF"/>
        </w:rPr>
        <w:t>（四）大赛形式。</w:t>
      </w:r>
      <w:r>
        <w:rPr>
          <w:rFonts w:hint="eastAsia" w:ascii="FreeSerif" w:hAnsi="FreeSerif" w:eastAsia="仿宋" w:cs="FreeSerif"/>
          <w:sz w:val="32"/>
          <w:szCs w:val="32"/>
        </w:rPr>
        <w:t>大赛分为盟市选拔赛、自治区决赛两个阶段。</w:t>
      </w:r>
    </w:p>
    <w:p>
      <w:pPr>
        <w:spacing w:line="660" w:lineRule="exact"/>
        <w:ind w:firstLine="640" w:firstLineChars="200"/>
        <w:rPr>
          <w:rFonts w:ascii="FreeSerif" w:hAnsi="FreeSerif" w:eastAsia="仿宋" w:cs="FreeSerif"/>
          <w:sz w:val="32"/>
          <w:szCs w:val="32"/>
        </w:rPr>
      </w:pPr>
      <w:r>
        <w:rPr>
          <w:rFonts w:eastAsia="仿宋_GB2312"/>
          <w:kern w:val="0"/>
          <w:sz w:val="32"/>
          <w:szCs w:val="32"/>
          <w:shd w:val="clear" w:color="auto" w:fill="FFFFFF"/>
        </w:rPr>
        <w:t>1.</w:t>
      </w:r>
      <w:r>
        <w:rPr>
          <w:rFonts w:hint="eastAsia" w:ascii="FreeSerif" w:hAnsi="FreeSerif" w:eastAsia="仿宋_GB2312" w:cs="FreeSerif"/>
          <w:kern w:val="0"/>
          <w:sz w:val="32"/>
          <w:szCs w:val="32"/>
          <w:shd w:val="clear" w:color="auto" w:fill="FFFFFF"/>
        </w:rPr>
        <w:t>盟市选拔赛阶段。</w:t>
      </w:r>
      <w:r>
        <w:rPr>
          <w:rFonts w:hint="eastAsia" w:ascii="FreeSerif" w:hAnsi="FreeSerif" w:eastAsia="仿宋" w:cs="FreeSerif"/>
          <w:sz w:val="32"/>
          <w:szCs w:val="32"/>
        </w:rPr>
        <w:t>各盟市成立相应组织机构，采取集中选拔或技术技能比武、企业岗位练兵等形式遴选选手。</w:t>
      </w:r>
      <w:r>
        <w:rPr>
          <w:rFonts w:ascii="FreeSerif" w:hAnsi="FreeSerif" w:eastAsia="仿宋" w:cs="FreeSerif"/>
          <w:sz w:val="32"/>
          <w:szCs w:val="32"/>
        </w:rPr>
        <w:t xml:space="preserve"> </w:t>
      </w:r>
    </w:p>
    <w:p>
      <w:pPr>
        <w:spacing w:line="660" w:lineRule="exact"/>
        <w:ind w:firstLine="640" w:firstLineChars="200"/>
        <w:rPr>
          <w:rFonts w:ascii="FreeSerif" w:hAnsi="FreeSerif" w:eastAsia="仿宋" w:cs="FreeSerif"/>
          <w:kern w:val="0"/>
          <w:sz w:val="32"/>
          <w:szCs w:val="32"/>
          <w:shd w:val="clear" w:color="auto" w:fill="FFFFFF"/>
        </w:rPr>
      </w:pPr>
      <w:r>
        <w:rPr>
          <w:rFonts w:eastAsia="仿宋_GB2312"/>
          <w:kern w:val="0"/>
          <w:sz w:val="32"/>
          <w:szCs w:val="32"/>
          <w:shd w:val="clear" w:color="auto" w:fill="FFFFFF"/>
        </w:rPr>
        <w:t>2.</w:t>
      </w:r>
      <w:r>
        <w:rPr>
          <w:rFonts w:hint="eastAsia" w:ascii="FreeSerif" w:hAnsi="FreeSerif" w:eastAsia="仿宋" w:cs="FreeSerif"/>
          <w:kern w:val="0"/>
          <w:sz w:val="32"/>
          <w:szCs w:val="32"/>
          <w:shd w:val="clear" w:color="auto" w:fill="FFFFFF"/>
        </w:rPr>
        <w:t>自治区决赛阶段。自治区决赛以盟市为单位组成代表队，每个项目可选拔或推荐</w:t>
      </w:r>
      <w:r>
        <w:rPr>
          <w:rFonts w:eastAsia="仿宋_GB2312"/>
          <w:kern w:val="0"/>
          <w:sz w:val="32"/>
          <w:szCs w:val="32"/>
          <w:shd w:val="clear" w:color="auto" w:fill="FFFFFF"/>
        </w:rPr>
        <w:t>2</w:t>
      </w:r>
      <w:r>
        <w:rPr>
          <w:rFonts w:ascii="FreeSerif" w:hAnsi="FreeSerif" w:eastAsia="仿宋" w:cs="FreeSerif"/>
          <w:kern w:val="0"/>
          <w:sz w:val="32"/>
          <w:szCs w:val="32"/>
          <w:shd w:val="clear" w:color="auto" w:fill="FFFFFF"/>
        </w:rPr>
        <w:t>名或</w:t>
      </w:r>
      <w:r>
        <w:rPr>
          <w:rFonts w:eastAsia="仿宋_GB2312"/>
          <w:kern w:val="0"/>
          <w:sz w:val="32"/>
          <w:szCs w:val="32"/>
          <w:shd w:val="clear" w:color="auto" w:fill="FFFFFF"/>
        </w:rPr>
        <w:t>2</w:t>
      </w:r>
      <w:r>
        <w:rPr>
          <w:rFonts w:ascii="FreeSerif" w:hAnsi="FreeSerif" w:eastAsia="仿宋" w:cs="FreeSerif"/>
          <w:kern w:val="0"/>
          <w:sz w:val="32"/>
          <w:szCs w:val="32"/>
          <w:shd w:val="clear" w:color="auto" w:fill="FFFFFF"/>
        </w:rPr>
        <w:t>队（双人赛）优秀选手，其中国赛精选与世赛选拔重复的</w:t>
      </w:r>
      <w:r>
        <w:rPr>
          <w:rFonts w:eastAsia="仿宋_GB2312"/>
          <w:kern w:val="0"/>
          <w:sz w:val="32"/>
          <w:szCs w:val="32"/>
          <w:shd w:val="clear" w:color="auto" w:fill="FFFFFF"/>
        </w:rPr>
        <w:t>12</w:t>
      </w:r>
      <w:r>
        <w:rPr>
          <w:rFonts w:ascii="FreeSerif" w:hAnsi="FreeSerif" w:eastAsia="仿宋" w:cs="FreeSerif"/>
          <w:kern w:val="0"/>
          <w:sz w:val="32"/>
          <w:szCs w:val="32"/>
          <w:shd w:val="clear" w:color="auto" w:fill="FFFFFF"/>
        </w:rPr>
        <w:t>个项目（单人赛），增加</w:t>
      </w:r>
      <w:r>
        <w:rPr>
          <w:rFonts w:eastAsia="仿宋_GB2312"/>
          <w:kern w:val="0"/>
          <w:sz w:val="32"/>
          <w:szCs w:val="32"/>
          <w:shd w:val="clear" w:color="auto" w:fill="FFFFFF"/>
        </w:rPr>
        <w:t>1</w:t>
      </w:r>
      <w:r>
        <w:rPr>
          <w:rFonts w:ascii="FreeSerif" w:hAnsi="FreeSerif" w:eastAsia="仿宋" w:cs="FreeSerif"/>
          <w:kern w:val="0"/>
          <w:sz w:val="32"/>
          <w:szCs w:val="32"/>
          <w:shd w:val="clear" w:color="auto" w:fill="FFFFFF"/>
        </w:rPr>
        <w:t>个世赛</w:t>
      </w:r>
      <w:r>
        <w:rPr>
          <w:rFonts w:hint="eastAsia" w:ascii="FreeSerif" w:hAnsi="FreeSerif" w:eastAsia="仿宋" w:cs="FreeSerif"/>
          <w:kern w:val="0"/>
          <w:sz w:val="32"/>
          <w:szCs w:val="32"/>
          <w:shd w:val="clear" w:color="auto" w:fill="FFFFFF"/>
        </w:rPr>
        <w:t>项目选手</w:t>
      </w:r>
      <w:r>
        <w:rPr>
          <w:rFonts w:ascii="FreeSerif" w:hAnsi="FreeSerif" w:eastAsia="仿宋" w:cs="FreeSerif"/>
          <w:kern w:val="0"/>
          <w:sz w:val="32"/>
          <w:szCs w:val="32"/>
          <w:shd w:val="clear" w:color="auto" w:fill="FFFFFF"/>
        </w:rPr>
        <w:t>名额</w:t>
      </w:r>
      <w:r>
        <w:rPr>
          <w:rFonts w:hint="eastAsia" w:ascii="FreeSerif" w:hAnsi="FreeSerif" w:eastAsia="仿宋" w:cs="FreeSerif"/>
          <w:kern w:val="0"/>
          <w:sz w:val="32"/>
          <w:szCs w:val="32"/>
          <w:shd w:val="clear" w:color="auto" w:fill="FFFFFF"/>
        </w:rPr>
        <w:t>。请各盟市于</w:t>
      </w:r>
      <w:r>
        <w:rPr>
          <w:rFonts w:eastAsia="仿宋_GB2312"/>
          <w:kern w:val="0"/>
          <w:sz w:val="32"/>
          <w:szCs w:val="32"/>
          <w:shd w:val="clear" w:color="auto" w:fill="FFFFFF"/>
        </w:rPr>
        <w:t>2022</w:t>
      </w:r>
      <w:r>
        <w:rPr>
          <w:rFonts w:ascii="FreeSerif" w:hAnsi="FreeSerif" w:eastAsia="仿宋" w:cs="FreeSerif"/>
          <w:kern w:val="0"/>
          <w:sz w:val="32"/>
          <w:szCs w:val="32"/>
          <w:shd w:val="clear" w:color="auto" w:fill="FFFFFF"/>
        </w:rPr>
        <w:t>年</w:t>
      </w:r>
      <w:r>
        <w:rPr>
          <w:rFonts w:eastAsia="仿宋_GB2312"/>
          <w:kern w:val="0"/>
          <w:sz w:val="32"/>
          <w:szCs w:val="32"/>
          <w:shd w:val="clear" w:color="auto" w:fill="FFFFFF"/>
        </w:rPr>
        <w:t>6</w:t>
      </w:r>
      <w:r>
        <w:rPr>
          <w:rFonts w:ascii="FreeSerif" w:hAnsi="FreeSerif" w:eastAsia="仿宋" w:cs="FreeSerif"/>
          <w:kern w:val="0"/>
          <w:sz w:val="32"/>
          <w:szCs w:val="32"/>
          <w:shd w:val="clear" w:color="auto" w:fill="FFFFFF"/>
        </w:rPr>
        <w:t>月</w:t>
      </w:r>
      <w:r>
        <w:rPr>
          <w:rFonts w:eastAsia="仿宋_GB2312"/>
          <w:kern w:val="0"/>
          <w:sz w:val="32"/>
          <w:szCs w:val="32"/>
          <w:shd w:val="clear" w:color="auto" w:fill="FFFFFF"/>
        </w:rPr>
        <w:t>15</w:t>
      </w:r>
      <w:r>
        <w:rPr>
          <w:rFonts w:ascii="FreeSerif" w:hAnsi="FreeSerif" w:eastAsia="仿宋" w:cs="FreeSerif"/>
          <w:kern w:val="0"/>
          <w:sz w:val="32"/>
          <w:szCs w:val="32"/>
          <w:shd w:val="clear" w:color="auto" w:fill="FFFFFF"/>
        </w:rPr>
        <w:t>日前将参赛选手名单报大赛组委会。</w:t>
      </w:r>
    </w:p>
    <w:p>
      <w:pPr>
        <w:pStyle w:val="6"/>
        <w:widowControl/>
        <w:spacing w:beforeAutospacing="0" w:afterAutospacing="0" w:line="660" w:lineRule="exact"/>
        <w:ind w:firstLine="640" w:firstLineChars="200"/>
        <w:jc w:val="both"/>
        <w:rPr>
          <w:rFonts w:ascii="FreeSerif" w:hAnsi="FreeSerif" w:eastAsia="仿宋" w:cs="FreeSerif"/>
          <w:b/>
          <w:i/>
          <w:sz w:val="32"/>
          <w:szCs w:val="32"/>
          <w:u w:val="single"/>
          <w:shd w:val="clear" w:color="auto" w:fill="FFFFFF"/>
        </w:rPr>
      </w:pPr>
      <w:r>
        <w:rPr>
          <w:rFonts w:hint="eastAsia" w:ascii="楷体" w:hAnsi="楷体" w:eastAsia="楷体" w:cs="楷体"/>
          <w:sz w:val="32"/>
          <w:szCs w:val="32"/>
          <w:shd w:val="clear" w:color="auto" w:fill="FFFFFF"/>
        </w:rPr>
        <w:t>（五）报名条件。</w:t>
      </w:r>
      <w:r>
        <w:rPr>
          <w:rFonts w:hint="eastAsia" w:ascii="FreeSerif" w:hAnsi="FreeSerif" w:eastAsia="仿宋" w:cs="FreeSerif"/>
          <w:sz w:val="32"/>
          <w:szCs w:val="32"/>
          <w:shd w:val="clear" w:color="auto" w:fill="FFFFFF"/>
        </w:rPr>
        <w:t>凡</w:t>
      </w:r>
      <w:r>
        <w:rPr>
          <w:rFonts w:eastAsia="仿宋_GB2312"/>
          <w:sz w:val="32"/>
          <w:szCs w:val="32"/>
          <w:shd w:val="clear" w:color="auto" w:fill="FFFFFF"/>
        </w:rPr>
        <w:t>16</w:t>
      </w:r>
      <w:r>
        <w:rPr>
          <w:rFonts w:ascii="FreeSerif" w:hAnsi="FreeSerif" w:eastAsia="仿宋" w:cs="FreeSerif"/>
          <w:sz w:val="32"/>
          <w:szCs w:val="32"/>
          <w:shd w:val="clear" w:color="auto" w:fill="FFFFFF"/>
        </w:rPr>
        <w:t>周岁以上、法定退休年龄以内的中国大陆公民（当地学习或工作满</w:t>
      </w:r>
      <w:r>
        <w:rPr>
          <w:rFonts w:eastAsia="仿宋_GB2312"/>
          <w:sz w:val="32"/>
          <w:szCs w:val="32"/>
          <w:shd w:val="clear" w:color="auto" w:fill="FFFFFF"/>
        </w:rPr>
        <w:t>1</w:t>
      </w:r>
      <w:r>
        <w:rPr>
          <w:rFonts w:ascii="FreeSerif" w:hAnsi="FreeSerif" w:eastAsia="仿宋" w:cs="FreeSerif"/>
          <w:sz w:val="32"/>
          <w:szCs w:val="32"/>
          <w:shd w:val="clear" w:color="auto" w:fill="FFFFFF"/>
        </w:rPr>
        <w:t>年以上），</w:t>
      </w:r>
      <w:r>
        <w:rPr>
          <w:rFonts w:hint="eastAsia" w:ascii="FreeSerif" w:hAnsi="FreeSerif" w:eastAsia="仿宋" w:cs="FreeSerif"/>
          <w:sz w:val="32"/>
          <w:szCs w:val="32"/>
          <w:shd w:val="clear" w:color="auto" w:fill="FFFFFF"/>
        </w:rPr>
        <w:t>按属地原则报名参赛。参加世赛选拔赛项目选手应为</w:t>
      </w:r>
      <w:r>
        <w:rPr>
          <w:rFonts w:eastAsia="仿宋_GB2312"/>
          <w:sz w:val="32"/>
          <w:szCs w:val="32"/>
          <w:shd w:val="clear" w:color="auto" w:fill="FFFFFF"/>
        </w:rPr>
        <w:t>2002</w:t>
      </w:r>
      <w:r>
        <w:rPr>
          <w:rFonts w:ascii="FreeSerif" w:hAnsi="FreeSerif" w:eastAsia="仿宋" w:cs="FreeSerif"/>
          <w:bCs/>
          <w:sz w:val="32"/>
          <w:szCs w:val="32"/>
          <w:shd w:val="clear" w:color="auto" w:fill="FFFFFF"/>
        </w:rPr>
        <w:t>年</w:t>
      </w:r>
      <w:r>
        <w:rPr>
          <w:rFonts w:eastAsia="仿宋_GB2312"/>
          <w:sz w:val="32"/>
          <w:szCs w:val="32"/>
          <w:shd w:val="clear" w:color="auto" w:fill="FFFFFF"/>
        </w:rPr>
        <w:t>1</w:t>
      </w:r>
      <w:r>
        <w:rPr>
          <w:rFonts w:ascii="FreeSerif" w:hAnsi="FreeSerif" w:eastAsia="仿宋" w:cs="FreeSerif"/>
          <w:bCs/>
          <w:sz w:val="32"/>
          <w:szCs w:val="32"/>
          <w:shd w:val="clear" w:color="auto" w:fill="FFFFFF"/>
        </w:rPr>
        <w:t>月</w:t>
      </w:r>
      <w:r>
        <w:rPr>
          <w:rFonts w:eastAsia="仿宋_GB2312"/>
          <w:sz w:val="32"/>
          <w:szCs w:val="32"/>
          <w:shd w:val="clear" w:color="auto" w:fill="FFFFFF"/>
        </w:rPr>
        <w:t>1</w:t>
      </w:r>
      <w:r>
        <w:rPr>
          <w:rFonts w:ascii="FreeSerif" w:hAnsi="FreeSerif" w:eastAsia="仿宋" w:cs="FreeSerif"/>
          <w:bCs/>
          <w:sz w:val="32"/>
          <w:szCs w:val="32"/>
          <w:shd w:val="clear" w:color="auto" w:fill="FFFFFF"/>
        </w:rPr>
        <w:t>日</w:t>
      </w:r>
      <w:r>
        <w:rPr>
          <w:rFonts w:hint="eastAsia" w:ascii="FreeSerif" w:hAnsi="FreeSerif" w:eastAsia="仿宋" w:cs="FreeSerif"/>
          <w:sz w:val="32"/>
          <w:szCs w:val="32"/>
          <w:shd w:val="clear" w:color="auto" w:fill="FFFFFF"/>
        </w:rPr>
        <w:t>以后出生，其中信息网络布线、网络安全、水处理技术等</w:t>
      </w:r>
      <w:r>
        <w:rPr>
          <w:rFonts w:eastAsia="仿宋_GB2312"/>
          <w:sz w:val="32"/>
          <w:szCs w:val="32"/>
          <w:shd w:val="clear" w:color="auto" w:fill="FFFFFF"/>
        </w:rPr>
        <w:t>3</w:t>
      </w:r>
      <w:r>
        <w:rPr>
          <w:rFonts w:ascii="FreeSerif" w:hAnsi="FreeSerif" w:eastAsia="仿宋" w:cs="FreeSerif"/>
          <w:sz w:val="32"/>
          <w:szCs w:val="32"/>
          <w:shd w:val="clear" w:color="auto" w:fill="FFFFFF"/>
        </w:rPr>
        <w:t>个项目选手为</w:t>
      </w:r>
      <w:r>
        <w:rPr>
          <w:rFonts w:eastAsia="仿宋_GB2312"/>
          <w:sz w:val="32"/>
          <w:szCs w:val="32"/>
          <w:shd w:val="clear" w:color="auto" w:fill="FFFFFF"/>
        </w:rPr>
        <w:t>1999</w:t>
      </w:r>
      <w:r>
        <w:rPr>
          <w:rFonts w:ascii="FreeSerif" w:hAnsi="FreeSerif" w:eastAsia="仿宋" w:cs="FreeSerif"/>
          <w:bCs/>
          <w:sz w:val="32"/>
          <w:szCs w:val="32"/>
          <w:shd w:val="clear" w:color="auto" w:fill="FFFFFF"/>
        </w:rPr>
        <w:t>年</w:t>
      </w:r>
      <w:r>
        <w:rPr>
          <w:rFonts w:eastAsia="仿宋_GB2312"/>
          <w:sz w:val="32"/>
          <w:szCs w:val="32"/>
          <w:shd w:val="clear" w:color="auto" w:fill="FFFFFF"/>
        </w:rPr>
        <w:t>1</w:t>
      </w:r>
      <w:r>
        <w:rPr>
          <w:rFonts w:ascii="FreeSerif" w:hAnsi="FreeSerif" w:eastAsia="仿宋" w:cs="FreeSerif"/>
          <w:bCs/>
          <w:sz w:val="32"/>
          <w:szCs w:val="32"/>
          <w:shd w:val="clear" w:color="auto" w:fill="FFFFFF"/>
        </w:rPr>
        <w:t>月</w:t>
      </w:r>
      <w:r>
        <w:rPr>
          <w:rFonts w:eastAsia="仿宋_GB2312"/>
          <w:sz w:val="32"/>
          <w:szCs w:val="32"/>
          <w:shd w:val="clear" w:color="auto" w:fill="FFFFFF"/>
        </w:rPr>
        <w:t>1</w:t>
      </w:r>
      <w:r>
        <w:rPr>
          <w:rFonts w:ascii="FreeSerif" w:hAnsi="FreeSerif" w:eastAsia="仿宋" w:cs="FreeSerif"/>
          <w:bCs/>
          <w:sz w:val="32"/>
          <w:szCs w:val="32"/>
          <w:shd w:val="clear" w:color="auto" w:fill="FFFFFF"/>
        </w:rPr>
        <w:t>日</w:t>
      </w:r>
      <w:r>
        <w:rPr>
          <w:rFonts w:hint="eastAsia" w:ascii="FreeSerif" w:hAnsi="FreeSerif" w:eastAsia="仿宋" w:cs="FreeSerif"/>
          <w:sz w:val="32"/>
          <w:szCs w:val="32"/>
          <w:shd w:val="clear" w:color="auto" w:fill="FFFFFF"/>
        </w:rPr>
        <w:t>以后出生。</w:t>
      </w:r>
    </w:p>
    <w:p>
      <w:pPr>
        <w:pStyle w:val="6"/>
        <w:widowControl/>
        <w:spacing w:beforeAutospacing="0" w:afterAutospacing="0" w:line="660" w:lineRule="exact"/>
        <w:ind w:firstLine="640" w:firstLineChars="200"/>
        <w:jc w:val="both"/>
        <w:rPr>
          <w:rFonts w:ascii="FreeSerif" w:hAnsi="FreeSerif" w:eastAsia="黑体" w:cs="FreeSerif"/>
          <w:sz w:val="32"/>
          <w:szCs w:val="32"/>
          <w:shd w:val="clear" w:color="auto" w:fill="FFFFFF"/>
        </w:rPr>
      </w:pPr>
      <w:r>
        <w:rPr>
          <w:rFonts w:hint="eastAsia" w:ascii="FreeSerif" w:hAnsi="FreeSerif" w:eastAsia="黑体" w:cs="FreeSerif"/>
          <w:sz w:val="32"/>
          <w:szCs w:val="32"/>
          <w:shd w:val="clear" w:color="auto" w:fill="FFFFFF"/>
        </w:rPr>
        <w:t>五、组织工作</w:t>
      </w:r>
    </w:p>
    <w:p>
      <w:pPr>
        <w:pStyle w:val="6"/>
        <w:widowControl/>
        <w:spacing w:beforeAutospacing="0" w:afterAutospacing="0" w:line="660" w:lineRule="exact"/>
        <w:ind w:firstLine="640" w:firstLineChars="200"/>
        <w:jc w:val="both"/>
        <w:rPr>
          <w:rFonts w:ascii="FreeSerif" w:hAnsi="FreeSerif" w:eastAsia="仿宋" w:cs="FreeSerif"/>
          <w:bCs/>
          <w:sz w:val="32"/>
          <w:szCs w:val="32"/>
          <w:shd w:val="clear" w:color="auto" w:fill="FFFFFF"/>
        </w:rPr>
      </w:pPr>
      <w:r>
        <w:rPr>
          <w:rFonts w:hint="eastAsia" w:ascii="FreeSerif" w:hAnsi="FreeSerif" w:eastAsia="仿宋" w:cs="FreeSerif"/>
          <w:bCs/>
          <w:sz w:val="32"/>
          <w:szCs w:val="32"/>
          <w:shd w:val="clear" w:color="auto" w:fill="FFFFFF"/>
        </w:rPr>
        <w:t>（一）本次大赛由自治区人民政府主办，自治区人力资源和社会保障厅、呼和浩特市人民政府及自治区文明办、教育厅、公安厅、民政厅、财政厅、住房和城乡建设厅、文化和旅游厅、卫生健康委员会、广播电视局、乡村振兴局、总工会、团委、自治区消防救援总队联合承办。</w:t>
      </w:r>
    </w:p>
    <w:p>
      <w:pPr>
        <w:spacing w:line="660" w:lineRule="exact"/>
        <w:ind w:firstLine="640" w:firstLineChars="200"/>
        <w:rPr>
          <w:rFonts w:ascii="FreeSerif" w:hAnsi="FreeSerif" w:eastAsia="仿宋" w:cs="FreeSerif"/>
          <w:sz w:val="32"/>
          <w:szCs w:val="32"/>
        </w:rPr>
      </w:pPr>
      <w:r>
        <w:rPr>
          <w:rFonts w:hint="eastAsia" w:ascii="FreeSerif" w:hAnsi="FreeSerif" w:eastAsia="仿宋" w:cs="FreeSerif"/>
          <w:bCs/>
          <w:sz w:val="32"/>
          <w:szCs w:val="32"/>
          <w:shd w:val="clear" w:color="auto" w:fill="FFFFFF"/>
        </w:rPr>
        <w:t>（二）成立内蒙古自治区第一届职业技能大赛组委会（以下简称“组委会”），成员单位由承办单位组成，负责统筹部署赛事各项工作。</w:t>
      </w:r>
      <w:r>
        <w:rPr>
          <w:rFonts w:hint="eastAsia" w:ascii="FreeSerif" w:hAnsi="FreeSerif" w:eastAsia="仿宋" w:cs="FreeSerif"/>
          <w:bCs/>
          <w:sz w:val="32"/>
          <w:szCs w:val="32"/>
        </w:rPr>
        <w:t>组委会下</w:t>
      </w:r>
      <w:r>
        <w:rPr>
          <w:rFonts w:hint="eastAsia" w:ascii="FreeSerif" w:hAnsi="FreeSerif" w:eastAsia="仿宋" w:cs="FreeSerif"/>
          <w:sz w:val="32"/>
          <w:szCs w:val="32"/>
        </w:rPr>
        <w:t>设执委会，负责具体落实赛事组织协调、技术指导、活动实施、交通食宿、疫情防控、医疗保障、安全保卫等工作。</w:t>
      </w:r>
      <w:r>
        <w:rPr>
          <w:rFonts w:hint="eastAsia" w:ascii="FreeSerif" w:hAnsi="FreeSerif" w:eastAsia="仿宋" w:cs="FreeSerif"/>
          <w:bCs/>
          <w:sz w:val="32"/>
          <w:szCs w:val="32"/>
        </w:rPr>
        <w:t>组委会办公室设在自治区人力资源和社会保障厅，负责大赛日常事务工作。</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hint="eastAsia" w:ascii="FreeSerif" w:hAnsi="FreeSerif" w:eastAsia="仿宋" w:cs="FreeSerif"/>
          <w:sz w:val="32"/>
          <w:szCs w:val="32"/>
          <w:shd w:val="clear" w:color="auto" w:fill="FFFFFF"/>
        </w:rPr>
        <w:t>（三）各盟市可相应成立参赛工作机构，负责组织实施本地区选手选拔和参赛工作。</w:t>
      </w:r>
    </w:p>
    <w:p>
      <w:pPr>
        <w:pStyle w:val="6"/>
        <w:widowControl/>
        <w:spacing w:beforeAutospacing="0" w:afterAutospacing="0" w:line="660" w:lineRule="exact"/>
        <w:ind w:firstLine="640" w:firstLineChars="200"/>
        <w:jc w:val="both"/>
        <w:rPr>
          <w:rFonts w:ascii="FreeSerif" w:hAnsi="FreeSerif" w:eastAsia="黑体" w:cs="FreeSerif"/>
          <w:sz w:val="32"/>
          <w:szCs w:val="32"/>
          <w:shd w:val="clear" w:color="auto" w:fill="FFFFFF"/>
        </w:rPr>
      </w:pPr>
      <w:r>
        <w:rPr>
          <w:rFonts w:hint="eastAsia" w:ascii="FreeSerif" w:hAnsi="FreeSerif" w:eastAsia="黑体" w:cs="FreeSerif"/>
          <w:sz w:val="32"/>
          <w:szCs w:val="32"/>
          <w:shd w:val="clear" w:color="auto" w:fill="FFFFFF"/>
        </w:rPr>
        <w:t>六、技术工作</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hint="eastAsia" w:ascii="FreeSerif" w:hAnsi="FreeSerif" w:eastAsia="仿宋" w:cs="FreeSerif"/>
          <w:sz w:val="32"/>
          <w:szCs w:val="32"/>
          <w:shd w:val="clear" w:color="auto" w:fill="FFFFFF"/>
        </w:rPr>
        <w:t>（一）参照世界技能大赛、国家职业技能大赛、新职业大赛、乡村振兴大赛等技术标准、国家职业技能标准（三级</w:t>
      </w:r>
      <w:r>
        <w:rPr>
          <w:rFonts w:ascii="FreeSerif" w:hAnsi="FreeSerif" w:eastAsia="仿宋" w:cs="FreeSerif"/>
          <w:sz w:val="32"/>
          <w:szCs w:val="32"/>
          <w:shd w:val="clear" w:color="auto" w:fill="FFFFFF"/>
        </w:rPr>
        <w:t>/</w:t>
      </w:r>
      <w:r>
        <w:rPr>
          <w:rFonts w:hint="eastAsia" w:ascii="FreeSerif" w:hAnsi="FreeSerif" w:eastAsia="仿宋" w:cs="FreeSerif"/>
          <w:sz w:val="32"/>
          <w:szCs w:val="32"/>
          <w:shd w:val="clear" w:color="auto" w:fill="FFFFFF"/>
        </w:rPr>
        <w:t>高级工及以上）或行业企业评价规范相应等级，组织制定技术规则和技术文件。</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hint="eastAsia" w:ascii="FreeSerif" w:hAnsi="FreeSerif" w:eastAsia="仿宋" w:cs="FreeSerif"/>
          <w:sz w:val="32"/>
          <w:szCs w:val="32"/>
          <w:shd w:val="clear" w:color="auto" w:fill="FFFFFF"/>
        </w:rPr>
        <w:t>（二）遴选确定各项目裁判长，由其组织制定技术文件、命制比赛试题、确定评判标准、负责比赛评判工作等。裁判员由组委会在具有相应项目执裁经验的人员中择优选择或由各参赛队等额推荐，裁判员数量视各项目比赛实际需要确定，具体要求另行通知。</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hint="eastAsia" w:ascii="FreeSerif" w:hAnsi="FreeSerif" w:eastAsia="仿宋" w:cs="FreeSerif"/>
          <w:sz w:val="32"/>
          <w:szCs w:val="32"/>
          <w:shd w:val="clear" w:color="auto" w:fill="FFFFFF"/>
        </w:rPr>
        <w:t>（三）遴选具备技术优势的单位分别承担各项目的赛务保障工作，并由赛务保障单位选派熟悉比赛场地、设施设备技术要求的专业人员担任场地经理，负责各项目比赛设施设备和工具材料等技术保障协调等工作。</w:t>
      </w:r>
    </w:p>
    <w:p>
      <w:pPr>
        <w:pStyle w:val="6"/>
        <w:widowControl/>
        <w:spacing w:beforeAutospacing="0" w:afterAutospacing="0" w:line="660" w:lineRule="exact"/>
        <w:ind w:firstLine="640" w:firstLineChars="200"/>
        <w:jc w:val="both"/>
        <w:rPr>
          <w:rFonts w:ascii="FreeSerif" w:hAnsi="FreeSerif" w:eastAsia="黑体" w:cs="FreeSerif"/>
          <w:sz w:val="32"/>
          <w:szCs w:val="32"/>
          <w:shd w:val="clear" w:color="auto" w:fill="FFFFFF"/>
        </w:rPr>
      </w:pPr>
      <w:r>
        <w:rPr>
          <w:rFonts w:hint="eastAsia" w:ascii="FreeSerif" w:hAnsi="FreeSerif" w:eastAsia="黑体" w:cs="FreeSerif"/>
          <w:sz w:val="32"/>
          <w:szCs w:val="32"/>
          <w:shd w:val="clear" w:color="auto" w:fill="FFFFFF"/>
        </w:rPr>
        <w:t>七、奖励政策</w:t>
      </w:r>
    </w:p>
    <w:p>
      <w:pPr>
        <w:pStyle w:val="6"/>
        <w:widowControl/>
        <w:spacing w:beforeAutospacing="0" w:afterAutospacing="0" w:line="660" w:lineRule="exact"/>
        <w:ind w:firstLine="420"/>
        <w:jc w:val="both"/>
        <w:rPr>
          <w:rFonts w:ascii="FreeSerif" w:hAnsi="FreeSerif" w:eastAsia="仿宋" w:cs="FreeSerif"/>
          <w:sz w:val="32"/>
          <w:szCs w:val="32"/>
          <w:shd w:val="clear" w:color="auto" w:fill="FFFFFF"/>
        </w:rPr>
      </w:pPr>
      <w:r>
        <w:rPr>
          <w:rFonts w:ascii="FreeSerif" w:hAnsi="FreeSerif" w:eastAsia="仿宋" w:cs="FreeSerif"/>
          <w:sz w:val="32"/>
          <w:szCs w:val="32"/>
          <w:shd w:val="clear" w:color="auto" w:fill="FFFFFF"/>
        </w:rPr>
        <w:t xml:space="preserve"> 参照《内蒙古自治区职业技能大赛实施办法》相关规定，设置个人奖励、团体奖励</w:t>
      </w:r>
      <w:r>
        <w:rPr>
          <w:rFonts w:hint="eastAsia" w:ascii="FreeSerif" w:hAnsi="FreeSerif" w:eastAsia="仿宋" w:cs="FreeSerif"/>
          <w:sz w:val="32"/>
          <w:szCs w:val="32"/>
          <w:shd w:val="clear" w:color="auto" w:fill="FFFFFF"/>
        </w:rPr>
        <w:t>。</w:t>
      </w:r>
    </w:p>
    <w:p>
      <w:pPr>
        <w:pStyle w:val="6"/>
        <w:widowControl/>
        <w:spacing w:beforeAutospacing="0" w:afterAutospacing="0" w:line="660" w:lineRule="exact"/>
        <w:ind w:firstLine="640" w:firstLineChars="200"/>
        <w:jc w:val="both"/>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（一）个人奖励</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eastAsia="仿宋_GB2312"/>
          <w:sz w:val="32"/>
          <w:szCs w:val="32"/>
          <w:shd w:val="clear" w:color="auto" w:fill="FFFFFF"/>
        </w:rPr>
        <w:t>1.</w:t>
      </w:r>
      <w:r>
        <w:rPr>
          <w:rFonts w:hint="eastAsia" w:ascii="FreeSerif" w:hAnsi="FreeSerif" w:eastAsia="仿宋_GB2312" w:cs="FreeSerif"/>
          <w:sz w:val="32"/>
          <w:szCs w:val="32"/>
          <w:shd w:val="clear" w:color="auto" w:fill="FFFFFF"/>
        </w:rPr>
        <w:t>荣誉称号。</w:t>
      </w:r>
      <w:r>
        <w:rPr>
          <w:rFonts w:hint="eastAsia" w:ascii="FreeSerif" w:hAnsi="FreeSerif" w:eastAsia="仿宋" w:cs="FreeSerif"/>
          <w:sz w:val="32"/>
          <w:szCs w:val="32"/>
          <w:shd w:val="clear" w:color="auto" w:fill="FFFFFF"/>
        </w:rPr>
        <w:t>对各竞赛项目获得前</w:t>
      </w:r>
      <w:r>
        <w:rPr>
          <w:rFonts w:eastAsia="仿宋_GB2312"/>
          <w:sz w:val="32"/>
          <w:szCs w:val="32"/>
          <w:shd w:val="clear" w:color="auto" w:fill="FFFFFF"/>
        </w:rPr>
        <w:t>3</w:t>
      </w:r>
      <w:r>
        <w:rPr>
          <w:rFonts w:ascii="FreeSerif" w:hAnsi="FreeSerif" w:eastAsia="仿宋" w:cs="FreeSerif"/>
          <w:sz w:val="32"/>
          <w:szCs w:val="32"/>
          <w:shd w:val="clear" w:color="auto" w:fill="FFFFFF"/>
        </w:rPr>
        <w:t>名的选手（选手排名原则上不并列）相应颁发金、银、铜牌，同时对符合条件的第一名职工选手按相关程序申报“五一劳动奖章”称号，对符合条件的前三名职工选手按相关程序授予“全区技术能手”，对符合条件的前三名选手按相关程序授予</w:t>
      </w:r>
      <w:r>
        <w:rPr>
          <w:rFonts w:hint="eastAsia" w:ascii="FreeSerif" w:hAnsi="FreeSerif" w:eastAsia="仿宋" w:cs="FreeSerif"/>
          <w:sz w:val="32"/>
          <w:szCs w:val="32"/>
          <w:shd w:val="clear" w:color="auto" w:fill="FFFFFF"/>
        </w:rPr>
        <w:t>“全区青年岗位能手”（</w:t>
      </w:r>
      <w:r>
        <w:rPr>
          <w:rFonts w:eastAsia="仿宋_GB2312"/>
          <w:sz w:val="32"/>
          <w:szCs w:val="32"/>
          <w:shd w:val="clear" w:color="auto" w:fill="FFFFFF"/>
        </w:rPr>
        <w:t>35</w:t>
      </w:r>
      <w:r>
        <w:rPr>
          <w:rFonts w:ascii="FreeSerif" w:hAnsi="FreeSerif" w:eastAsia="仿宋" w:cs="FreeSerif"/>
          <w:sz w:val="32"/>
          <w:szCs w:val="32"/>
          <w:shd w:val="clear" w:color="auto" w:fill="FFFFFF"/>
        </w:rPr>
        <w:t>周岁以下）荣誉称号</w:t>
      </w:r>
      <w:r>
        <w:rPr>
          <w:rFonts w:hint="eastAsia" w:ascii="FreeSerif" w:hAnsi="FreeSerif" w:eastAsia="仿宋" w:cs="FreeSerif"/>
          <w:sz w:val="32"/>
          <w:szCs w:val="32"/>
          <w:shd w:val="clear" w:color="auto" w:fill="FFFFFF"/>
        </w:rPr>
        <w:t>。前</w:t>
      </w:r>
      <w:r>
        <w:rPr>
          <w:rFonts w:eastAsia="仿宋_GB2312"/>
          <w:sz w:val="32"/>
          <w:szCs w:val="32"/>
          <w:shd w:val="clear" w:color="auto" w:fill="FFFFFF"/>
        </w:rPr>
        <w:t>3</w:t>
      </w:r>
      <w:r>
        <w:rPr>
          <w:rFonts w:ascii="FreeSerif" w:hAnsi="FreeSerif" w:eastAsia="仿宋" w:cs="FreeSerif"/>
          <w:sz w:val="32"/>
          <w:szCs w:val="32"/>
          <w:shd w:val="clear" w:color="auto" w:fill="FFFFFF"/>
        </w:rPr>
        <w:t>名以外但排名在参赛人数</w:t>
      </w:r>
      <w:r>
        <w:rPr>
          <w:rFonts w:eastAsia="仿宋_GB2312"/>
          <w:sz w:val="32"/>
          <w:szCs w:val="32"/>
          <w:shd w:val="clear" w:color="auto" w:fill="FFFFFF"/>
        </w:rPr>
        <w:t>1/2</w:t>
      </w:r>
      <w:r>
        <w:rPr>
          <w:rFonts w:ascii="FreeSerif" w:hAnsi="FreeSerif" w:eastAsia="仿宋" w:cs="FreeSerif"/>
          <w:sz w:val="32"/>
          <w:szCs w:val="32"/>
          <w:shd w:val="clear" w:color="auto" w:fill="FFFFFF"/>
        </w:rPr>
        <w:t>以上的选手颁发优胜奖，其他参赛选手颁发参赛证书。</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eastAsia="仿宋_GB2312"/>
          <w:sz w:val="32"/>
          <w:szCs w:val="32"/>
          <w:shd w:val="clear" w:color="auto" w:fill="FFFFFF"/>
        </w:rPr>
        <w:t>2.</w:t>
      </w:r>
      <w:r>
        <w:rPr>
          <w:rFonts w:hint="eastAsia" w:ascii="FreeSerif" w:hAnsi="FreeSerif" w:eastAsia="仿宋" w:cs="FreeSerif"/>
          <w:sz w:val="32"/>
          <w:szCs w:val="32"/>
          <w:shd w:val="clear" w:color="auto" w:fill="FFFFFF"/>
        </w:rPr>
        <w:t>颁发证书。对各竞赛项目前</w:t>
      </w:r>
      <w:r>
        <w:rPr>
          <w:rFonts w:eastAsia="仿宋_GB2312"/>
          <w:sz w:val="32"/>
          <w:szCs w:val="32"/>
          <w:shd w:val="clear" w:color="auto" w:fill="FFFFFF"/>
        </w:rPr>
        <w:t>3</w:t>
      </w:r>
      <w:r>
        <w:rPr>
          <w:rFonts w:ascii="FreeSerif" w:hAnsi="FreeSerif" w:eastAsia="仿宋" w:cs="FreeSerif"/>
          <w:sz w:val="32"/>
          <w:szCs w:val="32"/>
          <w:shd w:val="clear" w:color="auto" w:fill="FFFFFF"/>
        </w:rPr>
        <w:t>名获奖选手（团队双人赛项前</w:t>
      </w:r>
      <w:r>
        <w:rPr>
          <w:rFonts w:eastAsia="仿宋_GB2312"/>
          <w:sz w:val="32"/>
          <w:szCs w:val="32"/>
          <w:shd w:val="clear" w:color="auto" w:fill="FFFFFF"/>
        </w:rPr>
        <w:t>2</w:t>
      </w:r>
      <w:r>
        <w:rPr>
          <w:rFonts w:ascii="FreeSerif" w:hAnsi="FreeSerif" w:eastAsia="仿宋" w:cs="FreeSerif"/>
          <w:sz w:val="32"/>
          <w:szCs w:val="32"/>
          <w:shd w:val="clear" w:color="auto" w:fill="FFFFFF"/>
        </w:rPr>
        <w:t>名），</w:t>
      </w:r>
      <w:r>
        <w:rPr>
          <w:rFonts w:hint="eastAsia" w:ascii="FreeSerif" w:hAnsi="FreeSerif" w:eastAsia="仿宋" w:cs="FreeSerif"/>
          <w:sz w:val="32"/>
          <w:szCs w:val="32"/>
          <w:shd w:val="clear" w:color="auto" w:fill="FFFFFF"/>
        </w:rPr>
        <w:t>选手可直接晋升技师（二级）职业资格或职业技能等级，已具有技师（二级）职业资格或职业技能等级的</w:t>
      </w:r>
      <w:r>
        <w:rPr>
          <w:rFonts w:ascii="FreeSerif" w:hAnsi="FreeSerif" w:eastAsia="仿宋" w:cs="FreeSerif"/>
          <w:sz w:val="32"/>
          <w:szCs w:val="32"/>
          <w:shd w:val="clear" w:color="auto" w:fill="FFFFFF"/>
        </w:rPr>
        <w:t>，</w:t>
      </w:r>
      <w:r>
        <w:rPr>
          <w:rFonts w:hint="eastAsia" w:ascii="FreeSerif" w:hAnsi="FreeSerif" w:eastAsia="仿宋" w:cs="FreeSerif"/>
          <w:sz w:val="32"/>
          <w:szCs w:val="32"/>
          <w:shd w:val="clear" w:color="auto" w:fill="FFFFFF"/>
        </w:rPr>
        <w:t>可晋升高级技师（一级）；</w:t>
      </w:r>
      <w:r>
        <w:rPr>
          <w:rFonts w:eastAsia="仿宋_GB2312"/>
          <w:sz w:val="32"/>
          <w:szCs w:val="32"/>
          <w:shd w:val="clear" w:color="auto" w:fill="FFFFFF"/>
        </w:rPr>
        <w:t>4—6</w:t>
      </w:r>
      <w:r>
        <w:rPr>
          <w:rFonts w:ascii="FreeSerif" w:hAnsi="FreeSerif" w:eastAsia="仿宋" w:cs="FreeSerif"/>
          <w:sz w:val="32"/>
          <w:szCs w:val="32"/>
          <w:shd w:val="clear" w:color="auto" w:fill="FFFFFF"/>
        </w:rPr>
        <w:t>名选手（团队双人赛项</w:t>
      </w:r>
      <w:r>
        <w:rPr>
          <w:rFonts w:eastAsia="仿宋_GB2312"/>
          <w:sz w:val="32"/>
          <w:szCs w:val="32"/>
          <w:shd w:val="clear" w:color="auto" w:fill="FFFFFF"/>
        </w:rPr>
        <w:t>3—5</w:t>
      </w:r>
      <w:r>
        <w:rPr>
          <w:rFonts w:ascii="FreeSerif" w:hAnsi="FreeSerif" w:eastAsia="仿宋" w:cs="FreeSerif"/>
          <w:sz w:val="32"/>
          <w:szCs w:val="32"/>
          <w:shd w:val="clear" w:color="auto" w:fill="FFFFFF"/>
        </w:rPr>
        <w:t>名）颁发高级工（三级）职业资格或职业技能等级，已具有高级工（三级）职业资格或职业技能等级的，</w:t>
      </w:r>
      <w:r>
        <w:rPr>
          <w:rFonts w:hint="eastAsia" w:ascii="FreeSerif" w:hAnsi="FreeSerif" w:eastAsia="仿宋" w:cs="FreeSerif"/>
          <w:sz w:val="32"/>
          <w:szCs w:val="32"/>
          <w:shd w:val="clear" w:color="auto" w:fill="FFFFFF"/>
        </w:rPr>
        <w:t>可晋升技师（二级）；</w:t>
      </w:r>
      <w:r>
        <w:rPr>
          <w:rFonts w:eastAsia="仿宋_GB2312"/>
          <w:sz w:val="32"/>
          <w:szCs w:val="32"/>
          <w:shd w:val="clear" w:color="auto" w:fill="FFFFFF"/>
        </w:rPr>
        <w:t>7—10</w:t>
      </w:r>
      <w:r>
        <w:rPr>
          <w:rFonts w:ascii="FreeSerif" w:hAnsi="FreeSerif" w:eastAsia="仿宋" w:cs="FreeSerif"/>
          <w:sz w:val="32"/>
          <w:szCs w:val="32"/>
          <w:shd w:val="clear" w:color="auto" w:fill="FFFFFF"/>
        </w:rPr>
        <w:t>名选手（团队双人赛项</w:t>
      </w:r>
      <w:r>
        <w:rPr>
          <w:rFonts w:eastAsia="仿宋_GB2312"/>
          <w:sz w:val="32"/>
          <w:szCs w:val="32"/>
          <w:shd w:val="clear" w:color="auto" w:fill="FFFFFF"/>
        </w:rPr>
        <w:t>6—10</w:t>
      </w:r>
      <w:r>
        <w:rPr>
          <w:rFonts w:ascii="FreeSerif" w:hAnsi="FreeSerif" w:eastAsia="仿宋" w:cs="FreeSerif"/>
          <w:sz w:val="32"/>
          <w:szCs w:val="32"/>
          <w:shd w:val="clear" w:color="auto" w:fill="FFFFFF"/>
        </w:rPr>
        <w:t>名）颁发高级工（三级）职业资格或职业技能等级。对专项职业能力考核项目的参赛选手，核发专项职业能力证书。各项目获奖选手需晋升职业资格或</w:t>
      </w:r>
      <w:r>
        <w:rPr>
          <w:rFonts w:hint="eastAsia" w:ascii="FreeSerif" w:hAnsi="FreeSerif" w:eastAsia="仿宋" w:cs="FreeSerif"/>
          <w:sz w:val="32"/>
          <w:szCs w:val="32"/>
          <w:shd w:val="clear" w:color="auto" w:fill="FFFFFF"/>
        </w:rPr>
        <w:t>职业</w:t>
      </w:r>
      <w:r>
        <w:rPr>
          <w:rFonts w:ascii="FreeSerif" w:hAnsi="FreeSerif" w:eastAsia="仿宋" w:cs="FreeSerif"/>
          <w:sz w:val="32"/>
          <w:szCs w:val="32"/>
          <w:shd w:val="clear" w:color="auto" w:fill="FFFFFF"/>
        </w:rPr>
        <w:t>技能等级证书的，至比赛日原证书颁发时间应</w:t>
      </w:r>
      <w:r>
        <w:rPr>
          <w:rFonts w:hint="eastAsia" w:ascii="FreeSerif" w:hAnsi="FreeSerif" w:eastAsia="仿宋" w:cs="FreeSerif"/>
          <w:sz w:val="32"/>
          <w:szCs w:val="32"/>
          <w:shd w:val="clear" w:color="auto" w:fill="FFFFFF"/>
        </w:rPr>
        <w:t>满一年。</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eastAsia="仿宋_GB2312"/>
          <w:sz w:val="32"/>
          <w:szCs w:val="32"/>
          <w:shd w:val="clear" w:color="auto" w:fill="FFFFFF"/>
        </w:rPr>
        <w:t>3.</w:t>
      </w:r>
      <w:r>
        <w:rPr>
          <w:rFonts w:hint="eastAsia" w:ascii="FreeSerif" w:hAnsi="FreeSerif" w:eastAsia="仿宋" w:cs="FreeSerif"/>
          <w:sz w:val="32"/>
          <w:szCs w:val="32"/>
          <w:shd w:val="clear" w:color="auto" w:fill="FFFFFF"/>
        </w:rPr>
        <w:t>资金奖励。对自治区技能大赛各竞赛项目金、银、铜牌选手，分别给予</w:t>
      </w:r>
      <w:r>
        <w:rPr>
          <w:rFonts w:eastAsia="仿宋_GB2312"/>
          <w:sz w:val="32"/>
          <w:szCs w:val="32"/>
          <w:shd w:val="clear" w:color="auto" w:fill="FFFFFF"/>
        </w:rPr>
        <w:t>3</w:t>
      </w:r>
      <w:r>
        <w:rPr>
          <w:rFonts w:ascii="FreeSerif" w:hAnsi="FreeSerif" w:eastAsia="仿宋" w:cs="FreeSerif"/>
          <w:sz w:val="32"/>
          <w:szCs w:val="32"/>
          <w:shd w:val="clear" w:color="auto" w:fill="FFFFFF"/>
        </w:rPr>
        <w:t>万元、</w:t>
      </w:r>
      <w:r>
        <w:rPr>
          <w:rFonts w:eastAsia="仿宋_GB2312"/>
          <w:sz w:val="32"/>
          <w:szCs w:val="32"/>
          <w:shd w:val="clear" w:color="auto" w:fill="FFFFFF"/>
        </w:rPr>
        <w:t>2</w:t>
      </w:r>
      <w:r>
        <w:rPr>
          <w:rFonts w:ascii="FreeSerif" w:hAnsi="FreeSerif" w:eastAsia="仿宋" w:cs="FreeSerif"/>
          <w:sz w:val="32"/>
          <w:szCs w:val="32"/>
          <w:shd w:val="clear" w:color="auto" w:fill="FFFFFF"/>
        </w:rPr>
        <w:t>万元、</w:t>
      </w:r>
      <w:r>
        <w:rPr>
          <w:rFonts w:eastAsia="仿宋_GB2312"/>
          <w:sz w:val="32"/>
          <w:szCs w:val="32"/>
          <w:shd w:val="clear" w:color="auto" w:fill="FFFFFF"/>
        </w:rPr>
        <w:t>1</w:t>
      </w:r>
      <w:r>
        <w:rPr>
          <w:rFonts w:ascii="FreeSerif" w:hAnsi="FreeSerif" w:eastAsia="仿宋" w:cs="FreeSerif"/>
          <w:sz w:val="32"/>
          <w:szCs w:val="32"/>
          <w:shd w:val="clear" w:color="auto" w:fill="FFFFFF"/>
        </w:rPr>
        <w:t>万元的奖金奖励，对其指导教师或指导团队（不超过</w:t>
      </w:r>
      <w:r>
        <w:rPr>
          <w:rFonts w:eastAsia="仿宋_GB2312"/>
          <w:sz w:val="32"/>
          <w:szCs w:val="32"/>
          <w:shd w:val="clear" w:color="auto" w:fill="FFFFFF"/>
        </w:rPr>
        <w:t>3</w:t>
      </w:r>
      <w:r>
        <w:rPr>
          <w:rFonts w:ascii="FreeSerif" w:hAnsi="FreeSerif" w:eastAsia="仿宋" w:cs="FreeSerif"/>
          <w:sz w:val="32"/>
          <w:szCs w:val="32"/>
          <w:shd w:val="clear" w:color="auto" w:fill="FFFFFF"/>
        </w:rPr>
        <w:t>人，由所在盟市代表队出具证明），分别给予</w:t>
      </w:r>
      <w:r>
        <w:rPr>
          <w:rFonts w:eastAsia="仿宋_GB2312"/>
          <w:sz w:val="32"/>
          <w:szCs w:val="32"/>
          <w:shd w:val="clear" w:color="auto" w:fill="FFFFFF"/>
        </w:rPr>
        <w:t>0.5</w:t>
      </w:r>
      <w:r>
        <w:rPr>
          <w:rFonts w:ascii="FreeSerif" w:hAnsi="FreeSerif" w:eastAsia="仿宋" w:cs="FreeSerif"/>
          <w:sz w:val="32"/>
          <w:szCs w:val="32"/>
          <w:shd w:val="clear" w:color="auto" w:fill="FFFFFF"/>
        </w:rPr>
        <w:t>万元、</w:t>
      </w:r>
      <w:r>
        <w:rPr>
          <w:rFonts w:eastAsia="仿宋_GB2312"/>
          <w:sz w:val="32"/>
          <w:szCs w:val="32"/>
          <w:shd w:val="clear" w:color="auto" w:fill="FFFFFF"/>
        </w:rPr>
        <w:t>0.4</w:t>
      </w:r>
      <w:r>
        <w:rPr>
          <w:rFonts w:ascii="FreeSerif" w:hAnsi="FreeSerif" w:eastAsia="仿宋" w:cs="FreeSerif"/>
          <w:sz w:val="32"/>
          <w:szCs w:val="32"/>
          <w:shd w:val="clear" w:color="auto" w:fill="FFFFFF"/>
        </w:rPr>
        <w:t>万元、</w:t>
      </w:r>
      <w:r>
        <w:rPr>
          <w:rFonts w:eastAsia="仿宋_GB2312"/>
          <w:sz w:val="32"/>
          <w:szCs w:val="32"/>
          <w:shd w:val="clear" w:color="auto" w:fill="FFFFFF"/>
        </w:rPr>
        <w:t>0.3</w:t>
      </w:r>
      <w:r>
        <w:rPr>
          <w:rFonts w:ascii="FreeSerif" w:hAnsi="FreeSerif" w:eastAsia="仿宋" w:cs="FreeSerif"/>
          <w:sz w:val="32"/>
          <w:szCs w:val="32"/>
          <w:shd w:val="clear" w:color="auto" w:fill="FFFFFF"/>
        </w:rPr>
        <w:t>万元奖励并颁发优秀指导教师荣誉证书。</w:t>
      </w:r>
    </w:p>
    <w:p>
      <w:pPr>
        <w:pStyle w:val="6"/>
        <w:widowControl/>
        <w:spacing w:beforeAutospacing="0" w:afterAutospacing="0" w:line="660" w:lineRule="exact"/>
        <w:ind w:firstLine="640" w:firstLineChars="200"/>
        <w:jc w:val="both"/>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（二）团体奖励</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eastAsia="仿宋_GB2312"/>
          <w:sz w:val="32"/>
          <w:szCs w:val="32"/>
          <w:shd w:val="clear" w:color="auto" w:fill="FFFFFF"/>
        </w:rPr>
        <w:t>1.</w:t>
      </w:r>
      <w:r>
        <w:rPr>
          <w:rFonts w:hint="eastAsia" w:ascii="FreeSerif" w:hAnsi="FreeSerif" w:eastAsia="仿宋" w:cs="FreeSerif"/>
          <w:sz w:val="32"/>
          <w:szCs w:val="32"/>
          <w:shd w:val="clear" w:color="auto" w:fill="FFFFFF"/>
        </w:rPr>
        <w:t>技能大赛按照金牌</w:t>
      </w:r>
      <w:r>
        <w:rPr>
          <w:rFonts w:eastAsia="仿宋_GB2312"/>
          <w:sz w:val="32"/>
          <w:szCs w:val="32"/>
          <w:shd w:val="clear" w:color="auto" w:fill="FFFFFF"/>
        </w:rPr>
        <w:t>5</w:t>
      </w:r>
      <w:r>
        <w:rPr>
          <w:rFonts w:ascii="FreeSerif" w:hAnsi="FreeSerif" w:eastAsia="仿宋" w:cs="FreeSerif"/>
          <w:sz w:val="32"/>
          <w:szCs w:val="32"/>
          <w:shd w:val="clear" w:color="auto" w:fill="FFFFFF"/>
        </w:rPr>
        <w:t>分、银牌</w:t>
      </w:r>
      <w:r>
        <w:rPr>
          <w:rFonts w:eastAsia="仿宋_GB2312"/>
          <w:sz w:val="32"/>
          <w:szCs w:val="32"/>
          <w:shd w:val="clear" w:color="auto" w:fill="FFFFFF"/>
        </w:rPr>
        <w:t>4</w:t>
      </w:r>
      <w:r>
        <w:rPr>
          <w:rFonts w:ascii="FreeSerif" w:hAnsi="FreeSerif" w:eastAsia="仿宋" w:cs="FreeSerif"/>
          <w:sz w:val="32"/>
          <w:szCs w:val="32"/>
          <w:shd w:val="clear" w:color="auto" w:fill="FFFFFF"/>
        </w:rPr>
        <w:t>分、铜牌</w:t>
      </w:r>
      <w:r>
        <w:rPr>
          <w:rFonts w:eastAsia="仿宋_GB2312"/>
          <w:sz w:val="32"/>
          <w:szCs w:val="32"/>
          <w:shd w:val="clear" w:color="auto" w:fill="FFFFFF"/>
        </w:rPr>
        <w:t>3</w:t>
      </w:r>
      <w:r>
        <w:rPr>
          <w:rFonts w:ascii="FreeSerif" w:hAnsi="FreeSerif" w:eastAsia="仿宋" w:cs="FreeSerif"/>
          <w:sz w:val="32"/>
          <w:szCs w:val="32"/>
          <w:shd w:val="clear" w:color="auto" w:fill="FFFFFF"/>
        </w:rPr>
        <w:t>分、优胜奖</w:t>
      </w:r>
      <w:r>
        <w:rPr>
          <w:rFonts w:eastAsia="仿宋_GB2312"/>
          <w:sz w:val="32"/>
          <w:szCs w:val="32"/>
          <w:shd w:val="clear" w:color="auto" w:fill="FFFFFF"/>
        </w:rPr>
        <w:t>2</w:t>
      </w:r>
      <w:r>
        <w:rPr>
          <w:rFonts w:ascii="FreeSerif" w:hAnsi="FreeSerif" w:eastAsia="仿宋" w:cs="FreeSerif"/>
          <w:sz w:val="32"/>
          <w:szCs w:val="32"/>
          <w:shd w:val="clear" w:color="auto" w:fill="FFFFFF"/>
        </w:rPr>
        <w:t>分和参赛项目</w:t>
      </w:r>
      <w:r>
        <w:rPr>
          <w:rFonts w:eastAsia="仿宋_GB2312"/>
          <w:sz w:val="32"/>
          <w:szCs w:val="32"/>
          <w:shd w:val="clear" w:color="auto" w:fill="FFFFFF"/>
        </w:rPr>
        <w:t>1</w:t>
      </w:r>
      <w:r>
        <w:rPr>
          <w:rFonts w:ascii="FreeSerif" w:hAnsi="FreeSerif" w:eastAsia="仿宋" w:cs="FreeSerif"/>
          <w:sz w:val="32"/>
          <w:szCs w:val="32"/>
          <w:shd w:val="clear" w:color="auto" w:fill="FFFFFF"/>
        </w:rPr>
        <w:t>分的计分原则，对团体总分前三名的盟市代表队颁发“内蒙古自治区高技能人才培育突出贡献单位”牌匾；</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eastAsia="仿宋_GB2312"/>
          <w:sz w:val="32"/>
          <w:szCs w:val="32"/>
          <w:shd w:val="clear" w:color="auto" w:fill="FFFFFF"/>
        </w:rPr>
        <w:t>2.</w:t>
      </w:r>
      <w:r>
        <w:rPr>
          <w:rFonts w:hint="eastAsia" w:ascii="FreeSerif" w:hAnsi="FreeSerif" w:eastAsia="仿宋" w:cs="FreeSerif"/>
          <w:sz w:val="32"/>
          <w:szCs w:val="32"/>
          <w:shd w:val="clear" w:color="auto" w:fill="FFFFFF"/>
        </w:rPr>
        <w:t>参赛项目实现全覆盖的盟市代表队将给予颁发“优秀组织奖”。</w:t>
      </w:r>
    </w:p>
    <w:p>
      <w:pPr>
        <w:pStyle w:val="6"/>
        <w:widowControl/>
        <w:spacing w:beforeAutospacing="0" w:afterAutospacing="0" w:line="660" w:lineRule="exact"/>
        <w:ind w:firstLine="640" w:firstLineChars="200"/>
        <w:jc w:val="both"/>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（三）入围集训队</w:t>
      </w:r>
    </w:p>
    <w:p>
      <w:pPr>
        <w:spacing w:line="660" w:lineRule="exact"/>
        <w:ind w:firstLine="640" w:firstLineChars="200"/>
        <w:rPr>
          <w:rFonts w:ascii="FreeSerif" w:hAnsi="FreeSerif" w:eastAsia="仿宋" w:cs="FreeSerif"/>
          <w:sz w:val="32"/>
          <w:szCs w:val="32"/>
        </w:rPr>
      </w:pPr>
      <w:r>
        <w:rPr>
          <w:rFonts w:hint="eastAsia" w:ascii="FreeSerif" w:hAnsi="FreeSerif" w:eastAsia="仿宋" w:cs="FreeSerif"/>
          <w:sz w:val="32"/>
          <w:szCs w:val="32"/>
        </w:rPr>
        <w:t>组委会根据各项目整体情况从成绩优秀的选手中选出符合条件的选手组成自治区集训队，集中培训后代表自治区参加“第</w:t>
      </w:r>
      <w:r>
        <w:rPr>
          <w:rFonts w:eastAsia="仿宋_GB2312"/>
          <w:kern w:val="0"/>
          <w:sz w:val="32"/>
          <w:szCs w:val="32"/>
          <w:shd w:val="clear" w:color="auto" w:fill="FFFFFF"/>
        </w:rPr>
        <w:t>47</w:t>
      </w:r>
      <w:r>
        <w:rPr>
          <w:rFonts w:ascii="FreeSerif" w:hAnsi="FreeSerif" w:eastAsia="仿宋" w:cs="FreeSerif"/>
          <w:sz w:val="32"/>
          <w:szCs w:val="32"/>
        </w:rPr>
        <w:t>届世界技能大赛全国选拔赛”和</w:t>
      </w:r>
      <w:r>
        <w:rPr>
          <w:rFonts w:hint="eastAsia" w:ascii="FreeSerif" w:hAnsi="FreeSerif" w:eastAsia="仿宋" w:cs="FreeSerif"/>
          <w:sz w:val="32"/>
          <w:szCs w:val="32"/>
        </w:rPr>
        <w:t>“中华人民共和国</w:t>
      </w:r>
      <w:r>
        <w:rPr>
          <w:rFonts w:ascii="FreeSerif" w:hAnsi="FreeSerif" w:eastAsia="仿宋" w:cs="FreeSerif"/>
          <w:sz w:val="32"/>
          <w:szCs w:val="32"/>
        </w:rPr>
        <w:t>第二届职业技能大赛</w:t>
      </w:r>
      <w:r>
        <w:rPr>
          <w:rFonts w:hint="eastAsia" w:ascii="FreeSerif" w:hAnsi="FreeSerif" w:eastAsia="仿宋" w:cs="FreeSerif"/>
          <w:sz w:val="32"/>
          <w:szCs w:val="32"/>
        </w:rPr>
        <w:t>”</w:t>
      </w:r>
      <w:r>
        <w:rPr>
          <w:rFonts w:ascii="FreeSerif" w:hAnsi="FreeSerif" w:eastAsia="仿宋" w:cs="FreeSerif"/>
          <w:sz w:val="32"/>
          <w:szCs w:val="32"/>
        </w:rPr>
        <w:t>。</w:t>
      </w:r>
    </w:p>
    <w:p>
      <w:pPr>
        <w:pStyle w:val="6"/>
        <w:widowControl/>
        <w:spacing w:beforeAutospacing="0" w:afterAutospacing="0" w:line="660" w:lineRule="exact"/>
        <w:ind w:firstLine="640" w:firstLineChars="200"/>
        <w:jc w:val="both"/>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（四）其他奖励</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hint="eastAsia" w:ascii="FreeSerif" w:hAnsi="FreeSerif" w:eastAsia="仿宋" w:cs="FreeSerif"/>
          <w:sz w:val="32"/>
          <w:szCs w:val="32"/>
          <w:shd w:val="clear" w:color="auto" w:fill="FFFFFF"/>
        </w:rPr>
        <w:t>为鼓励各地区及各有关单位对大赛的积极参与，自治区大赛组委会将为大赛承办盟市颁发“内蒙古自治区职业技能大赛承办贡献单位”牌匾；对协办单位、技术支持单位、赞助企业（或社会组织）颁发“内蒙古自治区职业技能大赛贡献单位”证书；对参加技能展示交流活动的单位和个人颁发参展荣誉证书。</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hint="eastAsia" w:ascii="FreeSerif" w:hAnsi="FreeSerif" w:eastAsia="仿宋" w:cs="FreeSerif"/>
          <w:sz w:val="32"/>
          <w:szCs w:val="32"/>
          <w:shd w:val="clear" w:color="auto" w:fill="FFFFFF"/>
        </w:rPr>
        <w:t>鼓励各盟市结合实施“技能内蒙古行动”和技能人才表彰，制定本地区奖励政策，对获奖选手和指导团队等给予奖励。</w:t>
      </w:r>
    </w:p>
    <w:p>
      <w:pPr>
        <w:pStyle w:val="6"/>
        <w:widowControl/>
        <w:spacing w:beforeAutospacing="0" w:afterAutospacing="0" w:line="660" w:lineRule="exact"/>
        <w:ind w:firstLine="640" w:firstLineChars="200"/>
        <w:jc w:val="both"/>
        <w:rPr>
          <w:rFonts w:ascii="FreeSerif" w:hAnsi="FreeSerif" w:eastAsia="黑体" w:cs="FreeSerif"/>
          <w:sz w:val="32"/>
          <w:szCs w:val="32"/>
          <w:shd w:val="clear" w:color="auto" w:fill="FFFFFF"/>
        </w:rPr>
      </w:pPr>
      <w:r>
        <w:rPr>
          <w:rFonts w:hint="eastAsia" w:ascii="FreeSerif" w:hAnsi="FreeSerif" w:eastAsia="黑体" w:cs="FreeSerif"/>
          <w:sz w:val="32"/>
          <w:szCs w:val="32"/>
          <w:shd w:val="clear" w:color="auto" w:fill="FFFFFF"/>
        </w:rPr>
        <w:t>八、工作要求</w:t>
      </w:r>
    </w:p>
    <w:p>
      <w:pPr>
        <w:pStyle w:val="6"/>
        <w:widowControl/>
        <w:spacing w:beforeAutospacing="0" w:afterAutospacing="0" w:line="660" w:lineRule="exact"/>
        <w:ind w:firstLine="646"/>
        <w:jc w:val="both"/>
        <w:rPr>
          <w:rFonts w:ascii="FreeSerif" w:hAnsi="FreeSerif" w:eastAsia="仿宋" w:cs="FreeSerif"/>
          <w:sz w:val="32"/>
          <w:szCs w:val="32"/>
          <w:shd w:val="clear" w:color="auto" w:fill="FFFFFF"/>
        </w:rPr>
      </w:pPr>
      <w:r>
        <w:rPr>
          <w:rFonts w:hint="eastAsia" w:ascii="FreeSerif" w:hAnsi="FreeSerif" w:eastAsia="仿宋" w:cs="FreeSerif"/>
          <w:sz w:val="32"/>
          <w:szCs w:val="32"/>
          <w:shd w:val="clear" w:color="auto" w:fill="FFFFFF"/>
        </w:rPr>
        <w:t>（一）各盟市和有关行业部门要高度重视，广泛动员符合条件的人员报名参赛，公平公正公开组织选拔赛，并做好赛事新闻宣传报道工作。各盟市人社部门确定</w:t>
      </w:r>
      <w:r>
        <w:rPr>
          <w:rFonts w:eastAsia="仿宋_GB2312"/>
          <w:sz w:val="32"/>
          <w:szCs w:val="32"/>
          <w:shd w:val="clear" w:color="auto" w:fill="FFFFFF"/>
        </w:rPr>
        <w:t>1</w:t>
      </w:r>
      <w:r>
        <w:rPr>
          <w:rFonts w:ascii="FreeSerif" w:hAnsi="FreeSerif" w:eastAsia="仿宋" w:cs="FreeSerif"/>
          <w:sz w:val="32"/>
          <w:szCs w:val="32"/>
          <w:shd w:val="clear" w:color="auto" w:fill="FFFFFF"/>
        </w:rPr>
        <w:t>名本地区负责竞赛工作的同志作为联络员，于</w:t>
      </w:r>
      <w:r>
        <w:rPr>
          <w:rFonts w:eastAsia="仿宋_GB2312"/>
          <w:sz w:val="32"/>
          <w:szCs w:val="32"/>
          <w:shd w:val="clear" w:color="auto" w:fill="FFFFFF"/>
        </w:rPr>
        <w:t>4</w:t>
      </w:r>
      <w:r>
        <w:rPr>
          <w:rFonts w:ascii="FreeSerif" w:hAnsi="FreeSerif" w:eastAsia="仿宋" w:cs="FreeSerif"/>
          <w:sz w:val="32"/>
          <w:szCs w:val="32"/>
          <w:shd w:val="clear" w:color="auto" w:fill="FFFFFF"/>
        </w:rPr>
        <w:t>月</w:t>
      </w:r>
      <w:r>
        <w:rPr>
          <w:rFonts w:eastAsia="仿宋_GB2312"/>
          <w:sz w:val="32"/>
          <w:szCs w:val="32"/>
          <w:shd w:val="clear" w:color="auto" w:fill="FFFFFF"/>
        </w:rPr>
        <w:t>29</w:t>
      </w:r>
      <w:r>
        <w:rPr>
          <w:rFonts w:ascii="FreeSerif" w:hAnsi="FreeSerif" w:eastAsia="仿宋" w:cs="FreeSerif"/>
          <w:sz w:val="32"/>
          <w:szCs w:val="32"/>
          <w:shd w:val="clear" w:color="auto" w:fill="FFFFFF"/>
        </w:rPr>
        <w:t>日前报组委会办公室。</w:t>
      </w:r>
    </w:p>
    <w:p>
      <w:pPr>
        <w:pStyle w:val="6"/>
        <w:widowControl/>
        <w:spacing w:beforeAutospacing="0" w:afterAutospacing="0" w:line="660" w:lineRule="exact"/>
        <w:ind w:firstLine="646"/>
        <w:jc w:val="both"/>
        <w:rPr>
          <w:rFonts w:ascii="FreeSerif" w:hAnsi="FreeSerif" w:eastAsia="仿宋" w:cs="FreeSerif"/>
          <w:sz w:val="32"/>
          <w:szCs w:val="32"/>
          <w:shd w:val="clear" w:color="auto" w:fill="FFFFFF"/>
        </w:rPr>
      </w:pPr>
      <w:r>
        <w:rPr>
          <w:rFonts w:hint="eastAsia" w:ascii="FreeSerif" w:hAnsi="FreeSerif" w:eastAsia="仿宋" w:cs="FreeSerif"/>
          <w:sz w:val="32"/>
          <w:szCs w:val="32"/>
          <w:shd w:val="clear" w:color="auto" w:fill="FFFFFF"/>
        </w:rPr>
        <w:t>（二）大赛期间，将组织各盟市进行技能成果展示、绝技绝活展演、技术交流等活动，在主赛场为各盟市提供</w:t>
      </w:r>
      <w:r>
        <w:rPr>
          <w:rFonts w:eastAsia="仿宋_GB2312"/>
          <w:sz w:val="32"/>
          <w:szCs w:val="32"/>
          <w:shd w:val="clear" w:color="auto" w:fill="FFFFFF"/>
        </w:rPr>
        <w:t>80m²</w:t>
      </w:r>
      <w:r>
        <w:rPr>
          <w:rFonts w:hint="eastAsia" w:ascii="FreeSerif" w:hAnsi="FreeSerif" w:eastAsia="仿宋" w:cs="FreeSerif"/>
          <w:sz w:val="32"/>
          <w:szCs w:val="32"/>
          <w:shd w:val="clear" w:color="auto" w:fill="FFFFFF"/>
        </w:rPr>
        <w:t>左右的布展场地（展区需各参展盟市、单位自行布置），请各地提前做好推荐和准备工作。</w:t>
      </w:r>
    </w:p>
    <w:p>
      <w:pPr>
        <w:pStyle w:val="6"/>
        <w:widowControl/>
        <w:spacing w:beforeAutospacing="0" w:afterAutospacing="0" w:line="660" w:lineRule="exact"/>
        <w:ind w:firstLine="646"/>
        <w:jc w:val="both"/>
        <w:rPr>
          <w:rFonts w:ascii="FreeSerif" w:hAnsi="FreeSerif" w:eastAsia="仿宋" w:cs="FreeSerif"/>
          <w:sz w:val="32"/>
          <w:szCs w:val="32"/>
          <w:shd w:val="clear" w:color="auto" w:fill="FFFFFF"/>
        </w:rPr>
      </w:pPr>
      <w:r>
        <w:rPr>
          <w:rFonts w:hint="eastAsia" w:ascii="FreeSerif" w:hAnsi="FreeSerif" w:eastAsia="仿宋" w:cs="FreeSerif"/>
          <w:sz w:val="32"/>
          <w:szCs w:val="32"/>
          <w:shd w:val="clear" w:color="auto" w:fill="FFFFFF"/>
        </w:rPr>
        <w:t>（三）大赛</w:t>
      </w:r>
      <w:r>
        <w:rPr>
          <w:rFonts w:ascii="FreeSerif" w:hAnsi="FreeSerif" w:eastAsia="仿宋" w:cs="FreeSerif"/>
          <w:sz w:val="32"/>
          <w:szCs w:val="32"/>
          <w:shd w:val="clear" w:color="auto" w:fill="FFFFFF"/>
        </w:rPr>
        <w:t>期间</w:t>
      </w:r>
      <w:r>
        <w:rPr>
          <w:rFonts w:hint="eastAsia" w:ascii="FreeSerif" w:hAnsi="FreeSerif" w:eastAsia="仿宋" w:cs="FreeSerif"/>
          <w:sz w:val="32"/>
          <w:szCs w:val="32"/>
          <w:shd w:val="clear" w:color="auto" w:fill="FFFFFF"/>
        </w:rPr>
        <w:t>，各盟市可根据实际情况，组织各职业院校、技工院校及职业技能竞赛、职业培训工作等相关人员观摩，观摩期间食宿费、往返交通费用自理。</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hint="eastAsia" w:ascii="FreeSerif" w:hAnsi="FreeSerif" w:eastAsia="仿宋" w:cs="FreeSerif"/>
          <w:sz w:val="32"/>
          <w:szCs w:val="32"/>
          <w:shd w:val="clear" w:color="auto" w:fill="FFFFFF"/>
        </w:rPr>
        <w:t>（四）比赛不收取任何费用。参赛选手及相关人员往返交通费和人身意外伤害保险、物流费等由各盟市代表队自理。食宿和市内交通由执委会统一安排负责。</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hint="eastAsia" w:ascii="FreeSerif" w:hAnsi="FreeSerif" w:eastAsia="仿宋" w:cs="FreeSerif"/>
          <w:sz w:val="32"/>
          <w:szCs w:val="32"/>
          <w:shd w:val="clear" w:color="auto" w:fill="FFFFFF"/>
        </w:rPr>
        <w:t>（五）企业或社会组织自愿赞助内蒙古自治区第一届职业技能大赛的，应严格执行相关财务规定和制度。组委会授权执委会组织实施并统一管理社会赞助工作。</w:t>
      </w: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hint="eastAsia" w:ascii="FreeSerif" w:hAnsi="FreeSerif" w:eastAsia="仿宋" w:cs="FreeSerif"/>
          <w:sz w:val="32"/>
          <w:szCs w:val="32"/>
          <w:shd w:val="clear" w:color="auto" w:fill="FFFFFF"/>
        </w:rPr>
        <w:t>（六）各盟市选拔赛、赛前集训及参加第一届全区技能大赛期间，要严格按照各地疫情防控要求，做好相关工作。</w:t>
      </w:r>
    </w:p>
    <w:p>
      <w:pPr>
        <w:pStyle w:val="6"/>
        <w:widowControl/>
        <w:spacing w:beforeAutospacing="0" w:afterAutospacing="0" w:line="660" w:lineRule="exact"/>
        <w:ind w:firstLine="420"/>
        <w:jc w:val="both"/>
        <w:rPr>
          <w:rFonts w:ascii="FreeSerif" w:hAnsi="FreeSerif" w:eastAsia="仿宋" w:cs="FreeSerif"/>
          <w:sz w:val="32"/>
          <w:szCs w:val="32"/>
          <w:shd w:val="clear" w:color="auto" w:fill="FFFFFF"/>
        </w:rPr>
      </w:pPr>
    </w:p>
    <w:p>
      <w:pPr>
        <w:pStyle w:val="6"/>
        <w:widowControl/>
        <w:spacing w:beforeAutospacing="0" w:afterAutospacing="0" w:line="660" w:lineRule="exact"/>
        <w:ind w:firstLine="640" w:firstLineChars="200"/>
        <w:jc w:val="both"/>
        <w:rPr>
          <w:rFonts w:ascii="FreeSerif" w:hAnsi="FreeSerif" w:eastAsia="仿宋" w:cs="FreeSerif"/>
          <w:sz w:val="32"/>
          <w:szCs w:val="32"/>
          <w:shd w:val="clear" w:color="auto" w:fill="FFFFFF"/>
        </w:rPr>
      </w:pPr>
      <w:r>
        <w:rPr>
          <w:rFonts w:hint="eastAsia" w:ascii="FreeSerif" w:hAnsi="FreeSerif" w:eastAsia="仿宋" w:cs="FreeSerif"/>
          <w:sz w:val="32"/>
          <w:szCs w:val="32"/>
          <w:shd w:val="clear" w:color="auto" w:fill="FFFFFF"/>
        </w:rPr>
        <w:t>附件：</w:t>
      </w:r>
      <w:r>
        <w:rPr>
          <w:rFonts w:eastAsia="仿宋_GB2312"/>
          <w:sz w:val="32"/>
          <w:szCs w:val="32"/>
          <w:shd w:val="clear" w:color="auto" w:fill="FFFFFF"/>
        </w:rPr>
        <w:t>1.</w:t>
      </w:r>
      <w:r>
        <w:rPr>
          <w:rFonts w:hint="eastAsia" w:ascii="FreeSerif" w:hAnsi="FreeSerif" w:eastAsia="仿宋" w:cs="FreeSerif"/>
          <w:spacing w:val="-10"/>
          <w:sz w:val="32"/>
          <w:szCs w:val="32"/>
          <w:shd w:val="clear" w:color="auto" w:fill="FFFFFF"/>
        </w:rPr>
        <w:t>内蒙古自治区第一届职业技能大赛组委会成员名单</w:t>
      </w:r>
    </w:p>
    <w:p>
      <w:pPr>
        <w:pStyle w:val="6"/>
        <w:widowControl/>
        <w:spacing w:beforeAutospacing="0" w:afterAutospacing="0" w:line="660" w:lineRule="exact"/>
        <w:ind w:firstLine="640" w:firstLineChars="200"/>
        <w:jc w:val="both"/>
        <w:rPr>
          <w:rFonts w:ascii="FreeSerif" w:hAnsi="FreeSerif" w:eastAsia="仿宋" w:cs="FreeSerif"/>
          <w:spacing w:val="-10"/>
          <w:sz w:val="32"/>
          <w:szCs w:val="32"/>
          <w:shd w:val="clear" w:color="auto" w:fill="FFFFFF"/>
        </w:rPr>
      </w:pPr>
      <w:r>
        <w:rPr>
          <w:rFonts w:ascii="FreeSerif" w:hAnsi="FreeSerif" w:eastAsia="仿宋_GB2312" w:cs="FreeSerif"/>
          <w:sz w:val="32"/>
          <w:szCs w:val="32"/>
          <w:shd w:val="clear" w:color="auto" w:fill="FFFFFF"/>
        </w:rPr>
        <w:t xml:space="preserve">      </w:t>
      </w:r>
      <w:r>
        <w:rPr>
          <w:rFonts w:eastAsia="仿宋_GB2312"/>
          <w:sz w:val="32"/>
          <w:szCs w:val="32"/>
          <w:shd w:val="clear" w:color="auto" w:fill="FFFFFF"/>
        </w:rPr>
        <w:t>2.</w:t>
      </w:r>
      <w:r>
        <w:rPr>
          <w:rFonts w:hint="eastAsia" w:ascii="FreeSerif" w:hAnsi="FreeSerif" w:eastAsia="仿宋" w:cs="FreeSerif"/>
          <w:spacing w:val="-10"/>
          <w:sz w:val="32"/>
          <w:szCs w:val="32"/>
          <w:shd w:val="clear" w:color="auto" w:fill="FFFFFF"/>
        </w:rPr>
        <w:t>内蒙古自治区第一届职业技能大赛执委会成员名单</w:t>
      </w:r>
    </w:p>
    <w:p>
      <w:pPr>
        <w:pStyle w:val="6"/>
        <w:widowControl/>
        <w:spacing w:beforeAutospacing="0" w:afterAutospacing="0" w:line="660" w:lineRule="exact"/>
        <w:ind w:firstLine="600" w:firstLineChars="200"/>
        <w:jc w:val="both"/>
        <w:rPr>
          <w:rFonts w:ascii="FreeSerif" w:hAnsi="FreeSerif" w:eastAsia="仿宋" w:cs="FreeSerif"/>
          <w:spacing w:val="-10"/>
          <w:sz w:val="32"/>
          <w:szCs w:val="32"/>
          <w:shd w:val="clear" w:color="auto" w:fill="FFFFFF"/>
        </w:rPr>
      </w:pPr>
    </w:p>
    <w:p>
      <w:pPr>
        <w:pStyle w:val="6"/>
        <w:widowControl/>
        <w:spacing w:beforeAutospacing="0" w:afterAutospacing="0" w:line="660" w:lineRule="exact"/>
        <w:ind w:firstLine="3200" w:firstLineChars="1000"/>
        <w:jc w:val="both"/>
        <w:rPr>
          <w:rFonts w:ascii="FreeSerif" w:hAnsi="FreeSerif" w:eastAsia="仿宋" w:cs="FreeSerif"/>
          <w:sz w:val="32"/>
          <w:szCs w:val="32"/>
          <w:shd w:val="clear" w:color="auto" w:fill="FFFFFF"/>
        </w:rPr>
      </w:pPr>
    </w:p>
    <w:p>
      <w:pPr>
        <w:pStyle w:val="6"/>
        <w:widowControl/>
        <w:spacing w:beforeAutospacing="0" w:afterAutospacing="0" w:line="660" w:lineRule="exact"/>
        <w:ind w:firstLine="3200" w:firstLineChars="1000"/>
        <w:jc w:val="both"/>
        <w:rPr>
          <w:rFonts w:ascii="FreeSerif" w:hAnsi="FreeSerif" w:eastAsia="仿宋" w:cs="FreeSerif"/>
          <w:sz w:val="32"/>
          <w:szCs w:val="32"/>
          <w:shd w:val="clear" w:color="auto" w:fill="FFFFFF"/>
        </w:rPr>
      </w:pPr>
    </w:p>
    <w:p>
      <w:pPr>
        <w:pStyle w:val="6"/>
        <w:widowControl/>
        <w:spacing w:beforeAutospacing="0" w:afterAutospacing="0" w:line="660" w:lineRule="exact"/>
        <w:ind w:left="1917" w:leftChars="913" w:firstLine="320" w:firstLineChars="100"/>
        <w:jc w:val="both"/>
        <w:rPr>
          <w:rFonts w:ascii="FreeSerif" w:hAnsi="FreeSerif" w:eastAsia="仿宋" w:cs="FreeSerif"/>
          <w:sz w:val="32"/>
          <w:szCs w:val="32"/>
          <w:shd w:val="clear" w:color="auto" w:fill="FFFFFF"/>
        </w:rPr>
      </w:pPr>
      <w:r>
        <w:rPr>
          <w:rFonts w:hint="eastAsia" w:ascii="FreeSerif" w:hAnsi="FreeSerif" w:eastAsia="仿宋" w:cs="FreeSerif"/>
          <w:sz w:val="32"/>
          <w:szCs w:val="32"/>
          <w:shd w:val="clear" w:color="auto" w:fill="FFFFFF"/>
        </w:rPr>
        <w:t>内蒙古自治区第一届职业技能大赛组委会</w:t>
      </w:r>
    </w:p>
    <w:p>
      <w:pPr>
        <w:pStyle w:val="6"/>
        <w:widowControl/>
        <w:spacing w:beforeAutospacing="0" w:afterAutospacing="0" w:line="660" w:lineRule="exact"/>
        <w:ind w:firstLine="1920" w:firstLineChars="600"/>
        <w:jc w:val="both"/>
        <w:rPr>
          <w:rFonts w:ascii="FreeSerif" w:hAnsi="FreeSerif" w:eastAsia="仿宋" w:cs="FreeSerif"/>
          <w:sz w:val="32"/>
          <w:szCs w:val="32"/>
          <w:shd w:val="clear" w:color="auto" w:fill="FFFFFF"/>
        </w:rPr>
      </w:pPr>
      <w:r>
        <w:rPr>
          <w:rFonts w:hint="eastAsia" w:ascii="FreeSerif" w:hAnsi="FreeSerif" w:eastAsia="仿宋" w:cs="FreeSerif"/>
          <w:sz w:val="32"/>
          <w:szCs w:val="32"/>
          <w:shd w:val="clear" w:color="auto" w:fill="FFFFFF"/>
        </w:rPr>
        <w:t>（内蒙古自治区人力资源和社会保障厅代章）</w:t>
      </w:r>
    </w:p>
    <w:p>
      <w:pPr>
        <w:pStyle w:val="6"/>
        <w:widowControl/>
        <w:spacing w:beforeAutospacing="0" w:afterAutospacing="0" w:line="660" w:lineRule="exact"/>
        <w:jc w:val="both"/>
        <w:rPr>
          <w:rFonts w:ascii="FreeSerif" w:hAnsi="FreeSerif" w:eastAsia="仿宋" w:cs="FreeSerif"/>
          <w:sz w:val="32"/>
          <w:szCs w:val="32"/>
          <w:shd w:val="clear" w:color="auto" w:fill="FFFFFF"/>
        </w:rPr>
      </w:pPr>
      <w:r>
        <w:rPr>
          <w:rFonts w:ascii="FreeSerif" w:hAnsi="FreeSerif" w:eastAsia="仿宋" w:cs="FreeSerif"/>
          <w:sz w:val="32"/>
          <w:szCs w:val="32"/>
          <w:shd w:val="clear" w:color="auto" w:fill="FFFFFF"/>
        </w:rPr>
        <w:t xml:space="preserve">                         </w:t>
      </w:r>
      <w:r>
        <w:rPr>
          <w:rFonts w:eastAsia="仿宋_GB2312"/>
          <w:sz w:val="32"/>
          <w:szCs w:val="32"/>
          <w:shd w:val="clear" w:color="auto" w:fill="FFFFFF"/>
        </w:rPr>
        <w:t>2022</w:t>
      </w:r>
      <w:r>
        <w:rPr>
          <w:rFonts w:ascii="FreeSerif" w:hAnsi="FreeSerif" w:eastAsia="仿宋" w:cs="FreeSerif"/>
          <w:sz w:val="32"/>
          <w:szCs w:val="32"/>
          <w:shd w:val="clear" w:color="auto" w:fill="FFFFFF"/>
        </w:rPr>
        <w:t>年</w:t>
      </w:r>
      <w:r>
        <w:rPr>
          <w:rFonts w:eastAsia="仿宋_GB2312"/>
          <w:sz w:val="32"/>
          <w:szCs w:val="32"/>
          <w:shd w:val="clear" w:color="auto" w:fill="FFFFFF"/>
        </w:rPr>
        <w:t>4</w:t>
      </w:r>
      <w:r>
        <w:rPr>
          <w:rFonts w:ascii="FreeSerif" w:hAnsi="FreeSerif" w:eastAsia="仿宋" w:cs="FreeSerif"/>
          <w:sz w:val="32"/>
          <w:szCs w:val="32"/>
          <w:shd w:val="clear" w:color="auto" w:fill="FFFFFF"/>
        </w:rPr>
        <w:t>月</w:t>
      </w:r>
      <w:r>
        <w:rPr>
          <w:rFonts w:eastAsia="仿宋_GB2312"/>
          <w:sz w:val="32"/>
          <w:szCs w:val="32"/>
          <w:shd w:val="clear" w:color="auto" w:fill="FFFFFF"/>
        </w:rPr>
        <w:t>22</w:t>
      </w:r>
      <w:r>
        <w:rPr>
          <w:rFonts w:hint="eastAsia" w:ascii="FreeSerif" w:hAnsi="FreeSerif" w:eastAsia="仿宋" w:cs="FreeSerif"/>
          <w:sz w:val="32"/>
          <w:szCs w:val="32"/>
          <w:shd w:val="clear" w:color="auto" w:fill="FFFFFF"/>
        </w:rPr>
        <w:t>日</w:t>
      </w:r>
    </w:p>
    <w:p>
      <w:pPr>
        <w:pStyle w:val="6"/>
        <w:widowControl/>
        <w:spacing w:beforeAutospacing="0" w:afterAutospacing="0" w:line="660" w:lineRule="exact"/>
        <w:jc w:val="both"/>
        <w:rPr>
          <w:rFonts w:ascii="FreeSerif" w:hAnsi="FreeSerif" w:eastAsia="仿宋" w:cs="FreeSerif"/>
          <w:bCs/>
          <w:sz w:val="32"/>
          <w:szCs w:val="32"/>
        </w:rPr>
      </w:pPr>
      <w:r>
        <w:rPr>
          <w:rFonts w:ascii="FreeSerif" w:hAnsi="FreeSerif" w:eastAsia="仿宋" w:cs="FreeSerif"/>
          <w:sz w:val="32"/>
          <w:szCs w:val="32"/>
          <w:shd w:val="clear" w:color="auto" w:fill="FFFFFF"/>
        </w:rPr>
        <w:t xml:space="preserve">   </w:t>
      </w:r>
      <w:r>
        <w:rPr>
          <w:rFonts w:hint="eastAsia" w:ascii="FreeSerif" w:hAnsi="FreeSerif" w:eastAsia="仿宋" w:cs="FreeSerif"/>
          <w:sz w:val="32"/>
          <w:szCs w:val="32"/>
          <w:shd w:val="clear" w:color="auto" w:fill="FFFFFF"/>
        </w:rPr>
        <w:t>（此件主动公开）</w:t>
      </w:r>
    </w:p>
    <w:p>
      <w:pPr>
        <w:pStyle w:val="6"/>
        <w:widowControl/>
        <w:spacing w:beforeAutospacing="0" w:afterAutospacing="0" w:line="660" w:lineRule="exact"/>
        <w:jc w:val="both"/>
        <w:rPr>
          <w:rFonts w:eastAsia="仿宋_GB2312"/>
          <w:sz w:val="32"/>
          <w:szCs w:val="32"/>
          <w:shd w:val="clear" w:color="auto" w:fill="FFFFFF"/>
        </w:rPr>
      </w:pPr>
      <w:r>
        <w:rPr>
          <w:rFonts w:ascii="FreeSerif" w:hAnsi="FreeSerif" w:eastAsia="仿宋" w:cs="FreeSerif"/>
          <w:bCs/>
          <w:sz w:val="32"/>
          <w:szCs w:val="32"/>
        </w:rPr>
        <w:t xml:space="preserve">   </w:t>
      </w:r>
      <w:r>
        <w:rPr>
          <w:rFonts w:hint="eastAsia" w:ascii="FreeSerif" w:hAnsi="FreeSerif" w:eastAsia="仿宋" w:cs="FreeSerif"/>
          <w:bCs/>
          <w:color w:val="262626"/>
          <w:sz w:val="32"/>
          <w:szCs w:val="32"/>
        </w:rPr>
        <w:t>（联系单位：</w:t>
      </w:r>
      <w:r>
        <w:rPr>
          <w:rFonts w:hint="eastAsia" w:ascii="FreeSerif" w:hAnsi="FreeSerif" w:eastAsia="仿宋" w:cs="FreeSerif"/>
          <w:bCs/>
          <w:color w:val="262626"/>
          <w:spacing w:val="-20"/>
          <w:sz w:val="32"/>
          <w:szCs w:val="32"/>
        </w:rPr>
        <w:t>自治区就业服务中心</w:t>
      </w:r>
      <w:r>
        <w:rPr>
          <w:rFonts w:ascii="FreeSerif" w:hAnsi="FreeSerif" w:eastAsia="仿宋" w:cs="FreeSerif"/>
          <w:bCs/>
          <w:color w:val="262626"/>
          <w:spacing w:val="-20"/>
          <w:sz w:val="32"/>
          <w:szCs w:val="32"/>
        </w:rPr>
        <w:t xml:space="preserve"> </w:t>
      </w:r>
      <w:r>
        <w:rPr>
          <w:rFonts w:eastAsia="仿宋_GB2312"/>
          <w:sz w:val="32"/>
          <w:szCs w:val="32"/>
          <w:shd w:val="clear" w:color="auto" w:fill="FFFFFF"/>
        </w:rPr>
        <w:t xml:space="preserve"> 0471—6944451 </w:t>
      </w:r>
    </w:p>
    <w:p>
      <w:pPr>
        <w:pStyle w:val="6"/>
        <w:widowControl/>
        <w:spacing w:beforeAutospacing="0" w:afterAutospacing="0" w:line="660" w:lineRule="exact"/>
        <w:ind w:firstLine="640" w:firstLineChars="200"/>
        <w:jc w:val="both"/>
        <w:rPr>
          <w:rFonts w:eastAsia="仿宋_GB2312"/>
          <w:sz w:val="32"/>
          <w:szCs w:val="32"/>
          <w:shd w:val="clear" w:color="auto" w:fill="FFFFFF"/>
        </w:rPr>
      </w:pPr>
      <w:r>
        <w:rPr>
          <w:rFonts w:eastAsia="仿宋_GB2312"/>
          <w:sz w:val="32"/>
          <w:szCs w:val="32"/>
          <w:shd w:val="clear" w:color="auto" w:fill="FFFFFF"/>
        </w:rPr>
        <w:t xml:space="preserve"> 6944261</w:t>
      </w:r>
      <w:r>
        <w:rPr>
          <w:rFonts w:hint="eastAsia" w:eastAsia="仿宋_GB2312"/>
          <w:sz w:val="32"/>
          <w:szCs w:val="32"/>
          <w:shd w:val="clear" w:color="auto" w:fill="FFFFFF"/>
        </w:rPr>
        <w:t>）</w:t>
      </w:r>
    </w:p>
    <w:p>
      <w:pPr>
        <w:pStyle w:val="6"/>
        <w:widowControl/>
        <w:spacing w:beforeAutospacing="0" w:afterAutospacing="0" w:line="660" w:lineRule="exact"/>
        <w:jc w:val="both"/>
        <w:rPr>
          <w:rFonts w:eastAsia="仿宋_GB2312"/>
          <w:sz w:val="32"/>
          <w:szCs w:val="32"/>
          <w:shd w:val="clear" w:color="auto" w:fill="FFFFFF"/>
        </w:rPr>
      </w:pPr>
    </w:p>
    <w:p>
      <w:pPr>
        <w:pStyle w:val="6"/>
        <w:widowControl/>
        <w:spacing w:beforeAutospacing="0" w:afterAutospacing="0" w:line="660" w:lineRule="exact"/>
        <w:jc w:val="both"/>
        <w:rPr>
          <w:rFonts w:eastAsia="仿宋_GB2312"/>
          <w:sz w:val="32"/>
          <w:szCs w:val="32"/>
          <w:shd w:val="clear" w:color="auto" w:fill="FFFFFF"/>
        </w:rPr>
      </w:pPr>
    </w:p>
    <w:p>
      <w:pPr>
        <w:pStyle w:val="6"/>
        <w:widowControl/>
        <w:spacing w:beforeAutospacing="0" w:afterAutospacing="0" w:line="660" w:lineRule="exact"/>
        <w:jc w:val="both"/>
        <w:rPr>
          <w:rFonts w:eastAsia="仿宋_GB2312"/>
          <w:sz w:val="32"/>
          <w:szCs w:val="32"/>
          <w:shd w:val="clear" w:color="auto" w:fill="FFFFFF"/>
        </w:rPr>
      </w:pPr>
    </w:p>
    <w:p>
      <w:pPr>
        <w:pStyle w:val="6"/>
        <w:widowControl/>
        <w:spacing w:beforeAutospacing="0" w:afterAutospacing="0" w:line="660" w:lineRule="exact"/>
        <w:jc w:val="both"/>
        <w:rPr>
          <w:rFonts w:eastAsia="仿宋_GB2312"/>
          <w:sz w:val="32"/>
          <w:szCs w:val="32"/>
          <w:shd w:val="clear" w:color="auto" w:fill="FFFFFF"/>
        </w:rPr>
      </w:pPr>
    </w:p>
    <w:p>
      <w:pPr>
        <w:pStyle w:val="6"/>
        <w:widowControl/>
        <w:spacing w:beforeAutospacing="0" w:afterAutospacing="0" w:line="660" w:lineRule="exact"/>
        <w:jc w:val="both"/>
        <w:rPr>
          <w:rFonts w:eastAsia="仿宋_GB2312"/>
          <w:sz w:val="32"/>
          <w:szCs w:val="32"/>
          <w:shd w:val="clear" w:color="auto" w:fill="FFFFFF"/>
        </w:rPr>
      </w:pPr>
    </w:p>
    <w:p>
      <w:pPr>
        <w:pStyle w:val="6"/>
        <w:widowControl/>
        <w:spacing w:beforeAutospacing="0" w:afterAutospacing="0" w:line="660" w:lineRule="exact"/>
        <w:jc w:val="both"/>
        <w:rPr>
          <w:rFonts w:eastAsia="仿宋_GB2312"/>
          <w:sz w:val="32"/>
          <w:szCs w:val="32"/>
          <w:shd w:val="clear" w:color="auto" w:fill="FFFFFF"/>
        </w:rPr>
      </w:pPr>
    </w:p>
    <w:p>
      <w:pPr>
        <w:pStyle w:val="6"/>
        <w:widowControl/>
        <w:spacing w:beforeAutospacing="0" w:afterAutospacing="0" w:line="660" w:lineRule="exact"/>
        <w:jc w:val="both"/>
        <w:rPr>
          <w:rFonts w:eastAsia="仿宋_GB2312"/>
          <w:sz w:val="32"/>
          <w:szCs w:val="32"/>
          <w:shd w:val="clear" w:color="auto" w:fill="FFFFFF"/>
        </w:rPr>
      </w:pPr>
    </w:p>
    <w:p>
      <w:pPr>
        <w:pStyle w:val="6"/>
        <w:widowControl/>
        <w:spacing w:beforeAutospacing="0" w:afterAutospacing="0" w:line="660" w:lineRule="exact"/>
        <w:jc w:val="both"/>
        <w:rPr>
          <w:rFonts w:eastAsia="仿宋_GB2312"/>
          <w:sz w:val="32"/>
          <w:szCs w:val="32"/>
          <w:shd w:val="clear" w:color="auto" w:fill="FFFFFF"/>
        </w:rPr>
      </w:pPr>
    </w:p>
    <w:p>
      <w:pPr>
        <w:pBdr>
          <w:top w:val="single" w:color="auto" w:sz="4" w:space="1"/>
          <w:bottom w:val="single" w:color="auto" w:sz="4" w:space="1"/>
        </w:pBdr>
        <w:spacing w:line="600" w:lineRule="exact"/>
        <w:ind w:left="-283" w:leftChars="-135" w:right="-1" w:firstLine="140" w:firstLineChars="50"/>
        <w:rPr>
          <w:rFonts w:ascii="FreeSerif" w:hAnsi="FreeSerif" w:cs="FreeSerif"/>
        </w:rPr>
      </w:pPr>
      <w:r>
        <w:rPr>
          <w:rFonts w:hint="eastAsia" w:ascii="仿宋" w:hAnsi="仿宋" w:eastAsia="仿宋"/>
          <w:sz w:val="28"/>
          <w:szCs w:val="28"/>
        </w:rPr>
        <w:t>内蒙古</w:t>
      </w:r>
      <w:r>
        <w:rPr>
          <w:rFonts w:ascii="仿宋" w:hAnsi="仿宋" w:eastAsia="仿宋"/>
          <w:sz w:val="28"/>
          <w:szCs w:val="28"/>
        </w:rPr>
        <w:t>自治区人力资源和社会保障厅</w:t>
      </w:r>
      <w:r>
        <w:rPr>
          <w:rFonts w:hint="eastAsia" w:ascii="仿宋" w:hAnsi="仿宋" w:eastAsia="仿宋"/>
          <w:sz w:val="28"/>
          <w:szCs w:val="28"/>
        </w:rPr>
        <w:t xml:space="preserve">办公室 </w:t>
      </w:r>
      <w:r>
        <w:rPr>
          <w:rFonts w:ascii="仿宋" w:hAnsi="仿宋" w:eastAsia="仿宋"/>
          <w:sz w:val="28"/>
          <w:szCs w:val="28"/>
        </w:rPr>
        <w:t xml:space="preserve"> 20</w:t>
      </w:r>
      <w:r>
        <w:rPr>
          <w:rFonts w:hint="eastAsia" w:ascii="仿宋" w:hAnsi="仿宋" w:eastAsia="仿宋"/>
          <w:sz w:val="28"/>
          <w:szCs w:val="28"/>
        </w:rPr>
        <w:t>22</w:t>
      </w:r>
      <w:r>
        <w:rPr>
          <w:rFonts w:ascii="仿宋" w:hAnsi="仿宋" w:eastAsia="仿宋"/>
          <w:sz w:val="28"/>
          <w:szCs w:val="28"/>
        </w:rPr>
        <w:t>年</w:t>
      </w:r>
      <w:r>
        <w:rPr>
          <w:rFonts w:hint="eastAsia" w:ascii="仿宋" w:hAnsi="仿宋" w:eastAsia="仿宋"/>
          <w:sz w:val="28"/>
          <w:szCs w:val="28"/>
        </w:rPr>
        <w:t>4</w:t>
      </w:r>
      <w:r>
        <w:rPr>
          <w:rFonts w:ascii="仿宋" w:hAnsi="仿宋" w:eastAsia="仿宋"/>
          <w:sz w:val="28"/>
          <w:szCs w:val="28"/>
        </w:rPr>
        <w:t>月</w:t>
      </w:r>
      <w:r>
        <w:rPr>
          <w:rFonts w:hint="eastAsia" w:ascii="仿宋" w:hAnsi="仿宋" w:eastAsia="仿宋"/>
          <w:sz w:val="28"/>
          <w:szCs w:val="28"/>
        </w:rPr>
        <w:t>22</w:t>
      </w:r>
      <w:r>
        <w:rPr>
          <w:rFonts w:ascii="仿宋" w:hAnsi="仿宋" w:eastAsia="仿宋"/>
          <w:sz w:val="28"/>
          <w:szCs w:val="28"/>
        </w:rPr>
        <w:t>日</w:t>
      </w:r>
      <w:r>
        <w:rPr>
          <w:rFonts w:hint="eastAsia" w:ascii="仿宋" w:hAnsi="仿宋" w:eastAsia="仿宋"/>
          <w:sz w:val="28"/>
          <w:szCs w:val="28"/>
        </w:rPr>
        <w:t>印发</w:t>
      </w:r>
    </w:p>
    <w:sectPr>
      <w:footerReference r:id="rId3" w:type="default"/>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FreeSerif">
    <w:altName w:val="Segoe Print"/>
    <w:panose1 w:val="00000000000000000000"/>
    <w:charset w:val="00"/>
    <w:family w:val="auto"/>
    <w:pitch w:val="default"/>
    <w:sig w:usb0="00000000" w:usb1="00000000" w:usb2="43501B29" w:usb3="04000043" w:csb0="600101FF" w:csb1="FFFF0000"/>
  </w:font>
  <w:font w:name="Segoe Print">
    <w:panose1 w:val="02000600000000000000"/>
    <w:charset w:val="00"/>
    <w:family w:val="auto"/>
    <w:pitch w:val="default"/>
    <w:sig w:usb0="0000028F" w:usb1="00000000" w:usb2="00000000" w:usb3="00000000" w:csb0="2000009F" w:csb1="47010000"/>
  </w:font>
  <w:font w:name="方正小标宋简体">
    <w:altName w:val="仿宋_GB2312"/>
    <w:panose1 w:val="03000509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lfknQAAAAAwEAAA8AAAAAAAAAAQAgAAAAIgAAAGRycy9kb3ducmV2LnhtbFBLAQIU&#10;ABQAAAAIAIdO4kDhZr4B+wEAAAQEAAAOAAAAAAAAAAEAIAAAAB8BAABkcnMvZTJvRG9jLnhtbFBL&#10;BQYAAAAABgAGAFkBAACM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8.1.176:80/seeyon/officeservlet"/>
  </w:docVars>
  <w:rsids>
    <w:rsidRoot w:val="00172A27"/>
    <w:rsid w:val="00050242"/>
    <w:rsid w:val="00065B04"/>
    <w:rsid w:val="001602BE"/>
    <w:rsid w:val="00172A27"/>
    <w:rsid w:val="0019644C"/>
    <w:rsid w:val="001E27FE"/>
    <w:rsid w:val="0021292E"/>
    <w:rsid w:val="00295583"/>
    <w:rsid w:val="002F7844"/>
    <w:rsid w:val="00387AD7"/>
    <w:rsid w:val="0040678F"/>
    <w:rsid w:val="0059504D"/>
    <w:rsid w:val="005D29E0"/>
    <w:rsid w:val="006516BF"/>
    <w:rsid w:val="00790B04"/>
    <w:rsid w:val="00833876"/>
    <w:rsid w:val="008A0F6E"/>
    <w:rsid w:val="008C3464"/>
    <w:rsid w:val="008C7AC4"/>
    <w:rsid w:val="008E2C58"/>
    <w:rsid w:val="009162A0"/>
    <w:rsid w:val="0094030A"/>
    <w:rsid w:val="009967CA"/>
    <w:rsid w:val="009E2360"/>
    <w:rsid w:val="009F4DB0"/>
    <w:rsid w:val="00AE4694"/>
    <w:rsid w:val="00AF05E0"/>
    <w:rsid w:val="00B1368F"/>
    <w:rsid w:val="00B41EDD"/>
    <w:rsid w:val="00B6179E"/>
    <w:rsid w:val="00B83DB9"/>
    <w:rsid w:val="00BD0023"/>
    <w:rsid w:val="00C15A76"/>
    <w:rsid w:val="00C253B2"/>
    <w:rsid w:val="00CC40A3"/>
    <w:rsid w:val="00CC6176"/>
    <w:rsid w:val="00CE4659"/>
    <w:rsid w:val="00D52D76"/>
    <w:rsid w:val="00D53199"/>
    <w:rsid w:val="00E54602"/>
    <w:rsid w:val="00E67BAC"/>
    <w:rsid w:val="00EB7FC0"/>
    <w:rsid w:val="00F256D0"/>
    <w:rsid w:val="00F523BD"/>
    <w:rsid w:val="00F602FC"/>
    <w:rsid w:val="01AA1AC9"/>
    <w:rsid w:val="04090D29"/>
    <w:rsid w:val="04E64FC3"/>
    <w:rsid w:val="06E54BE0"/>
    <w:rsid w:val="0C6065D7"/>
    <w:rsid w:val="0DC9777B"/>
    <w:rsid w:val="104B4BA8"/>
    <w:rsid w:val="15945065"/>
    <w:rsid w:val="170B04E1"/>
    <w:rsid w:val="178B0869"/>
    <w:rsid w:val="19F5360B"/>
    <w:rsid w:val="1E646A1E"/>
    <w:rsid w:val="1FC16504"/>
    <w:rsid w:val="22D25920"/>
    <w:rsid w:val="27592BF1"/>
    <w:rsid w:val="277E463F"/>
    <w:rsid w:val="279E5816"/>
    <w:rsid w:val="2AED3C14"/>
    <w:rsid w:val="2D7909AF"/>
    <w:rsid w:val="2EAC099D"/>
    <w:rsid w:val="30476D5E"/>
    <w:rsid w:val="36E79927"/>
    <w:rsid w:val="39A91C31"/>
    <w:rsid w:val="3C147E29"/>
    <w:rsid w:val="3D356511"/>
    <w:rsid w:val="3F146478"/>
    <w:rsid w:val="40414DCB"/>
    <w:rsid w:val="43D440CC"/>
    <w:rsid w:val="46BE0BE5"/>
    <w:rsid w:val="4B6BAF16"/>
    <w:rsid w:val="4D62199A"/>
    <w:rsid w:val="4D9C1986"/>
    <w:rsid w:val="5A2F1CE1"/>
    <w:rsid w:val="5C5D3957"/>
    <w:rsid w:val="5DE24ED3"/>
    <w:rsid w:val="63E619B6"/>
    <w:rsid w:val="645A4E06"/>
    <w:rsid w:val="656B73E4"/>
    <w:rsid w:val="67035FB8"/>
    <w:rsid w:val="68CD2E71"/>
    <w:rsid w:val="6BFD22BB"/>
    <w:rsid w:val="70BB598D"/>
    <w:rsid w:val="72BB2FB0"/>
    <w:rsid w:val="7FB86883"/>
    <w:rsid w:val="BDF70B28"/>
    <w:rsid w:val="EFFCE8AB"/>
    <w:rsid w:val="F7D2D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3801</Words>
  <Characters>227</Characters>
  <Lines>1</Lines>
  <Paragraphs>8</Paragraphs>
  <TotalTime>2</TotalTime>
  <ScaleCrop>false</ScaleCrop>
  <LinksUpToDate>false</LinksUpToDate>
  <CharactersWithSpaces>4020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2022-04-28T08:11:00Z</dcterms:created>
  <dc:creator>吕鹏</dc:creator>
  <cp:lastModifiedBy>Administrator</cp:lastModifiedBy>
  <cp:lastPrinted>2022-04-28T08:32:00Z</cp:lastPrinted>
  <dcterms:modified xsi:type="dcterms:W3CDTF">2022-04-29T07:12:14Z</dcterms:modified>
  <dc:title>关于举办内蒙古自治区第一届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D93A515DBDC04E89B1CCE4E8CB5BF999</vt:lpwstr>
  </property>
</Properties>
</file>