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15"/>
          <w:szCs w:val="15"/>
        </w:rPr>
      </w:pPr>
    </w:p>
    <w:p>
      <w:pPr>
        <w:jc w:val="right"/>
        <w:rPr>
          <w:rFonts w:ascii="仿宋" w:hAnsi="仿宋" w:eastAsia="仿宋"/>
          <w:sz w:val="32"/>
          <w:szCs w:val="32"/>
        </w:rPr>
      </w:pPr>
      <w:bookmarkStart w:id="0" w:name="doc_mark"/>
      <w:r>
        <w:rPr>
          <w:rFonts w:hint="eastAsia" w:ascii="仿宋" w:hAnsi="仿宋" w:eastAsia="仿宋"/>
          <w:sz w:val="32"/>
          <w:szCs w:val="32"/>
        </w:rPr>
        <w:t>内人社函〔</w:t>
      </w:r>
      <w:r>
        <w:rPr>
          <w:rFonts w:ascii="仿宋" w:hAnsi="仿宋" w:eastAsia="仿宋"/>
          <w:sz w:val="32"/>
          <w:szCs w:val="32"/>
        </w:rPr>
        <w:t>2022〕42号</w:t>
      </w:r>
      <w:bookmarkEnd w:id="0"/>
    </w:p>
    <w:p>
      <w:pPr>
        <w:spacing w:line="660" w:lineRule="exact"/>
        <w:jc w:val="center"/>
        <w:rPr>
          <w:rFonts w:ascii="FreeSerif" w:hAnsi="FreeSerif" w:eastAsia="方正小标宋简体" w:cs="FreeSerif"/>
          <w:sz w:val="44"/>
          <w:szCs w:val="44"/>
        </w:rPr>
      </w:pPr>
      <w:bookmarkStart w:id="1" w:name="Content"/>
      <w:bookmarkEnd w:id="1"/>
    </w:p>
    <w:p>
      <w:pPr>
        <w:spacing w:line="660" w:lineRule="exact"/>
        <w:jc w:val="center"/>
        <w:rPr>
          <w:rFonts w:ascii="FreeSerif" w:hAnsi="FreeSerif" w:eastAsia="方正小标宋简体" w:cs="FreeSerif"/>
          <w:sz w:val="44"/>
          <w:szCs w:val="44"/>
        </w:rPr>
      </w:pPr>
      <w:r>
        <w:rPr>
          <w:rFonts w:hint="eastAsia" w:ascii="FreeSerif" w:hAnsi="FreeSerif" w:eastAsia="方正小标宋简体" w:cs="FreeSerif"/>
          <w:sz w:val="44"/>
          <w:szCs w:val="44"/>
        </w:rPr>
        <w:t>关于</w:t>
      </w:r>
      <w:r>
        <w:rPr>
          <w:rFonts w:ascii="FreeSerif" w:hAnsi="FreeSerif" w:eastAsia="方正小标宋简体" w:cs="FreeSerif"/>
          <w:sz w:val="44"/>
          <w:szCs w:val="44"/>
        </w:rPr>
        <w:t>公布</w:t>
      </w:r>
      <w:r>
        <w:rPr>
          <w:rFonts w:hint="eastAsia" w:ascii="FreeSerif" w:hAnsi="FreeSerif" w:eastAsia="方正小标宋简体" w:cs="FreeSerif"/>
          <w:sz w:val="44"/>
          <w:szCs w:val="44"/>
        </w:rPr>
        <w:t>第五届“中国创翼”创业创新大赛</w:t>
      </w:r>
    </w:p>
    <w:p>
      <w:pPr>
        <w:spacing w:line="660" w:lineRule="exact"/>
        <w:jc w:val="center"/>
        <w:rPr>
          <w:rFonts w:ascii="FreeSerif" w:hAnsi="FreeSerif" w:eastAsia="方正小标宋简体" w:cs="FreeSerif"/>
          <w:sz w:val="44"/>
          <w:szCs w:val="44"/>
        </w:rPr>
      </w:pPr>
      <w:r>
        <w:rPr>
          <w:rFonts w:hint="eastAsia" w:ascii="FreeSerif" w:hAnsi="FreeSerif" w:eastAsia="方正小标宋简体" w:cs="FreeSerif"/>
          <w:sz w:val="44"/>
          <w:szCs w:val="44"/>
        </w:rPr>
        <w:t>内蒙古赛区选拔赛暨第六届“创业科尔沁杯”创业创新大赛获奖情况的通报</w:t>
      </w:r>
    </w:p>
    <w:p>
      <w:pPr>
        <w:spacing w:line="660" w:lineRule="exact"/>
        <w:rPr>
          <w:rFonts w:ascii="FreeSerif" w:hAnsi="FreeSerif" w:cs="FreeSerif"/>
          <w:sz w:val="32"/>
          <w:szCs w:val="32"/>
        </w:rPr>
      </w:pPr>
    </w:p>
    <w:p>
      <w:pPr>
        <w:spacing w:line="660" w:lineRule="exact"/>
        <w:rPr>
          <w:rFonts w:hint="eastAsia" w:ascii="仿宋" w:hAnsi="仿宋" w:eastAsia="仿宋" w:cs="仿宋"/>
          <w:sz w:val="32"/>
          <w:szCs w:val="32"/>
        </w:rPr>
      </w:pPr>
      <w:r>
        <w:rPr>
          <w:rFonts w:hint="eastAsia" w:ascii="仿宋" w:hAnsi="仿宋" w:eastAsia="仿宋" w:cs="仿宋"/>
          <w:sz w:val="32"/>
          <w:szCs w:val="32"/>
        </w:rPr>
        <w:t>各盟市人力资源和社会保障局，满洲里市、二连浩特市人力资源和社会保障局：</w:t>
      </w:r>
    </w:p>
    <w:p>
      <w:pPr>
        <w:spacing w:line="660" w:lineRule="exact"/>
        <w:ind w:firstLine="636" w:firstLineChars="200"/>
        <w:rPr>
          <w:rFonts w:hint="eastAsia" w:ascii="仿宋" w:hAnsi="仿宋" w:eastAsia="仿宋" w:cs="仿宋"/>
          <w:sz w:val="32"/>
          <w:szCs w:val="32"/>
        </w:rPr>
      </w:pPr>
      <w:r>
        <w:rPr>
          <w:rFonts w:hint="eastAsia" w:ascii="仿宋" w:hAnsi="仿宋" w:eastAsia="仿宋" w:cs="仿宋"/>
          <w:spacing w:val="-1"/>
          <w:sz w:val="32"/>
          <w:szCs w:val="32"/>
        </w:rPr>
        <w:t>为贯彻党的十九大和十九届历次全会精神，落实国家创新驱动发展战略、就业优先战略和人才强国战略，大力营</w:t>
      </w:r>
      <w:r>
        <w:rPr>
          <w:rFonts w:hint="eastAsia" w:ascii="仿宋" w:hAnsi="仿宋" w:eastAsia="仿宋" w:cs="仿宋"/>
          <w:spacing w:val="4"/>
          <w:sz w:val="32"/>
          <w:szCs w:val="32"/>
        </w:rPr>
        <w:t>造全社会鼓励支持创新创业的浓厚氛围，大力推进“创业内蒙古行动”</w:t>
      </w:r>
      <w:r>
        <w:rPr>
          <w:rFonts w:hint="eastAsia" w:ascii="仿宋" w:hAnsi="仿宋" w:eastAsia="仿宋" w:cs="仿宋"/>
          <w:sz w:val="32"/>
          <w:szCs w:val="32"/>
        </w:rPr>
        <w:t>向高质量纵深发展，根据人力资源社会保障部统一部署，自治区人力资源社会保障厅联合发改委、教育厅、科技厅、财政厅、乡村振兴局、共青团、残联、通辽市人民政府共同举办的第五届“中国创翼”创业创新大赛内蒙古赛区选拔赛暨第六届“创业科尔沁杯”创业创新大赛（以下简称“大赛”）于7月3日顺利结束。现将大赛获奖情况通报如下：</w:t>
      </w:r>
    </w:p>
    <w:p>
      <w:pPr>
        <w:spacing w:line="660" w:lineRule="exact"/>
        <w:ind w:firstLine="640" w:firstLineChars="200"/>
        <w:rPr>
          <w:rFonts w:ascii="FreeSerif" w:hAnsi="FreeSerif" w:eastAsia="黑体" w:cs="FreeSerif"/>
          <w:sz w:val="32"/>
          <w:szCs w:val="32"/>
        </w:rPr>
      </w:pPr>
      <w:r>
        <w:rPr>
          <w:rFonts w:hint="eastAsia" w:ascii="FreeSerif" w:hAnsi="FreeSerif" w:eastAsia="黑体" w:cs="FreeSerif"/>
          <w:sz w:val="32"/>
          <w:szCs w:val="32"/>
        </w:rPr>
        <w:t>一、主体赛</w:t>
      </w:r>
      <w:r>
        <w:rPr>
          <w:rFonts w:ascii="FreeSerif" w:hAnsi="FreeSerif" w:eastAsia="黑体" w:cs="FreeSerif"/>
          <w:sz w:val="32"/>
          <w:szCs w:val="32"/>
        </w:rPr>
        <w:t>（制造业）</w:t>
      </w:r>
    </w:p>
    <w:p>
      <w:pPr>
        <w:spacing w:line="660" w:lineRule="exact"/>
        <w:ind w:left="517" w:leftChars="246"/>
        <w:rPr>
          <w:rFonts w:hint="eastAsia" w:ascii="楷体" w:hAnsi="楷体" w:eastAsia="楷体" w:cs="楷体"/>
          <w:bCs/>
          <w:sz w:val="32"/>
          <w:szCs w:val="32"/>
        </w:rPr>
      </w:pPr>
      <w:bookmarkStart w:id="2" w:name="OLE_LINK1"/>
      <w:bookmarkStart w:id="3" w:name="OLE_LINK2"/>
      <w:r>
        <w:rPr>
          <w:rFonts w:hint="eastAsia" w:ascii="楷体" w:hAnsi="楷体" w:eastAsia="楷体" w:cs="楷体"/>
          <w:bCs/>
          <w:sz w:val="32"/>
          <w:szCs w:val="32"/>
        </w:rPr>
        <w:t>（一）一等奖1名</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阿拉善盟选送：精细化工中间体项目全球唯一一家规模化生产邻硝基苯甲醛的生产研发基地</w:t>
      </w:r>
    </w:p>
    <w:p>
      <w:pPr>
        <w:spacing w:line="660" w:lineRule="exact"/>
        <w:ind w:left="517" w:leftChars="246"/>
        <w:rPr>
          <w:rFonts w:hint="eastAsia" w:ascii="楷体" w:hAnsi="楷体" w:eastAsia="楷体" w:cs="楷体"/>
          <w:bCs/>
          <w:sz w:val="32"/>
          <w:szCs w:val="32"/>
        </w:rPr>
      </w:pPr>
      <w:r>
        <w:rPr>
          <w:rFonts w:hint="eastAsia" w:ascii="楷体" w:hAnsi="楷体" w:eastAsia="楷体" w:cs="楷体"/>
          <w:bCs/>
          <w:sz w:val="32"/>
          <w:szCs w:val="32"/>
        </w:rPr>
        <w:t>（二）二等奖2名</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包头市选送：露天智慧矿山综合管控平台项目</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鄂尔多斯市选送：70MPa车载储氢瓶产业化项目</w:t>
      </w:r>
    </w:p>
    <w:p>
      <w:pPr>
        <w:spacing w:line="660" w:lineRule="exact"/>
        <w:ind w:left="517" w:leftChars="246"/>
        <w:rPr>
          <w:rFonts w:hint="eastAsia" w:ascii="楷体" w:hAnsi="楷体" w:eastAsia="楷体" w:cs="楷体"/>
          <w:bCs/>
          <w:sz w:val="32"/>
          <w:szCs w:val="32"/>
        </w:rPr>
      </w:pPr>
      <w:r>
        <w:rPr>
          <w:rFonts w:hint="eastAsia" w:ascii="楷体" w:hAnsi="楷体" w:eastAsia="楷体" w:cs="楷体"/>
          <w:bCs/>
          <w:sz w:val="32"/>
          <w:szCs w:val="32"/>
        </w:rPr>
        <w:t>（三）三等奖3名</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通辽市选送：铝灰无害化处理及附加值利用</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乌兰察布市选送：年产30万吨功能型微细改性材料</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乌兰察布市选送：节能高效的污水水质深度净化项目</w:t>
      </w:r>
    </w:p>
    <w:bookmarkEnd w:id="2"/>
    <w:bookmarkEnd w:id="3"/>
    <w:p>
      <w:pPr>
        <w:spacing w:line="660" w:lineRule="exact"/>
        <w:ind w:firstLine="640" w:firstLineChars="200"/>
        <w:rPr>
          <w:rFonts w:ascii="FreeSerif" w:hAnsi="FreeSerif" w:eastAsia="黑体" w:cs="FreeSerif"/>
          <w:bCs/>
          <w:sz w:val="32"/>
          <w:szCs w:val="32"/>
        </w:rPr>
      </w:pPr>
      <w:r>
        <w:rPr>
          <w:rFonts w:hint="eastAsia" w:ascii="FreeSerif" w:hAnsi="FreeSerif" w:eastAsia="黑体" w:cs="FreeSerif"/>
          <w:bCs/>
          <w:sz w:val="32"/>
          <w:szCs w:val="32"/>
        </w:rPr>
        <w:t>二、主体赛</w:t>
      </w:r>
      <w:r>
        <w:rPr>
          <w:rFonts w:ascii="FreeSerif" w:hAnsi="FreeSerif" w:eastAsia="黑体" w:cs="FreeSerif"/>
          <w:bCs/>
          <w:sz w:val="32"/>
          <w:szCs w:val="32"/>
        </w:rPr>
        <w:t>（服务业）</w:t>
      </w:r>
    </w:p>
    <w:p>
      <w:pPr>
        <w:spacing w:line="660" w:lineRule="exact"/>
        <w:ind w:firstLine="517" w:firstLineChars="161"/>
        <w:rPr>
          <w:rFonts w:hint="eastAsia" w:ascii="楷体" w:hAnsi="楷体" w:eastAsia="楷体" w:cs="楷体"/>
          <w:sz w:val="32"/>
          <w:szCs w:val="32"/>
        </w:rPr>
      </w:pPr>
      <w:r>
        <w:rPr>
          <w:rFonts w:hint="eastAsia" w:ascii="楷体" w:hAnsi="楷体" w:eastAsia="楷体" w:cs="楷体"/>
          <w:b/>
          <w:sz w:val="32"/>
          <w:szCs w:val="32"/>
        </w:rPr>
        <w:t>（一）</w:t>
      </w:r>
      <w:r>
        <w:rPr>
          <w:rFonts w:hint="eastAsia" w:ascii="楷体" w:hAnsi="楷体" w:eastAsia="楷体" w:cs="楷体"/>
          <w:bCs/>
          <w:sz w:val="32"/>
          <w:szCs w:val="32"/>
        </w:rPr>
        <w:t>一等奖1名</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鄂尔多斯市选送：精准化科技创新服务平台</w:t>
      </w:r>
    </w:p>
    <w:p>
      <w:pPr>
        <w:spacing w:line="660" w:lineRule="exact"/>
        <w:ind w:left="517" w:leftChars="246"/>
        <w:rPr>
          <w:rFonts w:hint="eastAsia" w:ascii="楷体" w:hAnsi="楷体" w:eastAsia="楷体" w:cs="楷体"/>
          <w:b/>
          <w:sz w:val="32"/>
          <w:szCs w:val="32"/>
        </w:rPr>
      </w:pPr>
      <w:r>
        <w:rPr>
          <w:rFonts w:hint="eastAsia" w:ascii="楷体" w:hAnsi="楷体" w:eastAsia="楷体" w:cs="楷体"/>
          <w:b/>
          <w:sz w:val="32"/>
          <w:szCs w:val="32"/>
        </w:rPr>
        <w:t>（二）</w:t>
      </w:r>
      <w:r>
        <w:rPr>
          <w:rFonts w:hint="eastAsia" w:ascii="楷体" w:hAnsi="楷体" w:eastAsia="楷体" w:cs="楷体"/>
          <w:bCs/>
          <w:sz w:val="32"/>
          <w:szCs w:val="32"/>
        </w:rPr>
        <w:t>二等奖2名</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锡林郭勒盟选送：小型生活垃圾处置运营服务</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满洲里市选送：我，在满洲里</w:t>
      </w:r>
    </w:p>
    <w:p>
      <w:pPr>
        <w:spacing w:line="660" w:lineRule="exact"/>
        <w:ind w:left="517" w:leftChars="246"/>
        <w:rPr>
          <w:rFonts w:hint="eastAsia" w:ascii="楷体" w:hAnsi="楷体" w:eastAsia="楷体" w:cs="楷体"/>
          <w:bCs/>
          <w:sz w:val="32"/>
          <w:szCs w:val="32"/>
        </w:rPr>
      </w:pPr>
      <w:r>
        <w:rPr>
          <w:rFonts w:hint="eastAsia" w:ascii="楷体" w:hAnsi="楷体" w:eastAsia="楷体" w:cs="楷体"/>
          <w:bCs/>
          <w:sz w:val="32"/>
          <w:szCs w:val="32"/>
        </w:rPr>
        <w:t>（三）三等奖3名</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乌兰察布市选送：“</w:t>
      </w:r>
      <w:r>
        <w:rPr>
          <w:rFonts w:hint="eastAsia" w:ascii="仿宋" w:hAnsi="仿宋" w:eastAsia="仿宋" w:cs="仿宋"/>
          <w:sz w:val="32"/>
          <w:szCs w:val="32"/>
        </w:rPr>
        <w:t>互联网+物流+工业</w:t>
      </w:r>
      <w:r>
        <w:rPr>
          <w:rFonts w:hint="eastAsia" w:ascii="FreeSerif" w:hAnsi="FreeSerif" w:eastAsia="仿宋" w:cs="FreeSerif"/>
          <w:sz w:val="32"/>
          <w:szCs w:val="32"/>
        </w:rPr>
        <w:t>”一体化智慧应用平台</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呼伦贝尔市选送：乐享云空间智慧物业服务</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呼伦贝尔市选送：文旅夜经济—布特哈哈哈笑星球</w:t>
      </w:r>
    </w:p>
    <w:p>
      <w:pPr>
        <w:spacing w:line="660" w:lineRule="exact"/>
        <w:ind w:firstLine="640" w:firstLineChars="200"/>
        <w:rPr>
          <w:rFonts w:ascii="FreeSerif" w:hAnsi="FreeSerif" w:eastAsia="黑体" w:cs="FreeSerif"/>
          <w:sz w:val="32"/>
          <w:szCs w:val="32"/>
        </w:rPr>
      </w:pPr>
      <w:r>
        <w:rPr>
          <w:rFonts w:hint="eastAsia" w:ascii="FreeSerif" w:hAnsi="FreeSerif" w:eastAsia="黑体" w:cs="FreeSerif"/>
          <w:sz w:val="32"/>
          <w:szCs w:val="32"/>
        </w:rPr>
        <w:t>三、青年创意专项赛</w:t>
      </w:r>
    </w:p>
    <w:p>
      <w:pPr>
        <w:spacing w:line="660" w:lineRule="exact"/>
        <w:ind w:left="517" w:leftChars="246"/>
        <w:rPr>
          <w:rFonts w:hint="eastAsia" w:ascii="楷体" w:hAnsi="楷体" w:eastAsia="楷体" w:cs="楷体"/>
          <w:bCs/>
          <w:sz w:val="32"/>
          <w:szCs w:val="32"/>
        </w:rPr>
      </w:pPr>
      <w:r>
        <w:rPr>
          <w:rFonts w:hint="eastAsia" w:ascii="楷体" w:hAnsi="楷体" w:eastAsia="楷体" w:cs="楷体"/>
          <w:bCs/>
          <w:sz w:val="32"/>
          <w:szCs w:val="32"/>
        </w:rPr>
        <w:t>（一）一等奖1名</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包头市选送：大地生态焕肤新计划—矿区修复助力生态振兴的守护者</w:t>
      </w:r>
    </w:p>
    <w:p>
      <w:pPr>
        <w:spacing w:line="660" w:lineRule="exact"/>
        <w:ind w:left="517" w:leftChars="246"/>
        <w:rPr>
          <w:rFonts w:hint="eastAsia" w:ascii="楷体" w:hAnsi="楷体" w:eastAsia="楷体" w:cs="楷体"/>
          <w:bCs/>
          <w:sz w:val="32"/>
          <w:szCs w:val="32"/>
        </w:rPr>
      </w:pPr>
      <w:r>
        <w:rPr>
          <w:rFonts w:hint="eastAsia" w:ascii="楷体" w:hAnsi="楷体" w:eastAsia="楷体" w:cs="楷体"/>
          <w:bCs/>
          <w:sz w:val="32"/>
          <w:szCs w:val="32"/>
        </w:rPr>
        <w:t>（二）二等奖1名</w:t>
      </w:r>
    </w:p>
    <w:p>
      <w:pPr>
        <w:spacing w:line="660" w:lineRule="exact"/>
        <w:ind w:left="517" w:leftChars="246" w:firstLine="160" w:firstLineChars="50"/>
        <w:rPr>
          <w:rFonts w:ascii="FreeSerif" w:hAnsi="FreeSerif" w:eastAsia="仿宋" w:cs="FreeSerif"/>
          <w:sz w:val="32"/>
          <w:szCs w:val="32"/>
        </w:rPr>
      </w:pPr>
      <w:r>
        <w:rPr>
          <w:rFonts w:hint="eastAsia" w:ascii="FreeSerif" w:hAnsi="FreeSerif" w:eastAsia="仿宋" w:cs="FreeSerif"/>
          <w:sz w:val="32"/>
          <w:szCs w:val="32"/>
        </w:rPr>
        <w:t>包头市选送：智慧机床—智能产品助力中国制造</w:t>
      </w:r>
    </w:p>
    <w:p>
      <w:pPr>
        <w:spacing w:line="660" w:lineRule="exact"/>
        <w:ind w:left="517" w:leftChars="246"/>
        <w:rPr>
          <w:rFonts w:hint="eastAsia" w:ascii="楷体" w:hAnsi="楷体" w:eastAsia="楷体" w:cs="楷体"/>
          <w:bCs/>
          <w:sz w:val="32"/>
          <w:szCs w:val="32"/>
        </w:rPr>
      </w:pPr>
      <w:r>
        <w:rPr>
          <w:rFonts w:hint="eastAsia" w:ascii="楷体" w:hAnsi="楷体" w:eastAsia="楷体" w:cs="楷体"/>
          <w:bCs/>
          <w:sz w:val="32"/>
          <w:szCs w:val="32"/>
        </w:rPr>
        <w:t>（三）三等奖1名</w:t>
      </w:r>
    </w:p>
    <w:p>
      <w:pPr>
        <w:spacing w:line="660" w:lineRule="exact"/>
        <w:ind w:firstLine="640" w:firstLineChars="200"/>
        <w:rPr>
          <w:rFonts w:ascii="FreeSerif" w:hAnsi="FreeSerif" w:eastAsia="仿宋" w:cs="FreeSerif"/>
          <w:sz w:val="32"/>
          <w:szCs w:val="32"/>
        </w:rPr>
      </w:pPr>
      <w:r>
        <w:rPr>
          <w:rFonts w:hint="eastAsia" w:ascii="FreeSerif" w:hAnsi="FreeSerif" w:eastAsia="仿宋" w:cs="FreeSerif"/>
          <w:sz w:val="32"/>
          <w:szCs w:val="32"/>
        </w:rPr>
        <w:t>通辽市选送：“杂交大豆”推动打赢大豆种业翻身仗—助力乡村振兴</w:t>
      </w:r>
    </w:p>
    <w:p>
      <w:pPr>
        <w:spacing w:line="660" w:lineRule="exact"/>
        <w:ind w:firstLine="640" w:firstLineChars="200"/>
        <w:rPr>
          <w:rFonts w:ascii="FreeSerif" w:hAnsi="FreeSerif" w:eastAsia="黑体" w:cs="FreeSerif"/>
          <w:sz w:val="32"/>
          <w:szCs w:val="32"/>
        </w:rPr>
      </w:pPr>
      <w:r>
        <w:rPr>
          <w:rFonts w:hint="eastAsia" w:ascii="FreeSerif" w:hAnsi="FreeSerif" w:eastAsia="黑体" w:cs="FreeSerif"/>
          <w:sz w:val="32"/>
          <w:szCs w:val="32"/>
        </w:rPr>
        <w:t>四、乡村振兴专项赛</w:t>
      </w:r>
    </w:p>
    <w:p>
      <w:pPr>
        <w:spacing w:line="660" w:lineRule="exact"/>
        <w:ind w:left="517" w:leftChars="246"/>
        <w:rPr>
          <w:rFonts w:hint="eastAsia" w:ascii="楷体" w:hAnsi="楷体" w:eastAsia="楷体" w:cs="楷体"/>
          <w:bCs/>
          <w:sz w:val="32"/>
          <w:szCs w:val="32"/>
        </w:rPr>
      </w:pPr>
      <w:r>
        <w:rPr>
          <w:rFonts w:hint="eastAsia" w:ascii="楷体" w:hAnsi="楷体" w:eastAsia="楷体" w:cs="楷体"/>
          <w:bCs/>
          <w:sz w:val="32"/>
          <w:szCs w:val="32"/>
        </w:rPr>
        <w:t>（一）一等奖1名</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赤峰市选送：苏人牧场—10万亩荒山生态治理</w:t>
      </w:r>
    </w:p>
    <w:p>
      <w:pPr>
        <w:spacing w:line="660" w:lineRule="exact"/>
        <w:ind w:left="517" w:leftChars="246"/>
        <w:rPr>
          <w:rFonts w:hint="eastAsia" w:ascii="楷体" w:hAnsi="楷体" w:eastAsia="楷体" w:cs="楷体"/>
          <w:bCs/>
          <w:sz w:val="32"/>
          <w:szCs w:val="32"/>
        </w:rPr>
      </w:pPr>
      <w:r>
        <w:rPr>
          <w:rFonts w:hint="eastAsia" w:ascii="楷体" w:hAnsi="楷体" w:eastAsia="楷体" w:cs="楷体"/>
          <w:bCs/>
          <w:sz w:val="32"/>
          <w:szCs w:val="32"/>
        </w:rPr>
        <w:t>（二）二等奖1名</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鄂尔多斯市选送：农业千里眼—基于昆虫信息素的网格化农林灾害监测预警平台</w:t>
      </w:r>
    </w:p>
    <w:p>
      <w:pPr>
        <w:spacing w:line="660" w:lineRule="exact"/>
        <w:ind w:left="517" w:leftChars="246"/>
        <w:rPr>
          <w:rFonts w:hint="eastAsia" w:ascii="楷体" w:hAnsi="楷体" w:eastAsia="楷体" w:cs="楷体"/>
          <w:bCs/>
          <w:sz w:val="32"/>
          <w:szCs w:val="32"/>
        </w:rPr>
      </w:pPr>
      <w:r>
        <w:rPr>
          <w:rFonts w:hint="eastAsia" w:ascii="楷体" w:hAnsi="楷体" w:eastAsia="楷体" w:cs="楷体"/>
          <w:bCs/>
          <w:sz w:val="32"/>
          <w:szCs w:val="32"/>
        </w:rPr>
        <w:t>（三）三等奖1名</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呼和浩特市选送：燕麦博士—打造祖国北疆特色作物产业链升级及乡村振兴新模式</w:t>
      </w:r>
    </w:p>
    <w:p>
      <w:pPr>
        <w:numPr>
          <w:ilvl w:val="0"/>
          <w:numId w:val="1"/>
        </w:numPr>
        <w:spacing w:line="660" w:lineRule="exact"/>
        <w:ind w:firstLine="640" w:firstLineChars="200"/>
        <w:rPr>
          <w:rFonts w:ascii="FreeSerif" w:hAnsi="FreeSerif" w:eastAsia="黑体" w:cs="FreeSerif"/>
          <w:sz w:val="32"/>
          <w:szCs w:val="32"/>
        </w:rPr>
      </w:pPr>
      <w:r>
        <w:rPr>
          <w:rFonts w:ascii="FreeSerif" w:hAnsi="FreeSerif" w:eastAsia="黑体" w:cs="FreeSerif"/>
          <w:sz w:val="32"/>
          <w:szCs w:val="32"/>
        </w:rPr>
        <w:t>特别贡献奖</w:t>
      </w:r>
      <w:r>
        <w:rPr>
          <w:rFonts w:hint="eastAsia" w:ascii="FreeSerif" w:hAnsi="FreeSerif" w:eastAsia="黑体" w:cs="FreeSerif"/>
          <w:sz w:val="32"/>
          <w:szCs w:val="32"/>
        </w:rPr>
        <w:t>获奖单位</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内蒙古民族大学</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通辽市人力资源和社会保障局</w:t>
      </w:r>
    </w:p>
    <w:p>
      <w:pPr>
        <w:numPr>
          <w:ilvl w:val="0"/>
          <w:numId w:val="2"/>
        </w:numPr>
        <w:spacing w:line="660" w:lineRule="exact"/>
        <w:ind w:firstLine="640" w:firstLineChars="200"/>
        <w:rPr>
          <w:rFonts w:ascii="FreeSerif" w:hAnsi="FreeSerif" w:eastAsia="黑体" w:cs="FreeSerif"/>
          <w:sz w:val="32"/>
          <w:szCs w:val="32"/>
        </w:rPr>
      </w:pPr>
      <w:r>
        <w:rPr>
          <w:rFonts w:hint="eastAsia" w:ascii="FreeSerif" w:hAnsi="FreeSerif" w:eastAsia="黑体" w:cs="FreeSerif"/>
          <w:sz w:val="32"/>
          <w:szCs w:val="32"/>
        </w:rPr>
        <w:t>优秀组织奖获奖单位</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呼和浩特市人力资源和社会保障局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包头市人力资源和社会保障局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呼伦贝尔市人力资源和社会保障局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兴安盟人力资源和社会保障局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通辽市人力资源和社会保障局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赤峰市人力资源和社会保障局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锡林郭勒盟人力资源和社会保障局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乌兰察布市人力资源和社会保障局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鄂尔多斯市人力资源和社会保障局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巴彦淖尔市人力资源和社会保障局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乌海市人力资源和社会保障局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阿拉善盟人力资源和社会保障局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满洲里市人力资源和社会保障局</w:t>
      </w:r>
    </w:p>
    <w:p>
      <w:pPr>
        <w:spacing w:line="6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二连浩特市人力资源和社会保障局</w:t>
      </w:r>
    </w:p>
    <w:p>
      <w:pPr>
        <w:pStyle w:val="11"/>
        <w:numPr>
          <w:ilvl w:val="0"/>
          <w:numId w:val="3"/>
        </w:numPr>
        <w:spacing w:line="660" w:lineRule="exact"/>
        <w:ind w:firstLine="640"/>
        <w:rPr>
          <w:rFonts w:ascii="FreeSerif" w:hAnsi="FreeSerif" w:eastAsia="黑体" w:cs="FreeSerif"/>
          <w:sz w:val="32"/>
          <w:szCs w:val="32"/>
        </w:rPr>
      </w:pPr>
      <w:r>
        <w:rPr>
          <w:rFonts w:hint="eastAsia" w:ascii="FreeSerif" w:hAnsi="FreeSerif" w:eastAsia="黑体" w:cs="FreeSerif"/>
          <w:sz w:val="32"/>
          <w:szCs w:val="32"/>
        </w:rPr>
        <w:t>优秀创业服务机构获奖单位</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呼和浩特市：内蒙古通研电子商务有限责任公司</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包头市：包头昆区电子商务创业园</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呼伦贝尔市：呼伦贝尔文旅众创空间商务服务有限公司</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兴安盟：兴安盟全产业链双创孵化基地</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通辽市：通辽市可意网络科技有限公司</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赤峰市：喀喇沁旗众兴文化科技创业孵化基地</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锡林郭勒盟：东乌珠穆沁旗创新创业孵化基地</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乌兰察布市：乌兰察布市众创电子商务创业孵化园</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巴彦淖尔市：</w:t>
      </w:r>
      <w:r>
        <w:rPr>
          <w:rFonts w:hint="eastAsia" w:ascii="仿宋" w:hAnsi="仿宋" w:eastAsia="仿宋" w:cs="仿宋"/>
          <w:spacing w:val="-6"/>
          <w:sz w:val="32"/>
          <w:szCs w:val="32"/>
        </w:rPr>
        <w:t>巴彦淖尔市万易投资咨询服务有限责任公司</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乌海市：乌海市新华职业培训学校</w:t>
      </w:r>
    </w:p>
    <w:p>
      <w:pPr>
        <w:pStyle w:val="11"/>
        <w:numPr>
          <w:ilvl w:val="0"/>
          <w:numId w:val="4"/>
        </w:numPr>
        <w:spacing w:line="660" w:lineRule="exact"/>
        <w:ind w:firstLine="640"/>
        <w:rPr>
          <w:rFonts w:ascii="FreeSerif" w:hAnsi="FreeSerif" w:eastAsia="黑体" w:cs="FreeSerif"/>
          <w:sz w:val="32"/>
          <w:szCs w:val="32"/>
        </w:rPr>
      </w:pPr>
      <w:r>
        <w:rPr>
          <w:rFonts w:hint="eastAsia" w:ascii="FreeSerif" w:hAnsi="FreeSerif" w:eastAsia="黑体" w:cs="FreeSerif"/>
          <w:sz w:val="32"/>
          <w:szCs w:val="32"/>
        </w:rPr>
        <w:t>优秀创业导师获奖人员</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付长青</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内蒙古通研电子商务有限责任公司</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包头轻工职业技术学院</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李洪财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呼伦贝尔市创业与职业技能评价指导中心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程晓棣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呼伦贝尔职业技术学院</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兴安盟人力资源和就业服务中心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邸</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通辽市创业指导中心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孙海玲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赤峰市就业服务中心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范林琳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赤峰市就业服务中心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梁旭光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锡林郭勒盟就业服务中心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张伟集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宁师范学院</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鄂尔多斯启迪创新创业服务中心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巴彦淖尔市房屋产权交易中心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乌海市就业服务中心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聂新元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阿拉善右旗就业服务中心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bookmarkStart w:id="4" w:name="_GoBack"/>
      <w:bookmarkEnd w:id="4"/>
      <w:r>
        <w:rPr>
          <w:rFonts w:hint="eastAsia" w:ascii="仿宋" w:hAnsi="仿宋" w:eastAsia="仿宋" w:cs="仿宋"/>
          <w:sz w:val="32"/>
          <w:szCs w:val="32"/>
        </w:rPr>
        <w:t>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满洲里市就业服务中心</w:t>
      </w:r>
    </w:p>
    <w:p>
      <w:pPr>
        <w:pStyle w:val="11"/>
        <w:spacing w:line="660" w:lineRule="exact"/>
        <w:ind w:firstLine="640"/>
        <w:rPr>
          <w:rFonts w:hint="eastAsia" w:ascii="仿宋" w:hAnsi="仿宋" w:eastAsia="仿宋" w:cs="仿宋"/>
          <w:sz w:val="32"/>
          <w:szCs w:val="32"/>
        </w:rPr>
      </w:pPr>
      <w:r>
        <w:rPr>
          <w:rFonts w:hint="eastAsia" w:ascii="仿宋" w:hAnsi="仿宋" w:eastAsia="仿宋" w:cs="仿宋"/>
          <w:sz w:val="32"/>
          <w:szCs w:val="32"/>
        </w:rPr>
        <w:t>希望广大参赛创业者及团队再接再厉、攻坚克难，努力在技术革新、市场开拓、品牌打造、带动就业、乡村振兴等方面取得更大进步。希望各地以大赛为契机，进一步发挥创业带动就业倍增效应，不断推动大众创业、万众创新工作再上新台阶。</w:t>
      </w:r>
    </w:p>
    <w:p>
      <w:pPr>
        <w:pStyle w:val="11"/>
        <w:spacing w:line="660" w:lineRule="exact"/>
        <w:ind w:firstLine="640"/>
        <w:rPr>
          <w:rFonts w:ascii="仿宋" w:hAnsi="仿宋" w:eastAsia="仿宋" w:cs="FreeSerif"/>
          <w:sz w:val="32"/>
          <w:szCs w:val="32"/>
        </w:rPr>
      </w:pPr>
    </w:p>
    <w:p>
      <w:pPr>
        <w:pStyle w:val="11"/>
        <w:spacing w:line="660" w:lineRule="exact"/>
        <w:ind w:firstLine="640"/>
        <w:rPr>
          <w:rFonts w:ascii="仿宋" w:hAnsi="仿宋" w:eastAsia="仿宋" w:cs="FreeSerif"/>
          <w:sz w:val="32"/>
          <w:szCs w:val="32"/>
        </w:rPr>
      </w:pPr>
    </w:p>
    <w:p>
      <w:pPr>
        <w:pStyle w:val="11"/>
        <w:spacing w:line="660" w:lineRule="exact"/>
        <w:ind w:firstLine="640"/>
        <w:rPr>
          <w:rFonts w:ascii="仿宋" w:hAnsi="仿宋" w:eastAsia="仿宋" w:cs="FreeSerif"/>
          <w:sz w:val="32"/>
          <w:szCs w:val="32"/>
        </w:rPr>
      </w:pPr>
    </w:p>
    <w:p>
      <w:pPr>
        <w:pStyle w:val="11"/>
        <w:spacing w:line="660" w:lineRule="exact"/>
        <w:ind w:firstLine="2560" w:firstLineChars="800"/>
        <w:jc w:val="right"/>
        <w:rPr>
          <w:rFonts w:ascii="仿宋" w:hAnsi="仿宋" w:eastAsia="仿宋" w:cs="FreeSerif"/>
          <w:sz w:val="32"/>
          <w:szCs w:val="32"/>
        </w:rPr>
      </w:pPr>
      <w:r>
        <w:rPr>
          <w:rFonts w:hint="eastAsia" w:ascii="仿宋" w:hAnsi="仿宋" w:eastAsia="仿宋" w:cs="FreeSerif"/>
          <w:sz w:val="32"/>
          <w:szCs w:val="32"/>
        </w:rPr>
        <w:t>内蒙古自治区人力资源和社会保障厅</w:t>
      </w:r>
    </w:p>
    <w:p>
      <w:pPr>
        <w:pStyle w:val="11"/>
        <w:spacing w:line="660" w:lineRule="exact"/>
        <w:ind w:firstLine="2560" w:firstLineChars="800"/>
        <w:rPr>
          <w:rFonts w:ascii="仿宋" w:hAnsi="仿宋" w:eastAsia="仿宋" w:cs="FreeSerif"/>
          <w:sz w:val="32"/>
          <w:szCs w:val="32"/>
        </w:rPr>
      </w:pPr>
      <w:r>
        <w:rPr>
          <w:rFonts w:ascii="仿宋" w:hAnsi="仿宋" w:eastAsia="仿宋" w:cs="FreeSerif"/>
          <w:sz w:val="32"/>
          <w:szCs w:val="32"/>
        </w:rPr>
        <w:t xml:space="preserve">     2022年7月</w:t>
      </w:r>
      <w:r>
        <w:rPr>
          <w:rFonts w:hint="eastAsia" w:ascii="仿宋" w:hAnsi="仿宋" w:eastAsia="仿宋" w:cs="FreeSerif"/>
          <w:sz w:val="32"/>
          <w:szCs w:val="32"/>
        </w:rPr>
        <w:t>12</w:t>
      </w:r>
      <w:r>
        <w:rPr>
          <w:rFonts w:ascii="仿宋" w:hAnsi="仿宋" w:eastAsia="仿宋" w:cs="FreeSerif"/>
          <w:sz w:val="32"/>
          <w:szCs w:val="32"/>
        </w:rPr>
        <w:t>日</w:t>
      </w:r>
    </w:p>
    <w:p>
      <w:pPr>
        <w:pStyle w:val="11"/>
        <w:spacing w:line="660" w:lineRule="exact"/>
        <w:ind w:firstLine="0" w:firstLineChars="0"/>
        <w:rPr>
          <w:rFonts w:ascii="仿宋" w:hAnsi="仿宋" w:eastAsia="仿宋" w:cs="FreeSerif"/>
          <w:sz w:val="32"/>
          <w:szCs w:val="32"/>
        </w:rPr>
      </w:pPr>
      <w:r>
        <w:rPr>
          <w:rFonts w:ascii="仿宋" w:hAnsi="仿宋" w:eastAsia="仿宋" w:cs="FreeSerif"/>
          <w:sz w:val="32"/>
          <w:szCs w:val="32"/>
        </w:rPr>
        <w:t xml:space="preserve">    （此件主动公开）</w:t>
      </w:r>
    </w:p>
    <w:p>
      <w:pPr>
        <w:spacing w:line="660" w:lineRule="exact"/>
        <w:rPr>
          <w:rFonts w:ascii="仿宋" w:hAnsi="仿宋" w:eastAsia="仿宋" w:cs="FreeSerif"/>
        </w:rPr>
      </w:pPr>
      <w:r>
        <w:rPr>
          <w:rFonts w:ascii="仿宋" w:hAnsi="仿宋" w:eastAsia="仿宋" w:cs="FreeSerif"/>
          <w:sz w:val="32"/>
          <w:szCs w:val="32"/>
        </w:rPr>
        <w:t xml:space="preserve">    （联系单位：就业促进处）</w:t>
      </w:r>
    </w:p>
    <w:p>
      <w:pPr>
        <w:rPr>
          <w:rFonts w:ascii="仿宋" w:hAnsi="仿宋" w:eastAsia="仿宋"/>
          <w:sz w:val="32"/>
          <w:szCs w:val="32"/>
        </w:rPr>
      </w:pPr>
      <w:r>
        <w:rPr>
          <w:rFonts w:ascii="仿宋" w:hAnsi="仿宋" w:eastAsia="仿宋"/>
          <w:sz w:val="32"/>
          <w:szCs w:val="32"/>
        </w:rPr>
        <w:pict>
          <v:shape id="_x0000_s1026" o:spid="_x0000_s1026" o:spt="75" alt="厅便函" type="#_x0000_t75" style="position:absolute;left:0pt;margin-left:-11.2pt;margin-top:462.85pt;height:15.35pt;width:433.05pt;z-index:-251657216;mso-width-relative:page;mso-height-relative:page;" filled="f" o:preferrelative="t" stroked="f" coordsize="21600,21600">
            <v:path/>
            <v:fill on="f" focussize="0,0"/>
            <v:stroke on="f" joinstyle="miter"/>
            <v:imagedata r:id="rId5" croptop="63951f" o:title="厅便函"/>
            <o:lock v:ext="edit" aspectratio="t"/>
          </v:shape>
        </w:pict>
      </w:r>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reeSerif">
    <w:altName w:val="Segoe Print"/>
    <w:panose1 w:val="00000000000000000000"/>
    <w:charset w:val="00"/>
    <w:family w:val="auto"/>
    <w:pitch w:val="default"/>
    <w:sig w:usb0="00000000" w:usb1="00000000" w:usb2="43501B29" w:usb3="04000043" w:csb0="600101FF" w:csb1="FFFF0000"/>
  </w:font>
  <w:font w:name="Segoe Print">
    <w:panose1 w:val="02000600000000000000"/>
    <w:charset w:val="00"/>
    <w:family w:val="auto"/>
    <w:pitch w:val="default"/>
    <w:sig w:usb0="0000028F" w:usb1="00000000" w:usb2="00000000" w:usb3="00000000" w:csb0="2000009F" w:csb1="47010000"/>
  </w:font>
  <w:font w:name="方正小标宋简体">
    <w:altName w:val="仿宋_GB2312"/>
    <w:panose1 w:val="00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FD1D77"/>
    <w:multiLevelType w:val="singleLevel"/>
    <w:tmpl w:val="A7FD1D77"/>
    <w:lvl w:ilvl="0" w:tentative="0">
      <w:start w:val="5"/>
      <w:numFmt w:val="chineseCounting"/>
      <w:suff w:val="nothing"/>
      <w:lvlText w:val="%1、"/>
      <w:lvlJc w:val="left"/>
      <w:rPr>
        <w:rFonts w:hint="eastAsia"/>
      </w:rPr>
    </w:lvl>
  </w:abstractNum>
  <w:abstractNum w:abstractNumId="1">
    <w:nsid w:val="3EEFA308"/>
    <w:multiLevelType w:val="singleLevel"/>
    <w:tmpl w:val="3EEFA308"/>
    <w:lvl w:ilvl="0" w:tentative="0">
      <w:start w:val="8"/>
      <w:numFmt w:val="chineseCounting"/>
      <w:suff w:val="nothing"/>
      <w:lvlText w:val="%1、"/>
      <w:lvlJc w:val="left"/>
      <w:rPr>
        <w:rFonts w:hint="eastAsia"/>
      </w:rPr>
    </w:lvl>
  </w:abstractNum>
  <w:abstractNum w:abstractNumId="2">
    <w:nsid w:val="754E36EE"/>
    <w:multiLevelType w:val="singleLevel"/>
    <w:tmpl w:val="754E36EE"/>
    <w:lvl w:ilvl="0" w:tentative="0">
      <w:start w:val="6"/>
      <w:numFmt w:val="chineseCounting"/>
      <w:suff w:val="nothing"/>
      <w:lvlText w:val="%1、"/>
      <w:lvlJc w:val="left"/>
      <w:rPr>
        <w:rFonts w:hint="eastAsia"/>
      </w:rPr>
    </w:lvl>
  </w:abstractNum>
  <w:abstractNum w:abstractNumId="3">
    <w:nsid w:val="7FECA304"/>
    <w:multiLevelType w:val="singleLevel"/>
    <w:tmpl w:val="7FECA304"/>
    <w:lvl w:ilvl="0" w:tentative="0">
      <w:start w:val="7"/>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jM1MTkxNTJjZDFhMDFkMWNlZjNjY2E0ZjA1NTczZjkifQ=="/>
    <w:docVar w:name="KGWebUrl" w:val="http://10.8.1.176:80/seeyon/officeservlet"/>
  </w:docVars>
  <w:rsids>
    <w:rsidRoot w:val="00AE584F"/>
    <w:rsid w:val="00062D74"/>
    <w:rsid w:val="00186D05"/>
    <w:rsid w:val="00192500"/>
    <w:rsid w:val="0037116F"/>
    <w:rsid w:val="004528C6"/>
    <w:rsid w:val="004F44C9"/>
    <w:rsid w:val="00526F49"/>
    <w:rsid w:val="00544210"/>
    <w:rsid w:val="00575551"/>
    <w:rsid w:val="005B2C59"/>
    <w:rsid w:val="00636AF8"/>
    <w:rsid w:val="0069494E"/>
    <w:rsid w:val="006B49D0"/>
    <w:rsid w:val="00720AAB"/>
    <w:rsid w:val="007A45F2"/>
    <w:rsid w:val="007E5AC0"/>
    <w:rsid w:val="00842555"/>
    <w:rsid w:val="008C2738"/>
    <w:rsid w:val="008D787F"/>
    <w:rsid w:val="009C4F1F"/>
    <w:rsid w:val="009C75A1"/>
    <w:rsid w:val="00A43055"/>
    <w:rsid w:val="00AB780A"/>
    <w:rsid w:val="00AE584F"/>
    <w:rsid w:val="00B55392"/>
    <w:rsid w:val="00BB436F"/>
    <w:rsid w:val="00C2793C"/>
    <w:rsid w:val="00C51335"/>
    <w:rsid w:val="00C5279B"/>
    <w:rsid w:val="00CD465A"/>
    <w:rsid w:val="00D741BA"/>
    <w:rsid w:val="00DB0F09"/>
    <w:rsid w:val="00DD68D3"/>
    <w:rsid w:val="00DE1AE0"/>
    <w:rsid w:val="00E03358"/>
    <w:rsid w:val="00E73577"/>
    <w:rsid w:val="00F30A59"/>
    <w:rsid w:val="00FC0333"/>
    <w:rsid w:val="1F9856F1"/>
    <w:rsid w:val="2EE7734E"/>
    <w:rsid w:val="3E7F554B"/>
    <w:rsid w:val="4C776D50"/>
    <w:rsid w:val="534F1565"/>
    <w:rsid w:val="77EC1EE1"/>
    <w:rsid w:val="CFD5BED1"/>
    <w:rsid w:val="FFBFF929"/>
    <w:rsid w:val="FFDF9B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semiHidden/>
    <w:qFormat/>
    <w:uiPriority w:val="99"/>
    <w:rPr>
      <w:sz w:val="18"/>
      <w:szCs w:val="18"/>
    </w:rPr>
  </w:style>
  <w:style w:type="character" w:customStyle="1" w:styleId="8">
    <w:name w:val="页脚 Char"/>
    <w:link w:val="3"/>
    <w:qFormat/>
    <w:uiPriority w:val="99"/>
    <w:rPr>
      <w:sz w:val="18"/>
      <w:szCs w:val="18"/>
    </w:rPr>
  </w:style>
  <w:style w:type="character" w:customStyle="1" w:styleId="9">
    <w:name w:val="页眉 Char"/>
    <w:link w:val="4"/>
    <w:qFormat/>
    <w:uiPriority w:val="99"/>
    <w:rPr>
      <w:sz w:val="18"/>
      <w:szCs w:val="18"/>
    </w:rPr>
  </w:style>
  <w:style w:type="paragraph" w:customStyle="1" w:styleId="10">
    <w:name w:val="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1708</Words>
  <Characters>1722</Characters>
  <Lines>13</Lines>
  <Paragraphs>3</Paragraphs>
  <TotalTime>3</TotalTime>
  <ScaleCrop>false</ScaleCrop>
  <LinksUpToDate>false</LinksUpToDate>
  <CharactersWithSpaces>1735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2017-07-09T07:57:00Z</dcterms:created>
  <dc:creator>孟庆</dc:creator>
  <cp:lastModifiedBy>Administrator</cp:lastModifiedBy>
  <dcterms:modified xsi:type="dcterms:W3CDTF">2022-07-13T09:14:33Z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89F1949401B0414681637C60928DEEBE</vt:lpwstr>
  </property>
</Properties>
</file>