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D2" w:rsidRDefault="001E4AD2">
      <w:pPr>
        <w:pStyle w:val="3"/>
        <w:spacing w:line="660" w:lineRule="exact"/>
        <w:jc w:val="center"/>
        <w:rPr>
          <w:rFonts w:ascii="FreeSerif" w:eastAsia="方正小标宋简体" w:hAnsi="FreeSerif" w:cs="FreeSerif" w:hint="eastAsia"/>
          <w:sz w:val="44"/>
          <w:szCs w:val="44"/>
        </w:rPr>
      </w:pPr>
    </w:p>
    <w:p w:rsidR="001E4AD2" w:rsidRDefault="001E4AD2">
      <w:pPr>
        <w:pStyle w:val="3"/>
        <w:spacing w:line="660" w:lineRule="exact"/>
        <w:jc w:val="center"/>
        <w:rPr>
          <w:rFonts w:ascii="FreeSerif" w:eastAsia="方正小标宋简体" w:hAnsi="FreeSerif" w:cs="FreeSerif" w:hint="eastAsia"/>
          <w:sz w:val="44"/>
          <w:szCs w:val="44"/>
        </w:rPr>
      </w:pPr>
    </w:p>
    <w:p w:rsidR="001E4AD2" w:rsidRDefault="001E4AD2">
      <w:pPr>
        <w:pStyle w:val="3"/>
        <w:spacing w:line="660" w:lineRule="exact"/>
        <w:jc w:val="center"/>
        <w:rPr>
          <w:rFonts w:ascii="FreeSerif" w:eastAsia="方正小标宋简体" w:hAnsi="FreeSerif" w:cs="FreeSerif" w:hint="eastAsia"/>
          <w:sz w:val="44"/>
          <w:szCs w:val="44"/>
        </w:rPr>
      </w:pPr>
    </w:p>
    <w:p w:rsidR="001E4AD2" w:rsidRDefault="001E4AD2">
      <w:pPr>
        <w:pStyle w:val="3"/>
        <w:spacing w:line="660" w:lineRule="exact"/>
        <w:jc w:val="center"/>
        <w:rPr>
          <w:rFonts w:ascii="FreeSerif" w:eastAsia="方正小标宋简体" w:hAnsi="FreeSerif" w:cs="FreeSerif" w:hint="eastAsia"/>
          <w:sz w:val="44"/>
          <w:szCs w:val="44"/>
        </w:rPr>
      </w:pPr>
    </w:p>
    <w:p w:rsidR="00A13073" w:rsidRDefault="00E54546">
      <w:pPr>
        <w:pStyle w:val="3"/>
        <w:spacing w:line="660" w:lineRule="exact"/>
        <w:jc w:val="center"/>
        <w:rPr>
          <w:rFonts w:ascii="FreeSerif" w:eastAsia="方正小标宋简体" w:hAnsi="FreeSerif" w:cs="FreeSerif"/>
          <w:sz w:val="44"/>
          <w:szCs w:val="44"/>
        </w:rPr>
      </w:pPr>
      <w:r>
        <w:rPr>
          <w:rFonts w:ascii="FreeSerif" w:eastAsia="方正小标宋简体" w:hAnsi="FreeSerif" w:cs="FreeSerif" w:hint="eastAsia"/>
          <w:sz w:val="44"/>
          <w:szCs w:val="44"/>
        </w:rPr>
        <w:t>关于进一步优化人力资源服务许可证</w:t>
      </w:r>
    </w:p>
    <w:p w:rsidR="00A13073" w:rsidRDefault="00E54546">
      <w:pPr>
        <w:pStyle w:val="3"/>
        <w:spacing w:line="660" w:lineRule="exact"/>
        <w:jc w:val="center"/>
        <w:rPr>
          <w:rFonts w:ascii="FreeSerif" w:eastAsia="方正小标宋简体" w:hAnsi="FreeSerif" w:cs="FreeSerif"/>
          <w:sz w:val="44"/>
          <w:szCs w:val="44"/>
        </w:rPr>
      </w:pPr>
      <w:r>
        <w:rPr>
          <w:rFonts w:ascii="FreeSerif" w:eastAsia="方正小标宋简体" w:hAnsi="FreeSerif" w:cs="FreeSerif" w:hint="eastAsia"/>
          <w:sz w:val="44"/>
          <w:szCs w:val="44"/>
        </w:rPr>
        <w:t>管理工作的通知</w:t>
      </w:r>
    </w:p>
    <w:p w:rsidR="00A13073" w:rsidRDefault="00A13073">
      <w:pPr>
        <w:pStyle w:val="3"/>
        <w:spacing w:line="660" w:lineRule="exact"/>
        <w:rPr>
          <w:rFonts w:ascii="FreeSerif" w:eastAsia="仿宋" w:hAnsi="FreeSerif" w:cs="FreeSerif"/>
          <w:sz w:val="32"/>
          <w:szCs w:val="32"/>
        </w:rPr>
      </w:pPr>
    </w:p>
    <w:p w:rsidR="00A13073" w:rsidRDefault="00E54546">
      <w:pPr>
        <w:spacing w:line="560" w:lineRule="exact"/>
        <w:rPr>
          <w:rFonts w:ascii="FreeSerif" w:eastAsia="仿宋" w:hAnsi="FreeSerif" w:cs="FreeSerif"/>
          <w:sz w:val="32"/>
          <w:szCs w:val="40"/>
        </w:rPr>
      </w:pPr>
      <w:r>
        <w:rPr>
          <w:rFonts w:ascii="FreeSerif" w:eastAsia="仿宋" w:hAnsi="FreeSerif" w:cs="FreeSerif" w:hint="eastAsia"/>
          <w:sz w:val="32"/>
          <w:szCs w:val="40"/>
        </w:rPr>
        <w:t>各盟市人力资源和社会保障局，满洲里市、二连浩特市人力资源和社会保障局：</w:t>
      </w:r>
    </w:p>
    <w:p w:rsidR="00A13073" w:rsidRDefault="00E54546">
      <w:pPr>
        <w:spacing w:line="560" w:lineRule="exact"/>
        <w:ind w:firstLineChars="200" w:firstLine="640"/>
        <w:rPr>
          <w:rFonts w:ascii="FreeSerif" w:eastAsia="仿宋" w:hAnsi="FreeSerif" w:cs="FreeSerif"/>
          <w:sz w:val="32"/>
          <w:szCs w:val="40"/>
        </w:rPr>
      </w:pPr>
      <w:r>
        <w:rPr>
          <w:rFonts w:ascii="FreeSerif" w:eastAsia="仿宋" w:hAnsi="FreeSerif" w:cs="FreeSerif" w:hint="eastAsia"/>
          <w:sz w:val="32"/>
          <w:szCs w:val="40"/>
        </w:rPr>
        <w:t>为深化人力资源市场领域“放管服”改革，加强人力资源服务许可证（以下简称许可证）管理，进一步规范许可证印制、发放及使用等工作，逐步实现全国许可证编号规则统一、一证一号、可以追溯、便于管理，根据人力资源社会保障部统一部署，现就做好有关工作通知如下：</w:t>
      </w:r>
    </w:p>
    <w:p w:rsidR="00A13073" w:rsidRDefault="00E54546">
      <w:pPr>
        <w:spacing w:line="560" w:lineRule="exact"/>
        <w:ind w:firstLineChars="200" w:firstLine="640"/>
        <w:rPr>
          <w:rFonts w:ascii="FreeSerif" w:eastAsia="黑体" w:hAnsi="FreeSerif" w:cs="FreeSerif"/>
          <w:sz w:val="32"/>
          <w:szCs w:val="40"/>
        </w:rPr>
      </w:pPr>
      <w:r>
        <w:rPr>
          <w:rFonts w:ascii="FreeSerif" w:eastAsia="黑体" w:hAnsi="FreeSerif" w:cs="FreeSerif" w:hint="eastAsia"/>
          <w:sz w:val="32"/>
          <w:szCs w:val="40"/>
        </w:rPr>
        <w:t>一、实施许可证统一编号</w:t>
      </w:r>
    </w:p>
    <w:p w:rsidR="00A13073" w:rsidRDefault="00E54546">
      <w:pPr>
        <w:spacing w:line="560" w:lineRule="exact"/>
        <w:ind w:firstLineChars="200" w:firstLine="640"/>
        <w:rPr>
          <w:rFonts w:ascii="FreeSerif" w:eastAsia="仿宋" w:hAnsi="FreeSerif" w:cs="FreeSerif"/>
          <w:sz w:val="32"/>
          <w:szCs w:val="40"/>
        </w:rPr>
      </w:pPr>
      <w:r>
        <w:rPr>
          <w:rFonts w:ascii="FreeSerif" w:eastAsia="仿宋" w:hAnsi="FreeSerif" w:cs="FreeSerif" w:hint="eastAsia"/>
          <w:sz w:val="32"/>
          <w:szCs w:val="40"/>
        </w:rPr>
        <w:t>自</w:t>
      </w:r>
      <w:r w:rsidRPr="001E4AD2">
        <w:rPr>
          <w:rFonts w:ascii="Times New Roman" w:eastAsia="仿宋" w:hAnsi="Times New Roman"/>
          <w:sz w:val="32"/>
          <w:szCs w:val="40"/>
        </w:rPr>
        <w:t>2022</w:t>
      </w:r>
      <w:r>
        <w:rPr>
          <w:rFonts w:ascii="FreeSerif" w:eastAsia="仿宋" w:hAnsi="FreeSerif" w:cs="FreeSerif"/>
          <w:sz w:val="32"/>
          <w:szCs w:val="40"/>
        </w:rPr>
        <w:t>年</w:t>
      </w:r>
      <w:r w:rsidRPr="001E4AD2">
        <w:rPr>
          <w:rFonts w:ascii="Times New Roman" w:eastAsia="仿宋" w:hAnsi="Times New Roman"/>
          <w:sz w:val="32"/>
          <w:szCs w:val="40"/>
        </w:rPr>
        <w:t>9</w:t>
      </w:r>
      <w:r>
        <w:rPr>
          <w:rFonts w:ascii="FreeSerif" w:eastAsia="仿宋" w:hAnsi="FreeSerif" w:cs="FreeSerif"/>
          <w:sz w:val="32"/>
          <w:szCs w:val="40"/>
        </w:rPr>
        <w:t>月</w:t>
      </w:r>
      <w:r w:rsidRPr="001E4AD2">
        <w:rPr>
          <w:rFonts w:ascii="Times New Roman" w:eastAsia="仿宋" w:hAnsi="Times New Roman"/>
          <w:sz w:val="32"/>
          <w:szCs w:val="40"/>
        </w:rPr>
        <w:t>1</w:t>
      </w:r>
      <w:r>
        <w:rPr>
          <w:rFonts w:ascii="FreeSerif" w:eastAsia="仿宋" w:hAnsi="FreeSerif" w:cs="FreeSerif"/>
          <w:sz w:val="32"/>
          <w:szCs w:val="40"/>
        </w:rPr>
        <w:t>日起，</w:t>
      </w:r>
      <w:r>
        <w:rPr>
          <w:rFonts w:ascii="FreeSerif" w:eastAsia="仿宋" w:hAnsi="FreeSerif" w:cs="FreeSerif" w:hint="eastAsia"/>
          <w:sz w:val="32"/>
          <w:szCs w:val="40"/>
        </w:rPr>
        <w:t>全区启用许可证统一编号规则（见附件</w:t>
      </w:r>
      <w:r w:rsidRPr="001E4AD2">
        <w:rPr>
          <w:rFonts w:ascii="Times New Roman" w:eastAsia="仿宋" w:hAnsi="Times New Roman"/>
          <w:sz w:val="32"/>
          <w:szCs w:val="40"/>
        </w:rPr>
        <w:t>1</w:t>
      </w:r>
      <w:r>
        <w:rPr>
          <w:rFonts w:ascii="FreeSerif" w:eastAsia="仿宋" w:hAnsi="FreeSerif" w:cs="FreeSerif"/>
          <w:sz w:val="32"/>
          <w:szCs w:val="40"/>
        </w:rPr>
        <w:t>），</w:t>
      </w:r>
      <w:r>
        <w:rPr>
          <w:rFonts w:ascii="FreeSerif" w:eastAsia="仿宋" w:hAnsi="FreeSerif" w:cs="FreeSerif" w:hint="eastAsia"/>
          <w:sz w:val="32"/>
          <w:szCs w:val="40"/>
        </w:rPr>
        <w:t>各地新办理的许可证均应按规则进行统一编号。对此前已取得的许可证，应按规则为其先行确定编号，结合年度报告公示、信息变更等工作适时换发统一编号的许可证，换发前原许可证依然有效。</w:t>
      </w:r>
    </w:p>
    <w:p w:rsidR="00A13073" w:rsidRDefault="00E54546">
      <w:pPr>
        <w:spacing w:line="560" w:lineRule="exact"/>
        <w:ind w:firstLineChars="200" w:firstLine="640"/>
        <w:rPr>
          <w:rFonts w:ascii="FreeSerif" w:eastAsia="黑体" w:hAnsi="FreeSerif" w:cs="FreeSerif"/>
          <w:sz w:val="32"/>
          <w:szCs w:val="40"/>
        </w:rPr>
      </w:pPr>
      <w:r>
        <w:rPr>
          <w:rFonts w:ascii="FreeSerif" w:eastAsia="黑体" w:hAnsi="FreeSerif" w:cs="FreeSerif" w:hint="eastAsia"/>
          <w:sz w:val="32"/>
          <w:szCs w:val="40"/>
        </w:rPr>
        <w:t>二、加强许可证日常管理</w:t>
      </w:r>
    </w:p>
    <w:p w:rsidR="00A13073" w:rsidRDefault="00E54546">
      <w:pPr>
        <w:spacing w:line="560" w:lineRule="exact"/>
        <w:ind w:firstLineChars="200" w:firstLine="640"/>
        <w:rPr>
          <w:rFonts w:ascii="FreeSerif" w:eastAsia="仿宋" w:hAnsi="FreeSerif" w:cs="FreeSerif"/>
          <w:sz w:val="32"/>
          <w:szCs w:val="40"/>
        </w:rPr>
      </w:pPr>
      <w:r>
        <w:rPr>
          <w:rFonts w:ascii="FreeSerif" w:eastAsia="仿宋" w:hAnsi="FreeSerif" w:cs="FreeSerif" w:hint="eastAsia"/>
          <w:sz w:val="32"/>
          <w:szCs w:val="40"/>
        </w:rPr>
        <w:t>自</w:t>
      </w:r>
      <w:r w:rsidRPr="001E4AD2">
        <w:rPr>
          <w:rFonts w:ascii="Times New Roman" w:eastAsia="仿宋" w:hAnsi="Times New Roman"/>
          <w:sz w:val="32"/>
          <w:szCs w:val="40"/>
        </w:rPr>
        <w:t>2022</w:t>
      </w:r>
      <w:r>
        <w:rPr>
          <w:rFonts w:ascii="FreeSerif" w:eastAsia="仿宋" w:hAnsi="FreeSerif" w:cs="FreeSerif"/>
          <w:sz w:val="32"/>
          <w:szCs w:val="40"/>
        </w:rPr>
        <w:t>年</w:t>
      </w:r>
      <w:r>
        <w:rPr>
          <w:rFonts w:ascii="FreeSerif" w:eastAsia="仿宋" w:hAnsi="FreeSerif" w:cs="FreeSerif" w:hint="eastAsia"/>
          <w:sz w:val="32"/>
          <w:szCs w:val="40"/>
        </w:rPr>
        <w:t>起，空白许可证的印制、发放工作由自治区</w:t>
      </w:r>
      <w:r>
        <w:rPr>
          <w:rFonts w:ascii="FreeSerif" w:eastAsia="仿宋" w:hAnsi="FreeSerif" w:cs="FreeSerif" w:hint="eastAsia"/>
          <w:sz w:val="32"/>
          <w:szCs w:val="32"/>
        </w:rPr>
        <w:t>人力资源社会保障厅</w:t>
      </w:r>
      <w:r>
        <w:rPr>
          <w:rFonts w:ascii="FreeSerif" w:eastAsia="仿宋" w:hAnsi="FreeSerif" w:cs="FreeSerif" w:hint="eastAsia"/>
          <w:sz w:val="32"/>
          <w:szCs w:val="40"/>
        </w:rPr>
        <w:t>统一负责。各盟市人力资源社会保障局</w:t>
      </w:r>
      <w:r>
        <w:rPr>
          <w:rFonts w:ascii="FreeSerif" w:eastAsia="仿宋_GB2312" w:hAnsi="FreeSerif" w:cs="FreeSerif" w:hint="eastAsia"/>
          <w:sz w:val="32"/>
          <w:szCs w:val="32"/>
        </w:rPr>
        <w:lastRenderedPageBreak/>
        <w:t>要加强对许可证的</w:t>
      </w:r>
      <w:r>
        <w:rPr>
          <w:rFonts w:ascii="FreeSerif" w:eastAsia="仿宋" w:hAnsi="FreeSerif" w:cs="FreeSerif" w:hint="eastAsia"/>
          <w:sz w:val="32"/>
          <w:szCs w:val="40"/>
        </w:rPr>
        <w:t>日常</w:t>
      </w:r>
      <w:r>
        <w:rPr>
          <w:rFonts w:ascii="FreeSerif" w:eastAsia="仿宋_GB2312" w:hAnsi="FreeSerif" w:cs="FreeSerif" w:hint="eastAsia"/>
          <w:sz w:val="32"/>
          <w:szCs w:val="32"/>
        </w:rPr>
        <w:t>管理，</w:t>
      </w:r>
      <w:r>
        <w:rPr>
          <w:rFonts w:ascii="FreeSerif" w:eastAsia="仿宋" w:hAnsi="FreeSerif" w:cs="FreeSerif" w:hint="eastAsia"/>
          <w:sz w:val="32"/>
          <w:szCs w:val="40"/>
        </w:rPr>
        <w:t>科学测算并及时报送许可证使用需求，对换发、注销及作废的许可证，要统一回收、销毁并做好登记工作。</w:t>
      </w:r>
    </w:p>
    <w:p w:rsidR="00A13073" w:rsidRDefault="00E54546">
      <w:pPr>
        <w:numPr>
          <w:ilvl w:val="0"/>
          <w:numId w:val="1"/>
        </w:numPr>
        <w:spacing w:line="560" w:lineRule="exact"/>
        <w:ind w:firstLineChars="200" w:firstLine="640"/>
        <w:rPr>
          <w:rFonts w:ascii="FreeSerif" w:eastAsia="黑体" w:hAnsi="FreeSerif" w:cs="FreeSerif"/>
          <w:sz w:val="32"/>
          <w:szCs w:val="40"/>
        </w:rPr>
      </w:pPr>
      <w:r>
        <w:rPr>
          <w:rFonts w:ascii="FreeSerif" w:eastAsia="黑体" w:hAnsi="FreeSerif" w:cs="FreeSerif" w:hint="eastAsia"/>
          <w:sz w:val="32"/>
          <w:szCs w:val="40"/>
        </w:rPr>
        <w:t>做好许可证统计报送</w:t>
      </w:r>
    </w:p>
    <w:p w:rsidR="00A13073" w:rsidRDefault="00E54546">
      <w:pPr>
        <w:spacing w:line="56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40"/>
        </w:rPr>
        <w:t>请各盟市高度重视，明确专人负责，认真统计历年许可证换发数量及新办理许可</w:t>
      </w:r>
      <w:r>
        <w:rPr>
          <w:rFonts w:ascii="FreeSerif" w:eastAsia="仿宋" w:hAnsi="FreeSerif" w:cs="FreeSerif" w:hint="eastAsia"/>
          <w:sz w:val="32"/>
          <w:szCs w:val="40"/>
        </w:rPr>
        <w:t>证使用需求，于</w:t>
      </w:r>
      <w:r w:rsidRPr="001E4AD2">
        <w:rPr>
          <w:rFonts w:ascii="Times New Roman" w:eastAsia="仿宋" w:hAnsi="Times New Roman"/>
          <w:sz w:val="32"/>
          <w:szCs w:val="40"/>
        </w:rPr>
        <w:t>2022</w:t>
      </w:r>
      <w:r>
        <w:rPr>
          <w:rFonts w:ascii="FreeSerif" w:eastAsia="仿宋" w:hAnsi="FreeSerif" w:cs="FreeSerif"/>
          <w:sz w:val="32"/>
          <w:szCs w:val="40"/>
        </w:rPr>
        <w:t>年</w:t>
      </w:r>
      <w:r w:rsidRPr="001E4AD2">
        <w:rPr>
          <w:rFonts w:ascii="Times New Roman" w:eastAsia="仿宋" w:hAnsi="Times New Roman"/>
          <w:sz w:val="32"/>
          <w:szCs w:val="40"/>
        </w:rPr>
        <w:t>8</w:t>
      </w:r>
      <w:r>
        <w:rPr>
          <w:rFonts w:ascii="FreeSerif" w:eastAsia="仿宋" w:hAnsi="FreeSerif" w:cs="FreeSerif"/>
          <w:sz w:val="32"/>
          <w:szCs w:val="40"/>
        </w:rPr>
        <w:t>月</w:t>
      </w:r>
      <w:r w:rsidRPr="001E4AD2">
        <w:rPr>
          <w:rFonts w:ascii="Times New Roman" w:eastAsia="仿宋" w:hAnsi="Times New Roman"/>
          <w:sz w:val="32"/>
          <w:szCs w:val="40"/>
        </w:rPr>
        <w:t>19</w:t>
      </w:r>
      <w:r>
        <w:rPr>
          <w:rFonts w:ascii="FreeSerif" w:eastAsia="仿宋" w:hAnsi="FreeSerif" w:cs="FreeSerif"/>
          <w:sz w:val="32"/>
          <w:szCs w:val="40"/>
        </w:rPr>
        <w:t>日前报送《人力资源服务许可证申请表》（附件</w:t>
      </w:r>
      <w:r w:rsidRPr="001E4AD2">
        <w:rPr>
          <w:rFonts w:ascii="Times New Roman" w:eastAsia="仿宋" w:hAnsi="Times New Roman"/>
          <w:sz w:val="32"/>
          <w:szCs w:val="40"/>
        </w:rPr>
        <w:t>2</w:t>
      </w:r>
      <w:r>
        <w:rPr>
          <w:rFonts w:ascii="FreeSerif" w:eastAsia="仿宋" w:hAnsi="FreeSerif" w:cs="FreeSerif"/>
          <w:sz w:val="32"/>
          <w:szCs w:val="40"/>
        </w:rPr>
        <w:t>）；</w:t>
      </w:r>
      <w:r>
        <w:rPr>
          <w:rFonts w:ascii="FreeSerif" w:eastAsia="仿宋" w:hAnsi="FreeSerif" w:cs="FreeSerif" w:hint="eastAsia"/>
          <w:sz w:val="32"/>
          <w:szCs w:val="40"/>
        </w:rPr>
        <w:t>根据规则做好统一编号和登记工作，于</w:t>
      </w:r>
      <w:r w:rsidRPr="001E4AD2">
        <w:rPr>
          <w:rFonts w:ascii="Times New Roman" w:eastAsia="仿宋" w:hAnsi="Times New Roman"/>
          <w:sz w:val="32"/>
          <w:szCs w:val="40"/>
        </w:rPr>
        <w:t>10</w:t>
      </w:r>
      <w:r>
        <w:rPr>
          <w:rFonts w:ascii="FreeSerif" w:eastAsia="仿宋" w:hAnsi="FreeSerif" w:cs="FreeSerif"/>
          <w:sz w:val="32"/>
          <w:szCs w:val="40"/>
        </w:rPr>
        <w:t>月</w:t>
      </w:r>
      <w:r w:rsidRPr="001E4AD2">
        <w:rPr>
          <w:rFonts w:ascii="Times New Roman" w:eastAsia="仿宋" w:hAnsi="Times New Roman"/>
          <w:sz w:val="32"/>
          <w:szCs w:val="40"/>
        </w:rPr>
        <w:t>31</w:t>
      </w:r>
      <w:r>
        <w:rPr>
          <w:rFonts w:ascii="FreeSerif" w:eastAsia="仿宋" w:hAnsi="FreeSerif" w:cs="FreeSerif"/>
          <w:sz w:val="32"/>
          <w:szCs w:val="40"/>
        </w:rPr>
        <w:t>日前</w:t>
      </w:r>
      <w:r>
        <w:rPr>
          <w:rFonts w:ascii="FreeSerif" w:eastAsia="仿宋" w:hAnsi="FreeSerif" w:cs="FreeSerif" w:hint="eastAsia"/>
          <w:sz w:val="32"/>
          <w:szCs w:val="40"/>
        </w:rPr>
        <w:t>报送《人力资源服务许可证统一编号汇总表》（附件</w:t>
      </w:r>
      <w:r w:rsidRPr="001E4AD2">
        <w:rPr>
          <w:rFonts w:ascii="Times New Roman" w:eastAsia="仿宋" w:hAnsi="Times New Roman"/>
          <w:sz w:val="32"/>
          <w:szCs w:val="40"/>
        </w:rPr>
        <w:t>3</w:t>
      </w:r>
      <w:r>
        <w:rPr>
          <w:rFonts w:ascii="FreeSerif" w:eastAsia="仿宋" w:hAnsi="FreeSerif" w:cs="FreeSerif" w:hint="eastAsia"/>
          <w:sz w:val="32"/>
          <w:szCs w:val="40"/>
        </w:rPr>
        <w:t>），电子版发至联系人邮箱。</w:t>
      </w:r>
    </w:p>
    <w:p w:rsidR="00A13073" w:rsidRDefault="00E54546">
      <w:pPr>
        <w:pStyle w:val="3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联</w:t>
      </w:r>
      <w:r>
        <w:rPr>
          <w:rFonts w:ascii="FreeSerif" w:eastAsia="仿宋" w:hAnsi="FreeSerif" w:cs="FreeSerif"/>
          <w:sz w:val="32"/>
          <w:szCs w:val="32"/>
        </w:rPr>
        <w:t xml:space="preserve"> </w:t>
      </w:r>
      <w:r>
        <w:rPr>
          <w:rFonts w:ascii="FreeSerif" w:eastAsia="仿宋" w:hAnsi="FreeSerif" w:cs="FreeSerif" w:hint="eastAsia"/>
          <w:sz w:val="32"/>
          <w:szCs w:val="32"/>
        </w:rPr>
        <w:t>系</w:t>
      </w:r>
      <w:r>
        <w:rPr>
          <w:rFonts w:ascii="FreeSerif" w:eastAsia="仿宋" w:hAnsi="FreeSerif" w:cs="FreeSerif"/>
          <w:sz w:val="32"/>
          <w:szCs w:val="32"/>
        </w:rPr>
        <w:t xml:space="preserve"> </w:t>
      </w:r>
      <w:r>
        <w:rPr>
          <w:rFonts w:ascii="FreeSerif" w:eastAsia="仿宋" w:hAnsi="FreeSerif" w:cs="FreeSerif" w:hint="eastAsia"/>
          <w:sz w:val="32"/>
          <w:szCs w:val="32"/>
        </w:rPr>
        <w:t>人：人力资源开发处</w:t>
      </w:r>
      <w:r>
        <w:rPr>
          <w:rFonts w:ascii="FreeSerif" w:eastAsia="仿宋" w:hAnsi="FreeSerif" w:cs="FreeSerif"/>
          <w:sz w:val="32"/>
          <w:szCs w:val="32"/>
        </w:rPr>
        <w:t xml:space="preserve">  </w:t>
      </w:r>
      <w:r>
        <w:rPr>
          <w:rFonts w:ascii="FreeSerif" w:eastAsia="仿宋" w:hAnsi="FreeSerif" w:cs="FreeSerif" w:hint="eastAsia"/>
          <w:sz w:val="32"/>
          <w:szCs w:val="32"/>
        </w:rPr>
        <w:t>郭慧娟</w:t>
      </w:r>
    </w:p>
    <w:p w:rsidR="00A13073" w:rsidRDefault="00E54546">
      <w:pPr>
        <w:spacing w:line="56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联系电话：（</w:t>
      </w:r>
      <w:r w:rsidRPr="001E4AD2">
        <w:rPr>
          <w:rFonts w:ascii="Times New Roman" w:eastAsia="仿宋" w:hAnsi="Times New Roman"/>
          <w:sz w:val="32"/>
          <w:szCs w:val="32"/>
        </w:rPr>
        <w:t>0471</w:t>
      </w:r>
      <w:r>
        <w:rPr>
          <w:rFonts w:ascii="FreeSerif" w:eastAsia="仿宋" w:hAnsi="FreeSerif" w:cs="FreeSerif"/>
          <w:sz w:val="32"/>
          <w:szCs w:val="32"/>
        </w:rPr>
        <w:t>）</w:t>
      </w:r>
      <w:r w:rsidRPr="001E4AD2">
        <w:rPr>
          <w:rFonts w:ascii="Times New Roman" w:eastAsia="仿宋" w:hAnsi="Times New Roman"/>
          <w:sz w:val="32"/>
          <w:szCs w:val="32"/>
        </w:rPr>
        <w:t>6946229</w:t>
      </w:r>
    </w:p>
    <w:p w:rsidR="00A13073" w:rsidRDefault="00E54546">
      <w:pPr>
        <w:pStyle w:val="3"/>
        <w:ind w:firstLineChars="200" w:firstLine="640"/>
        <w:rPr>
          <w:rFonts w:ascii="FreeSerif" w:hAnsi="FreeSerif" w:cs="FreeSerif"/>
        </w:rPr>
      </w:pPr>
      <w:r>
        <w:rPr>
          <w:rFonts w:ascii="FreeSerif" w:eastAsia="仿宋" w:hAnsi="FreeSerif" w:cs="FreeSerif" w:hint="eastAsia"/>
          <w:sz w:val="32"/>
          <w:szCs w:val="32"/>
        </w:rPr>
        <w:t>电子邮箱：</w:t>
      </w:r>
      <w:r w:rsidRPr="001E4AD2">
        <w:rPr>
          <w:rFonts w:ascii="Times New Roman" w:eastAsia="仿宋" w:hAnsi="Times New Roman"/>
          <w:sz w:val="32"/>
          <w:szCs w:val="32"/>
        </w:rPr>
        <w:t>rstrckfc@163.com</w:t>
      </w:r>
    </w:p>
    <w:p w:rsidR="00A13073" w:rsidRDefault="00A13073">
      <w:pPr>
        <w:pStyle w:val="3"/>
        <w:rPr>
          <w:rFonts w:ascii="FreeSerif" w:eastAsia="仿宋" w:hAnsi="FreeSerif" w:cs="FreeSerif"/>
          <w:sz w:val="32"/>
          <w:szCs w:val="32"/>
        </w:rPr>
      </w:pPr>
    </w:p>
    <w:p w:rsidR="00A13073" w:rsidRDefault="00E54546">
      <w:pPr>
        <w:spacing w:line="56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附件：</w:t>
      </w:r>
      <w:r w:rsidRPr="001E4AD2"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FreeSerif" w:eastAsia="仿宋" w:hAnsi="FreeSerif" w:cs="FreeSerif"/>
          <w:sz w:val="32"/>
          <w:szCs w:val="32"/>
        </w:rPr>
        <w:t>人力资源服务许可证统一编号规则</w:t>
      </w:r>
    </w:p>
    <w:p w:rsidR="00A13073" w:rsidRDefault="00E54546">
      <w:pPr>
        <w:pStyle w:val="3"/>
        <w:ind w:left="960" w:firstLineChars="200" w:firstLine="64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FreeSerif" w:eastAsia="仿宋" w:hAnsi="FreeSerif" w:cs="FreeSerif"/>
          <w:sz w:val="32"/>
          <w:szCs w:val="32"/>
        </w:rPr>
        <w:t>人力资源服务许可证申请表</w:t>
      </w:r>
    </w:p>
    <w:p w:rsidR="00A13073" w:rsidRDefault="00E54546">
      <w:pPr>
        <w:spacing w:line="560" w:lineRule="exact"/>
        <w:ind w:left="960" w:firstLineChars="200" w:firstLine="64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FreeSerif" w:eastAsia="仿宋" w:hAnsi="FreeSerif" w:cs="FreeSerif" w:hint="eastAsia"/>
          <w:sz w:val="32"/>
          <w:szCs w:val="32"/>
        </w:rPr>
        <w:t>人力资源服务许可证统一编号汇总表</w:t>
      </w:r>
    </w:p>
    <w:p w:rsidR="00A13073" w:rsidRDefault="00A13073">
      <w:pPr>
        <w:pStyle w:val="3"/>
        <w:rPr>
          <w:rFonts w:ascii="FreeSerif" w:eastAsia="仿宋" w:hAnsi="FreeSerif" w:cs="FreeSerif"/>
          <w:sz w:val="32"/>
          <w:szCs w:val="32"/>
        </w:rPr>
      </w:pPr>
    </w:p>
    <w:p w:rsidR="00A13073" w:rsidRDefault="00A13073">
      <w:pPr>
        <w:rPr>
          <w:rFonts w:hint="eastAsia"/>
        </w:rPr>
      </w:pPr>
    </w:p>
    <w:p w:rsidR="00A13073" w:rsidRDefault="00E54546">
      <w:pPr>
        <w:pStyle w:val="3"/>
        <w:ind w:firstLineChars="950" w:firstLine="30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内蒙古自治区人力资源和社会保障厅</w:t>
      </w:r>
    </w:p>
    <w:p w:rsidR="00A13073" w:rsidRDefault="00E54546">
      <w:pPr>
        <w:spacing w:line="560" w:lineRule="exact"/>
        <w:ind w:firstLineChars="1350" w:firstLine="432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2022</w:t>
      </w:r>
      <w:r>
        <w:rPr>
          <w:rFonts w:ascii="FreeSerif" w:eastAsia="仿宋" w:hAnsi="FreeSerif" w:cs="FreeSerif"/>
          <w:sz w:val="32"/>
          <w:szCs w:val="32"/>
        </w:rPr>
        <w:t>年</w:t>
      </w:r>
      <w:r w:rsidRPr="001E4AD2">
        <w:rPr>
          <w:rFonts w:ascii="Times New Roman" w:eastAsia="仿宋" w:hAnsi="Times New Roman"/>
          <w:sz w:val="32"/>
          <w:szCs w:val="32"/>
        </w:rPr>
        <w:t>8</w:t>
      </w:r>
      <w:r>
        <w:rPr>
          <w:rFonts w:ascii="FreeSerif" w:eastAsia="仿宋" w:hAnsi="FreeSerif" w:cs="FreeSerif"/>
          <w:sz w:val="32"/>
          <w:szCs w:val="32"/>
        </w:rPr>
        <w:t>月</w:t>
      </w:r>
      <w:r w:rsidRPr="001E4AD2">
        <w:rPr>
          <w:rFonts w:ascii="Times New Roman" w:eastAsia="仿宋" w:hAnsi="Times New Roman"/>
          <w:sz w:val="32"/>
          <w:szCs w:val="32"/>
        </w:rPr>
        <w:t>1</w:t>
      </w:r>
      <w:r w:rsidRPr="001E4AD2"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FreeSerif" w:eastAsia="仿宋" w:hAnsi="FreeSerif" w:cs="FreeSerif" w:hint="eastAsia"/>
          <w:sz w:val="32"/>
          <w:szCs w:val="32"/>
        </w:rPr>
        <w:t>日</w:t>
      </w:r>
    </w:p>
    <w:p w:rsidR="00A13073" w:rsidRDefault="00A13073">
      <w:pPr>
        <w:spacing w:line="560" w:lineRule="exact"/>
        <w:ind w:firstLineChars="1350" w:firstLine="4320"/>
        <w:rPr>
          <w:rFonts w:ascii="FreeSerif" w:eastAsia="仿宋" w:hAnsi="FreeSerif" w:cs="FreeSerif"/>
          <w:sz w:val="32"/>
          <w:szCs w:val="32"/>
        </w:rPr>
      </w:pPr>
    </w:p>
    <w:p w:rsidR="00A13073" w:rsidRDefault="00E54546">
      <w:pPr>
        <w:spacing w:line="560" w:lineRule="exact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/>
          <w:sz w:val="32"/>
          <w:szCs w:val="32"/>
        </w:rPr>
        <w:t xml:space="preserve">    </w:t>
      </w:r>
      <w:r>
        <w:rPr>
          <w:rFonts w:ascii="FreeSerif" w:eastAsia="仿宋" w:hAnsi="FreeSerif" w:cs="FreeSerif"/>
          <w:sz w:val="32"/>
          <w:szCs w:val="32"/>
        </w:rPr>
        <w:t>（</w:t>
      </w:r>
      <w:r>
        <w:rPr>
          <w:rFonts w:ascii="FreeSerif" w:eastAsia="仿宋" w:hAnsi="FreeSerif" w:cs="FreeSerif" w:hint="eastAsia"/>
          <w:sz w:val="32"/>
          <w:szCs w:val="32"/>
        </w:rPr>
        <w:t>此件依申请公开）</w:t>
      </w:r>
    </w:p>
    <w:p w:rsidR="00A13073" w:rsidRDefault="00E54546">
      <w:pPr>
        <w:pStyle w:val="3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/>
          <w:sz w:val="32"/>
          <w:szCs w:val="32"/>
        </w:rPr>
        <w:t xml:space="preserve">    </w:t>
      </w:r>
      <w:r>
        <w:rPr>
          <w:rFonts w:ascii="FreeSerif" w:eastAsia="仿宋" w:hAnsi="FreeSerif" w:cs="FreeSerif" w:hint="eastAsia"/>
          <w:sz w:val="32"/>
          <w:szCs w:val="32"/>
        </w:rPr>
        <w:t>（联系单位：人力资源开发处）</w:t>
      </w:r>
    </w:p>
    <w:p w:rsidR="00A13073" w:rsidRPr="001E4AD2" w:rsidRDefault="00E54546">
      <w:pPr>
        <w:pStyle w:val="3"/>
        <w:spacing w:line="660" w:lineRule="exact"/>
        <w:rPr>
          <w:rFonts w:ascii="黑体" w:eastAsia="黑体" w:hAnsi="黑体" w:cs="FreeSerif"/>
          <w:sz w:val="32"/>
          <w:szCs w:val="32"/>
        </w:rPr>
      </w:pPr>
      <w:r>
        <w:rPr>
          <w:rFonts w:ascii="FreeSerif" w:eastAsia="仿宋" w:hAnsi="FreeSerif" w:cs="FreeSerif"/>
          <w:sz w:val="32"/>
          <w:szCs w:val="32"/>
        </w:rPr>
        <w:br w:type="page"/>
      </w:r>
      <w:r w:rsidRPr="001E4AD2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1E4AD2">
        <w:rPr>
          <w:rFonts w:ascii="黑体" w:eastAsia="黑体" w:hAnsi="黑体"/>
          <w:sz w:val="32"/>
          <w:szCs w:val="32"/>
        </w:rPr>
        <w:t>1</w:t>
      </w:r>
    </w:p>
    <w:p w:rsidR="00A13073" w:rsidRDefault="00A13073">
      <w:pPr>
        <w:pStyle w:val="3"/>
        <w:jc w:val="center"/>
        <w:rPr>
          <w:rFonts w:ascii="FreeSerif" w:eastAsia="仿宋" w:hAnsi="FreeSerif" w:cs="FreeSerif"/>
          <w:sz w:val="32"/>
          <w:szCs w:val="32"/>
        </w:rPr>
      </w:pPr>
    </w:p>
    <w:p w:rsidR="00A13073" w:rsidRPr="00E54546" w:rsidRDefault="00E54546">
      <w:pPr>
        <w:pStyle w:val="3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E54546">
        <w:rPr>
          <w:rFonts w:ascii="方正小标宋简体" w:eastAsia="方正小标宋简体" w:hAnsi="黑体" w:cs="黑体" w:hint="eastAsia"/>
          <w:sz w:val="44"/>
          <w:szCs w:val="44"/>
        </w:rPr>
        <w:t>人力资源服务许可证统一编号规则</w:t>
      </w:r>
    </w:p>
    <w:p w:rsidR="00A13073" w:rsidRDefault="00A13073">
      <w:pPr>
        <w:pStyle w:val="3"/>
        <w:jc w:val="center"/>
        <w:rPr>
          <w:rFonts w:ascii="黑体" w:eastAsia="黑体" w:hAnsi="黑体" w:cs="黑体"/>
          <w:sz w:val="32"/>
          <w:szCs w:val="32"/>
        </w:rPr>
      </w:pPr>
    </w:p>
    <w:p w:rsidR="00A13073" w:rsidRDefault="00E54546">
      <w:pPr>
        <w:keepNext/>
        <w:keepLines/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人力资源服</w:t>
      </w:r>
      <w:bookmarkStart w:id="0" w:name="_GoBack"/>
      <w:bookmarkEnd w:id="0"/>
      <w:r>
        <w:rPr>
          <w:rFonts w:ascii="FreeSerif" w:eastAsia="仿宋" w:hAnsi="FreeSerif" w:cs="FreeSerif" w:hint="eastAsia"/>
          <w:sz w:val="32"/>
          <w:szCs w:val="32"/>
        </w:rPr>
        <w:t>务许可证编号统一为：（省份简称）</w:t>
      </w:r>
      <w:proofErr w:type="gramStart"/>
      <w:r>
        <w:rPr>
          <w:rFonts w:ascii="FreeSerif" w:eastAsia="仿宋" w:hAnsi="FreeSerif" w:cs="FreeSerif" w:hint="eastAsia"/>
          <w:sz w:val="32"/>
          <w:szCs w:val="32"/>
        </w:rPr>
        <w:t>人服证字</w:t>
      </w:r>
      <w:proofErr w:type="gramEnd"/>
      <w:r>
        <w:rPr>
          <w:rFonts w:ascii="FreeSerif" w:eastAsia="仿宋" w:hAnsi="FreeSerif" w:cs="FreeSerif" w:hint="eastAsia"/>
          <w:sz w:val="32"/>
          <w:szCs w:val="32"/>
        </w:rPr>
        <w:t>〔</w:t>
      </w:r>
      <w:r>
        <w:rPr>
          <w:rFonts w:ascii="FreeSerif" w:eastAsia="仿宋" w:hAnsi="FreeSerif" w:cs="FreeSerif"/>
          <w:sz w:val="32"/>
          <w:szCs w:val="32"/>
        </w:rPr>
        <w:t>****</w:t>
      </w:r>
      <w:r>
        <w:rPr>
          <w:rFonts w:ascii="FreeSerif" w:eastAsia="仿宋" w:hAnsi="FreeSerif" w:cs="FreeSerif"/>
          <w:sz w:val="32"/>
          <w:szCs w:val="32"/>
        </w:rPr>
        <w:t>〕第</w:t>
      </w:r>
      <w:r>
        <w:rPr>
          <w:rFonts w:ascii="FreeSerif" w:eastAsia="仿宋" w:hAnsi="FreeSerif" w:cs="FreeSerif"/>
          <w:sz w:val="32"/>
          <w:szCs w:val="32"/>
        </w:rPr>
        <w:t>**********</w:t>
      </w:r>
      <w:r>
        <w:rPr>
          <w:rFonts w:ascii="FreeSerif" w:eastAsia="仿宋" w:hAnsi="FreeSerif" w:cs="FreeSerif"/>
          <w:sz w:val="32"/>
          <w:szCs w:val="32"/>
        </w:rPr>
        <w:t>号（</w:t>
      </w:r>
      <w:r>
        <w:rPr>
          <w:rFonts w:ascii="FreeSerif" w:eastAsia="仿宋" w:hAnsi="FreeSerif" w:cs="FreeSerif"/>
          <w:sz w:val="32"/>
          <w:szCs w:val="32"/>
        </w:rPr>
        <w:t>“*”</w:t>
      </w:r>
      <w:r>
        <w:rPr>
          <w:rFonts w:ascii="FreeSerif" w:eastAsia="仿宋" w:hAnsi="FreeSerif" w:cs="FreeSerif"/>
          <w:sz w:val="32"/>
          <w:szCs w:val="32"/>
        </w:rPr>
        <w:t>均用阿拉伯数字表示）。共分为四个字段，各字段具体编号规则如下：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（一）第一字段“（省份简称）”，我区为（内蒙古）。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（二）第二字段“人服证字”，为属性代码。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（三）第三字段“〔</w:t>
      </w:r>
      <w:r>
        <w:rPr>
          <w:rFonts w:ascii="FreeSerif" w:eastAsia="仿宋" w:hAnsi="FreeSerif" w:cs="FreeSerif"/>
          <w:sz w:val="32"/>
          <w:szCs w:val="32"/>
        </w:rPr>
        <w:t>****</w:t>
      </w:r>
      <w:r>
        <w:rPr>
          <w:rFonts w:ascii="FreeSerif" w:eastAsia="仿宋" w:hAnsi="FreeSerif" w:cs="FreeSerif"/>
          <w:sz w:val="32"/>
          <w:szCs w:val="32"/>
        </w:rPr>
        <w:t>〕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，为</w:t>
      </w:r>
      <w:proofErr w:type="gramStart"/>
      <w:r>
        <w:rPr>
          <w:rFonts w:ascii="FreeSerif" w:eastAsia="仿宋" w:hAnsi="FreeSerif" w:cs="FreeSerif"/>
          <w:sz w:val="32"/>
          <w:szCs w:val="32"/>
        </w:rPr>
        <w:t>作出</w:t>
      </w:r>
      <w:proofErr w:type="gramEnd"/>
      <w:r>
        <w:rPr>
          <w:rFonts w:ascii="FreeSerif" w:eastAsia="仿宋" w:hAnsi="FreeSerif" w:cs="FreeSerif"/>
          <w:sz w:val="32"/>
          <w:szCs w:val="32"/>
        </w:rPr>
        <w:t>人力资源服务行政许可决定的年份（对此前已取得许可证的，应按照实际许可年份确定具体编号）。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（四）第四字段“第</w:t>
      </w:r>
      <w:r>
        <w:rPr>
          <w:rFonts w:ascii="FreeSerif" w:eastAsia="仿宋" w:hAnsi="FreeSerif" w:cs="FreeSerif"/>
          <w:sz w:val="32"/>
          <w:szCs w:val="32"/>
        </w:rPr>
        <w:t>**********</w:t>
      </w:r>
      <w:r>
        <w:rPr>
          <w:rFonts w:ascii="FreeSerif" w:eastAsia="仿宋" w:hAnsi="FreeSerif" w:cs="FreeSerif"/>
          <w:sz w:val="32"/>
          <w:szCs w:val="32"/>
        </w:rPr>
        <w:t>号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，含有十位数字代码。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FreeSerif" w:eastAsia="仿宋" w:hAnsi="FreeSerif" w:cs="FreeSerif"/>
          <w:sz w:val="32"/>
          <w:szCs w:val="32"/>
        </w:rPr>
        <w:t>第</w:t>
      </w:r>
      <w:r w:rsidRPr="001E4AD2">
        <w:rPr>
          <w:rFonts w:ascii="Times New Roman" w:eastAsia="仿宋" w:hAnsi="Times New Roman"/>
          <w:sz w:val="32"/>
          <w:szCs w:val="32"/>
        </w:rPr>
        <w:t>1</w:t>
      </w:r>
      <w:r w:rsidRPr="001E4AD2">
        <w:rPr>
          <w:rFonts w:ascii="Times New Roman" w:eastAsia="仿宋" w:hAnsi="Times New Roman"/>
          <w:sz w:val="32"/>
          <w:szCs w:val="32"/>
        </w:rPr>
        <w:t>、</w:t>
      </w:r>
      <w:r w:rsidRPr="001E4AD2"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FreeSerif" w:eastAsia="仿宋" w:hAnsi="FreeSerif" w:cs="FreeSerif"/>
          <w:sz w:val="32"/>
          <w:szCs w:val="32"/>
        </w:rPr>
        <w:t>位为设区市代码，第</w:t>
      </w:r>
      <w:r w:rsidRPr="001E4AD2">
        <w:rPr>
          <w:rFonts w:ascii="Times New Roman" w:eastAsia="仿宋" w:hAnsi="Times New Roman"/>
          <w:sz w:val="32"/>
          <w:szCs w:val="32"/>
        </w:rPr>
        <w:t>3</w:t>
      </w:r>
      <w:r w:rsidRPr="001E4AD2">
        <w:rPr>
          <w:rFonts w:ascii="Times New Roman" w:eastAsia="仿宋" w:hAnsi="Times New Roman"/>
          <w:sz w:val="32"/>
          <w:szCs w:val="32"/>
        </w:rPr>
        <w:t>、</w:t>
      </w:r>
      <w:r w:rsidRPr="001E4AD2"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FreeSerif" w:eastAsia="仿宋" w:hAnsi="FreeSerif" w:cs="FreeSerif"/>
          <w:sz w:val="32"/>
          <w:szCs w:val="32"/>
        </w:rPr>
        <w:t>位为</w:t>
      </w:r>
      <w:r>
        <w:rPr>
          <w:rFonts w:ascii="FreeSerif" w:eastAsia="仿宋" w:hAnsi="FreeSerif" w:cs="FreeSerif" w:hint="eastAsia"/>
          <w:sz w:val="32"/>
          <w:szCs w:val="32"/>
        </w:rPr>
        <w:t>旗县（市、区）代码。</w:t>
      </w:r>
      <w:proofErr w:type="gramStart"/>
      <w:r>
        <w:rPr>
          <w:rFonts w:ascii="FreeSerif" w:eastAsia="仿宋" w:hAnsi="FreeSerif" w:cs="FreeSerif" w:hint="eastAsia"/>
          <w:sz w:val="32"/>
          <w:szCs w:val="32"/>
        </w:rPr>
        <w:t>根据人社部</w:t>
      </w:r>
      <w:proofErr w:type="gramEnd"/>
      <w:r>
        <w:rPr>
          <w:rFonts w:ascii="FreeSerif" w:eastAsia="仿宋" w:hAnsi="FreeSerif" w:cs="FreeSerif" w:hint="eastAsia"/>
          <w:sz w:val="32"/>
          <w:szCs w:val="32"/>
        </w:rPr>
        <w:t>要求，编号均从“</w:t>
      </w:r>
      <w:r w:rsidRPr="001E4AD2">
        <w:rPr>
          <w:rFonts w:ascii="Times New Roman" w:eastAsia="仿宋" w:hAnsi="Times New Roman"/>
          <w:sz w:val="32"/>
          <w:szCs w:val="32"/>
        </w:rPr>
        <w:t>01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开始，</w:t>
      </w:r>
      <w:r>
        <w:rPr>
          <w:rFonts w:ascii="FreeSerif" w:eastAsia="仿宋" w:hAnsi="FreeSerif" w:cs="FreeSerif" w:hint="eastAsia"/>
          <w:sz w:val="32"/>
          <w:szCs w:val="32"/>
        </w:rPr>
        <w:t>不按照国家行政区划代码填写，具体代码见表格。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FreeSerif" w:eastAsia="仿宋" w:hAnsi="FreeSerif" w:cs="FreeSerif"/>
          <w:sz w:val="32"/>
          <w:szCs w:val="32"/>
        </w:rPr>
        <w:t>第</w:t>
      </w:r>
      <w:r w:rsidRPr="001E4AD2"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FreeSerif" w:eastAsia="仿宋" w:hAnsi="FreeSerif" w:cs="FreeSerif"/>
          <w:sz w:val="32"/>
          <w:szCs w:val="32"/>
        </w:rPr>
        <w:t>至</w:t>
      </w:r>
      <w:r w:rsidRPr="001E4AD2">
        <w:rPr>
          <w:rFonts w:ascii="Times New Roman" w:eastAsia="仿宋" w:hAnsi="Times New Roman"/>
          <w:sz w:val="32"/>
          <w:szCs w:val="32"/>
        </w:rPr>
        <w:t>8</w:t>
      </w:r>
      <w:r>
        <w:rPr>
          <w:rFonts w:ascii="FreeSerif" w:eastAsia="仿宋" w:hAnsi="FreeSerif" w:cs="FreeSerif"/>
          <w:sz w:val="32"/>
          <w:szCs w:val="32"/>
        </w:rPr>
        <w:t>位为本年度许可证审批顺序号，每年均从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0001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开始编号。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FreeSerif" w:eastAsia="仿宋" w:hAnsi="FreeSerif" w:cs="FreeSerif"/>
          <w:sz w:val="32"/>
          <w:szCs w:val="32"/>
        </w:rPr>
        <w:t>第</w:t>
      </w:r>
      <w:r w:rsidRPr="001E4AD2">
        <w:rPr>
          <w:rFonts w:ascii="Times New Roman" w:eastAsia="仿宋" w:hAnsi="Times New Roman"/>
          <w:sz w:val="32"/>
          <w:szCs w:val="32"/>
        </w:rPr>
        <w:t>9</w:t>
      </w:r>
      <w:r>
        <w:rPr>
          <w:rFonts w:ascii="FreeSerif" w:eastAsia="仿宋" w:hAnsi="FreeSerif" w:cs="FreeSerif"/>
          <w:sz w:val="32"/>
          <w:szCs w:val="32"/>
        </w:rPr>
        <w:t>位为取得方式代码。其中，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代表通过一般方式取得许可证，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代表通过告知承诺制方式取得许可证。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 w:rsidRPr="001E4AD2"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FreeSerif" w:eastAsia="仿宋" w:hAnsi="FreeSerif" w:cs="FreeSerif"/>
          <w:sz w:val="32"/>
          <w:szCs w:val="32"/>
        </w:rPr>
        <w:t>第</w:t>
      </w:r>
      <w:r w:rsidRPr="001E4AD2">
        <w:rPr>
          <w:rFonts w:ascii="Times New Roman" w:eastAsia="仿宋" w:hAnsi="Times New Roman"/>
          <w:sz w:val="32"/>
          <w:szCs w:val="32"/>
        </w:rPr>
        <w:t>10</w:t>
      </w:r>
      <w:r>
        <w:rPr>
          <w:rFonts w:ascii="FreeSerif" w:eastAsia="仿宋" w:hAnsi="FreeSerif" w:cs="FreeSerif"/>
          <w:sz w:val="32"/>
          <w:szCs w:val="32"/>
        </w:rPr>
        <w:t>位为机构性质代码。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代表公共人力资源服务机构，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代表国有性质的服务机构，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代表民营性质的服务机构，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代表港澳台资性质</w:t>
      </w:r>
      <w:r>
        <w:rPr>
          <w:rFonts w:ascii="FreeSerif" w:eastAsia="仿宋" w:hAnsi="FreeSerif" w:cs="FreeSerif"/>
          <w:sz w:val="32"/>
          <w:szCs w:val="32"/>
        </w:rPr>
        <w:t>的服务机构，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代表外资性质的服</w:t>
      </w:r>
      <w:r>
        <w:rPr>
          <w:rFonts w:ascii="FreeSerif" w:eastAsia="仿宋" w:hAnsi="FreeSerif" w:cs="FreeSerif"/>
          <w:sz w:val="32"/>
          <w:szCs w:val="32"/>
        </w:rPr>
        <w:lastRenderedPageBreak/>
        <w:t>务机构，</w:t>
      </w:r>
      <w:r>
        <w:rPr>
          <w:rFonts w:ascii="FreeSerif" w:eastAsia="仿宋" w:hAnsi="FreeSerif" w:cs="FreeSerif"/>
          <w:sz w:val="32"/>
          <w:szCs w:val="32"/>
        </w:rPr>
        <w:t>“</w:t>
      </w:r>
      <w:r w:rsidRPr="001E4AD2">
        <w:rPr>
          <w:rFonts w:ascii="Times New Roman" w:eastAsia="仿宋" w:hAnsi="Times New Roman"/>
          <w:sz w:val="32"/>
          <w:szCs w:val="32"/>
        </w:rPr>
        <w:t>6</w:t>
      </w:r>
      <w:r>
        <w:rPr>
          <w:rFonts w:ascii="FreeSerif" w:eastAsia="仿宋" w:hAnsi="FreeSerif" w:cs="FreeSerif"/>
          <w:sz w:val="32"/>
          <w:szCs w:val="32"/>
        </w:rPr>
        <w:t>”</w:t>
      </w:r>
      <w:r>
        <w:rPr>
          <w:rFonts w:ascii="FreeSerif" w:eastAsia="仿宋" w:hAnsi="FreeSerif" w:cs="FreeSerif"/>
          <w:sz w:val="32"/>
          <w:szCs w:val="32"/>
        </w:rPr>
        <w:t>代表民办非企业等其他性质的服务机构。</w:t>
      </w:r>
    </w:p>
    <w:p w:rsidR="00A13073" w:rsidRDefault="00E54546">
      <w:pPr>
        <w:adjustRightInd w:val="0"/>
        <w:snapToGrid w:val="0"/>
        <w:spacing w:line="600" w:lineRule="exact"/>
        <w:ind w:firstLineChars="200" w:firstLine="640"/>
        <w:rPr>
          <w:rFonts w:ascii="FreeSerif" w:eastAsia="仿宋" w:hAnsi="FreeSerif" w:cs="FreeSerif"/>
          <w:sz w:val="32"/>
          <w:szCs w:val="32"/>
        </w:rPr>
      </w:pPr>
      <w:r>
        <w:rPr>
          <w:rFonts w:ascii="FreeSerif" w:eastAsia="仿宋" w:hAnsi="FreeSerif" w:cs="FreeSerif" w:hint="eastAsia"/>
          <w:sz w:val="32"/>
          <w:szCs w:val="32"/>
        </w:rPr>
        <w:t>例如：呼和浩特市新城区</w:t>
      </w:r>
      <w:r w:rsidRPr="001E4AD2">
        <w:rPr>
          <w:rFonts w:ascii="Times New Roman" w:eastAsia="仿宋" w:hAnsi="Times New Roman"/>
          <w:sz w:val="32"/>
          <w:szCs w:val="32"/>
        </w:rPr>
        <w:t>202</w:t>
      </w:r>
      <w:r>
        <w:rPr>
          <w:rFonts w:ascii="FreeSerif" w:eastAsia="仿宋" w:hAnsi="FreeSerif" w:cs="FreeSerif"/>
          <w:sz w:val="32"/>
          <w:szCs w:val="32"/>
        </w:rPr>
        <w:t>2</w:t>
      </w:r>
      <w:r>
        <w:rPr>
          <w:rFonts w:ascii="FreeSerif" w:eastAsia="仿宋" w:hAnsi="FreeSerif" w:cs="FreeSerif"/>
          <w:sz w:val="32"/>
          <w:szCs w:val="32"/>
        </w:rPr>
        <w:t>年以告知承诺制方式，依法对某家民营人力资源服务机构从事职业中介活动申请</w:t>
      </w:r>
      <w:proofErr w:type="gramStart"/>
      <w:r>
        <w:rPr>
          <w:rFonts w:ascii="FreeSerif" w:eastAsia="仿宋" w:hAnsi="FreeSerif" w:cs="FreeSerif"/>
          <w:sz w:val="32"/>
          <w:szCs w:val="32"/>
        </w:rPr>
        <w:t>作出</w:t>
      </w:r>
      <w:proofErr w:type="gramEnd"/>
      <w:r>
        <w:rPr>
          <w:rFonts w:ascii="FreeSerif" w:eastAsia="仿宋" w:hAnsi="FreeSerif" w:cs="FreeSerif"/>
          <w:sz w:val="32"/>
          <w:szCs w:val="32"/>
        </w:rPr>
        <w:t>行政许可决定，其人力资源服务许可证编号可确定为：（</w:t>
      </w:r>
      <w:r>
        <w:rPr>
          <w:rFonts w:ascii="FreeSerif" w:eastAsia="仿宋" w:hAnsi="FreeSerif" w:cs="FreeSerif" w:hint="eastAsia"/>
          <w:sz w:val="32"/>
          <w:szCs w:val="32"/>
        </w:rPr>
        <w:t>内蒙古）</w:t>
      </w:r>
      <w:proofErr w:type="gramStart"/>
      <w:r>
        <w:rPr>
          <w:rFonts w:ascii="FreeSerif" w:eastAsia="仿宋" w:hAnsi="FreeSerif" w:cs="FreeSerif" w:hint="eastAsia"/>
          <w:sz w:val="32"/>
          <w:szCs w:val="32"/>
        </w:rPr>
        <w:t>人服证字</w:t>
      </w:r>
      <w:proofErr w:type="gramEnd"/>
      <w:r>
        <w:rPr>
          <w:rFonts w:ascii="FreeSerif" w:eastAsia="仿宋" w:hAnsi="FreeSerif" w:cs="FreeSerif" w:hint="eastAsia"/>
          <w:sz w:val="32"/>
          <w:szCs w:val="32"/>
        </w:rPr>
        <w:t>〔</w:t>
      </w:r>
      <w:r w:rsidRPr="001E4AD2">
        <w:rPr>
          <w:rFonts w:ascii="Times New Roman" w:eastAsia="仿宋" w:hAnsi="Times New Roman"/>
          <w:sz w:val="32"/>
          <w:szCs w:val="32"/>
        </w:rPr>
        <w:t>2022</w:t>
      </w:r>
      <w:r>
        <w:rPr>
          <w:rFonts w:ascii="FreeSerif" w:eastAsia="仿宋" w:hAnsi="FreeSerif" w:cs="FreeSerif"/>
          <w:sz w:val="32"/>
          <w:szCs w:val="32"/>
        </w:rPr>
        <w:t>〕第</w:t>
      </w:r>
      <w:r w:rsidRPr="001E4AD2">
        <w:rPr>
          <w:rFonts w:ascii="Times New Roman" w:eastAsia="仿宋" w:hAnsi="Times New Roman"/>
          <w:sz w:val="32"/>
          <w:szCs w:val="32"/>
        </w:rPr>
        <w:t>0101000123</w:t>
      </w:r>
      <w:r>
        <w:rPr>
          <w:rFonts w:ascii="FreeSerif" w:eastAsia="仿宋" w:hAnsi="FreeSerif" w:cs="FreeSerif"/>
          <w:sz w:val="32"/>
          <w:szCs w:val="32"/>
        </w:rPr>
        <w:t>号。</w:t>
      </w:r>
    </w:p>
    <w:p w:rsidR="00A13073" w:rsidRDefault="00A13073">
      <w:pPr>
        <w:pStyle w:val="3"/>
        <w:rPr>
          <w:rFonts w:ascii="FreeSerif" w:hAnsi="FreeSerif" w:cs="FreeSerif"/>
        </w:rPr>
      </w:pP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2965"/>
      </w:tblGrid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盟市</w:t>
            </w:r>
            <w:r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  <w:t>/</w:t>
            </w:r>
            <w:r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  <w:t>旗县（市、区）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许可证代码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呼和浩特市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0100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新城区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回民区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玉泉区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赛罕区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土默特左旗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托克托县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和林格尔县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清水河县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武川县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0109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包头市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0200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东河区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昆都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仑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青山区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石拐区</w:t>
            </w:r>
            <w:proofErr w:type="gramEnd"/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lastRenderedPageBreak/>
              <w:t>白云鄂博矿区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九原区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土默特右旗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固阳县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达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尔罕茂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明安联合旗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0209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乌海市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0300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海勃湾区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0301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海南区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0302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乌达区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0303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赤峰市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0400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红山区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元宝山区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松山区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阿鲁科尔沁旗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巴林左旗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巴林右旗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林西县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克什克腾旗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翁牛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喀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喇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沁旗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0410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宁城县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0411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lastRenderedPageBreak/>
              <w:t>敖汉旗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0412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通辽市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0500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科尔沁区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科尔沁左翼中旗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科尔沁左翼后旗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开鲁县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库伦旗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奈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曼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扎鲁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霍林郭勒市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0508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鄂尔多斯市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0600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东胜区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康巴什区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达拉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准格尔旗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鄂托克前旗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鄂托克旗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杭锦旗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乌审旗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伊金霍洛旗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0609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呼伦贝尔市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0700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lastRenderedPageBreak/>
              <w:t>海拉尔区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扎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赉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诺尔区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阿荣旗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莫力达瓦达斡尔族自治旗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鄂伦春自治旗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鄂温克族自治旗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陈巴尔虎旗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新巴尔虎左旗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新巴尔虎右旗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满洲里市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0710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牙克石市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0711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扎兰屯市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0712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额尔古纳市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0713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根河市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0714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巴彦</w:t>
            </w:r>
            <w:proofErr w:type="gramStart"/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淖尔市</w:t>
            </w:r>
            <w:proofErr w:type="gramEnd"/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0800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临河区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五原县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磴口县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乌拉特前旗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乌拉特中旗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乌拉特后旗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lastRenderedPageBreak/>
              <w:t>杭锦后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0807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乌兰察布市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0900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集宁区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卓资县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化德县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商都县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兴和县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凉城县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察哈尔右翼前旗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察哈尔右翼中旗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察哈尔右翼后旗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四子王旗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0910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丰镇市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0911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兴安盟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1000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乌兰浩特市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1001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阿尔山市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1002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科尔沁右翼前旗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1003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科尔沁右翼中旗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1004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扎</w:t>
            </w: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赉特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1005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突泉县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1006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锡林郭勒盟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1100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lastRenderedPageBreak/>
              <w:t>二连浩特市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锡林浩特市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阿巴嘎旗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1103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苏尼特左旗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1104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苏尼特右旗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1105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东乌珠穆沁旗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1106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西乌珠穆沁旗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1107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太仆寺旗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1108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proofErr w:type="gramStart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镶</w:t>
            </w:r>
            <w:proofErr w:type="gramEnd"/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黄旗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1109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正镶白旗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1110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正蓝旗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1111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多伦县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1112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b/>
                <w:bCs/>
                <w:kern w:val="0"/>
                <w:sz w:val="30"/>
                <w:szCs w:val="30"/>
              </w:rPr>
            </w:pPr>
            <w:r>
              <w:rPr>
                <w:rFonts w:ascii="FreeSerif" w:eastAsia="仿宋" w:hAnsi="FreeSerif" w:cs="FreeSerif" w:hint="eastAsia"/>
                <w:b/>
                <w:bCs/>
                <w:kern w:val="0"/>
                <w:sz w:val="30"/>
                <w:szCs w:val="30"/>
              </w:rPr>
              <w:t>阿拉善盟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b/>
                <w:bCs/>
                <w:kern w:val="0"/>
                <w:sz w:val="28"/>
                <w:szCs w:val="28"/>
              </w:rPr>
              <w:t>1200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阿拉善左旗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1201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阿拉善右旗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1202</w:t>
            </w:r>
          </w:p>
        </w:tc>
      </w:tr>
      <w:tr w:rsidR="00A13073">
        <w:trPr>
          <w:trHeight w:val="227"/>
          <w:jc w:val="center"/>
        </w:trPr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Default="00E54546">
            <w:pPr>
              <w:widowControl/>
              <w:jc w:val="center"/>
              <w:rPr>
                <w:rFonts w:ascii="FreeSerif" w:eastAsia="仿宋" w:hAnsi="FreeSerif" w:cs="FreeSerif"/>
                <w:kern w:val="0"/>
                <w:sz w:val="28"/>
                <w:szCs w:val="28"/>
              </w:rPr>
            </w:pPr>
            <w:r>
              <w:rPr>
                <w:rFonts w:ascii="FreeSerif" w:eastAsia="仿宋" w:hAnsi="FreeSerif" w:cs="FreeSerif" w:hint="eastAsia"/>
                <w:kern w:val="0"/>
                <w:sz w:val="28"/>
                <w:szCs w:val="28"/>
              </w:rPr>
              <w:t>额济纳旗</w:t>
            </w:r>
          </w:p>
        </w:tc>
        <w:tc>
          <w:tcPr>
            <w:tcW w:w="29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13073" w:rsidRPr="001E4AD2" w:rsidRDefault="00E5454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1E4AD2">
              <w:rPr>
                <w:rFonts w:ascii="Times New Roman" w:eastAsia="仿宋" w:hAnsi="Times New Roman"/>
                <w:kern w:val="0"/>
                <w:sz w:val="28"/>
                <w:szCs w:val="28"/>
              </w:rPr>
              <w:t>1203</w:t>
            </w:r>
          </w:p>
        </w:tc>
      </w:tr>
    </w:tbl>
    <w:p w:rsidR="00A13073" w:rsidRDefault="00A13073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134"/>
        <w:gridCol w:w="1418"/>
        <w:gridCol w:w="2268"/>
      </w:tblGrid>
      <w:tr w:rsidR="001E4AD2" w:rsidRPr="001E4AD2" w:rsidTr="001E4AD2">
        <w:trPr>
          <w:trHeight w:val="822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D2" w:rsidRPr="001E4AD2" w:rsidRDefault="001E4AD2" w:rsidP="001E4AD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E4AD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 w:rsidRPr="001E4AD2">
              <w:rPr>
                <w:rFonts w:ascii="黑体" w:eastAsia="黑体" w:hAnsi="黑体"/>
                <w:kern w:val="0"/>
                <w:sz w:val="32"/>
                <w:szCs w:val="32"/>
              </w:rPr>
              <w:t>2</w:t>
            </w:r>
          </w:p>
        </w:tc>
      </w:tr>
      <w:tr w:rsidR="001E4AD2" w:rsidRPr="001E4AD2" w:rsidTr="001E4AD2">
        <w:trPr>
          <w:trHeight w:val="102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 w:rsidRPr="001E4AD2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人力资源服务许可证申请表</w:t>
            </w:r>
          </w:p>
        </w:tc>
      </w:tr>
      <w:tr w:rsidR="001E4AD2" w:rsidRPr="001E4AD2" w:rsidTr="001E4AD2">
        <w:trPr>
          <w:trHeight w:val="799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AD2" w:rsidRPr="001E4AD2" w:rsidRDefault="001E4AD2" w:rsidP="001E4A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填报盟市：</w:t>
            </w:r>
          </w:p>
        </w:tc>
      </w:tr>
      <w:tr w:rsidR="001E4AD2" w:rsidRPr="001E4AD2" w:rsidTr="001E4AD2">
        <w:trPr>
          <w:trHeight w:val="8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拟申请许可证数量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邮寄地址</w:t>
            </w:r>
          </w:p>
        </w:tc>
      </w:tr>
      <w:tr w:rsidR="001E4AD2" w:rsidRPr="001E4AD2" w:rsidTr="001E4AD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历年许可证</w:t>
            </w:r>
          </w:p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换发数量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新办理许可证</w:t>
            </w:r>
          </w:p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AD2" w:rsidRPr="001E4AD2" w:rsidRDefault="001E4AD2" w:rsidP="001E4A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AD2" w:rsidRPr="001E4AD2" w:rsidRDefault="001E4AD2" w:rsidP="001E4A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AD2" w:rsidRPr="001E4AD2" w:rsidRDefault="001E4AD2" w:rsidP="001E4AD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E4AD2" w:rsidRPr="001E4AD2" w:rsidTr="001E4AD2">
        <w:trPr>
          <w:trHeight w:val="13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D2" w:rsidRPr="001E4AD2" w:rsidRDefault="001E4AD2" w:rsidP="001E4AD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4AD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Default="001E4AD2">
      <w:pPr>
        <w:rPr>
          <w:rFonts w:hint="eastAsia"/>
        </w:rPr>
      </w:pPr>
    </w:p>
    <w:p w:rsidR="001E4AD2" w:rsidRPr="001E4AD2" w:rsidRDefault="001E4AD2" w:rsidP="001E4AD2">
      <w:pPr>
        <w:spacing w:afterLines="100" w:after="312" w:line="660" w:lineRule="exact"/>
        <w:rPr>
          <w:rFonts w:ascii="黑体" w:eastAsia="黑体" w:hAnsi="黑体" w:cs="黑体"/>
          <w:sz w:val="32"/>
          <w:szCs w:val="32"/>
        </w:rPr>
      </w:pPr>
      <w:r w:rsidRPr="001E4AD2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1E4AD2">
        <w:rPr>
          <w:rFonts w:ascii="黑体" w:eastAsia="黑体" w:hAnsi="黑体"/>
          <w:sz w:val="32"/>
          <w:szCs w:val="32"/>
        </w:rPr>
        <w:t>3</w:t>
      </w:r>
    </w:p>
    <w:p w:rsidR="001E4AD2" w:rsidRDefault="001E4AD2" w:rsidP="001E4AD2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人力资源服务许可证统一编号汇总表</w:t>
      </w:r>
    </w:p>
    <w:p w:rsidR="001E4AD2" w:rsidRDefault="001E4AD2" w:rsidP="001E4AD2">
      <w:pPr>
        <w:pStyle w:val="3"/>
        <w:spacing w:line="660" w:lineRule="exact"/>
        <w:rPr>
          <w:rFonts w:hint="eastAsia"/>
        </w:rPr>
      </w:pP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774"/>
        <w:gridCol w:w="1200"/>
        <w:gridCol w:w="1797"/>
        <w:gridCol w:w="1304"/>
        <w:gridCol w:w="1292"/>
        <w:gridCol w:w="1307"/>
        <w:gridCol w:w="845"/>
      </w:tblGrid>
      <w:tr w:rsidR="001E4AD2" w:rsidTr="00034CCE"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机构名称</w:t>
            </w: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人力资源服务许可证编号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人力资源服务许可范围</w:t>
            </w: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人力资源服务备案范围</w:t>
            </w: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营业执照</w:t>
            </w:r>
          </w:p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经营范围</w:t>
            </w: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1E4AD2" w:rsidTr="00034CCE">
        <w:trPr>
          <w:trHeight w:val="702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例：（内蒙古）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人服证字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〔</w:t>
            </w:r>
            <w:r w:rsidRPr="001E4AD2">
              <w:rPr>
                <w:rFonts w:ascii="Times New Roman" w:eastAsia="仿宋" w:hAnsi="Times New Roman"/>
                <w:szCs w:val="21"/>
              </w:rPr>
              <w:t>2021</w:t>
            </w:r>
            <w:r>
              <w:rPr>
                <w:rFonts w:ascii="仿宋" w:eastAsia="仿宋" w:hAnsi="仿宋" w:cs="仿宋" w:hint="eastAsia"/>
                <w:szCs w:val="21"/>
              </w:rPr>
              <w:t>〕第</w:t>
            </w:r>
            <w:r w:rsidRPr="001E4AD2">
              <w:rPr>
                <w:rFonts w:ascii="Times New Roman" w:eastAsia="仿宋" w:hAnsi="Times New Roman"/>
                <w:szCs w:val="21"/>
              </w:rPr>
              <w:t>0101000123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例：（内蒙古）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人服证字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〔</w:t>
            </w:r>
            <w:r w:rsidRPr="001E4AD2">
              <w:rPr>
                <w:rFonts w:ascii="Times New Roman" w:eastAsia="仿宋" w:hAnsi="Times New Roman"/>
                <w:szCs w:val="21"/>
              </w:rPr>
              <w:t>2021</w:t>
            </w:r>
            <w:r>
              <w:rPr>
                <w:rFonts w:ascii="仿宋" w:eastAsia="仿宋" w:hAnsi="仿宋" w:cs="仿宋" w:hint="eastAsia"/>
                <w:szCs w:val="21"/>
              </w:rPr>
              <w:t>〕第</w:t>
            </w:r>
            <w:r w:rsidRPr="001E4AD2">
              <w:rPr>
                <w:rFonts w:ascii="Times New Roman" w:eastAsia="仿宋" w:hAnsi="Times New Roman"/>
                <w:szCs w:val="21"/>
              </w:rPr>
              <w:t>0101000223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例：（内蒙古）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人服证字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〔</w:t>
            </w:r>
            <w:r w:rsidRPr="001E4AD2">
              <w:rPr>
                <w:rFonts w:ascii="Times New Roman" w:eastAsia="仿宋" w:hAnsi="Times New Roman"/>
                <w:szCs w:val="21"/>
              </w:rPr>
              <w:t>2021</w:t>
            </w:r>
            <w:r>
              <w:rPr>
                <w:rFonts w:ascii="仿宋" w:eastAsia="仿宋" w:hAnsi="仿宋" w:cs="仿宋" w:hint="eastAsia"/>
                <w:szCs w:val="21"/>
              </w:rPr>
              <w:t>〕第</w:t>
            </w:r>
            <w:r w:rsidRPr="001E4AD2">
              <w:rPr>
                <w:rFonts w:ascii="Times New Roman" w:eastAsia="仿宋" w:hAnsi="Times New Roman"/>
                <w:szCs w:val="21"/>
              </w:rPr>
              <w:t>0102000123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例：（内蒙古）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人服证字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〔</w:t>
            </w:r>
            <w:r w:rsidRPr="001E4AD2">
              <w:rPr>
                <w:rFonts w:ascii="Times New Roman" w:eastAsia="仿宋" w:hAnsi="Times New Roman"/>
                <w:szCs w:val="21"/>
              </w:rPr>
              <w:t>2021</w:t>
            </w:r>
            <w:r>
              <w:rPr>
                <w:rFonts w:ascii="仿宋" w:eastAsia="仿宋" w:hAnsi="仿宋" w:cs="仿宋" w:hint="eastAsia"/>
                <w:szCs w:val="21"/>
              </w:rPr>
              <w:t>〕第</w:t>
            </w:r>
            <w:r w:rsidRPr="001E4AD2">
              <w:rPr>
                <w:rFonts w:ascii="Times New Roman" w:eastAsia="仿宋" w:hAnsi="Times New Roman"/>
                <w:szCs w:val="21"/>
              </w:rPr>
              <w:t>0102000223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30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例：（内蒙古）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人服证字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〔</w:t>
            </w:r>
            <w:r w:rsidRPr="001E4AD2">
              <w:rPr>
                <w:rFonts w:ascii="Times New Roman" w:eastAsia="仿宋" w:hAnsi="Times New Roman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〕第</w:t>
            </w:r>
            <w:r w:rsidRPr="001E4AD2">
              <w:rPr>
                <w:rFonts w:ascii="Times New Roman" w:eastAsia="仿宋" w:hAnsi="Times New Roman"/>
                <w:szCs w:val="21"/>
              </w:rPr>
              <w:t>0101000123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54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例：（内蒙古）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人服证字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〔</w:t>
            </w:r>
            <w:r w:rsidRPr="001E4AD2">
              <w:rPr>
                <w:rFonts w:ascii="Times New Roman" w:eastAsia="仿宋" w:hAnsi="Times New Roman"/>
                <w:szCs w:val="21"/>
              </w:rPr>
              <w:t>2022</w:t>
            </w:r>
            <w:r>
              <w:rPr>
                <w:rFonts w:ascii="仿宋" w:eastAsia="仿宋" w:hAnsi="仿宋" w:cs="仿宋" w:hint="eastAsia"/>
                <w:szCs w:val="21"/>
              </w:rPr>
              <w:t>〕第</w:t>
            </w:r>
            <w:r w:rsidRPr="001E4AD2">
              <w:rPr>
                <w:rFonts w:ascii="Times New Roman" w:eastAsia="仿宋" w:hAnsi="Times New Roman"/>
                <w:szCs w:val="21"/>
              </w:rPr>
              <w:t>0101000223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E4AD2" w:rsidTr="00034CCE">
        <w:trPr>
          <w:trHeight w:val="754"/>
        </w:trPr>
        <w:tc>
          <w:tcPr>
            <w:tcW w:w="77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200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...</w:t>
            </w:r>
          </w:p>
        </w:tc>
        <w:tc>
          <w:tcPr>
            <w:tcW w:w="1304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1E4AD2" w:rsidRDefault="001E4AD2" w:rsidP="00034CCE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E4AD2" w:rsidRDefault="001E4AD2" w:rsidP="001E4AD2">
      <w:pPr>
        <w:pStyle w:val="3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注：1.</w:t>
      </w:r>
      <w:r>
        <w:rPr>
          <w:rFonts w:ascii="仿宋" w:eastAsia="仿宋" w:hAnsi="仿宋" w:cs="仿宋" w:hint="eastAsia"/>
          <w:spacing w:val="-20"/>
        </w:rPr>
        <w:t>请按照许可证办理年度、旗县（市、区）代码及审批顺序号由小到大进行排序，见表格中示例；</w:t>
      </w:r>
    </w:p>
    <w:p w:rsidR="001E4AD2" w:rsidRDefault="001E4AD2" w:rsidP="001E4AD2">
      <w:pPr>
        <w:pStyle w:val="3"/>
        <w:ind w:firstLineChars="200" w:firstLine="42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2.历年取得的许可证应按规则为其先行确定编号；</w:t>
      </w:r>
    </w:p>
    <w:p w:rsidR="001E4AD2" w:rsidRDefault="001E4AD2" w:rsidP="001E4AD2">
      <w:pPr>
        <w:pStyle w:val="3"/>
        <w:ind w:firstLineChars="200" w:firstLine="42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3.</w:t>
      </w:r>
      <w:r w:rsidRPr="001E4AD2">
        <w:rPr>
          <w:rFonts w:ascii="Times New Roman" w:eastAsia="仿宋" w:hAnsi="Times New Roman"/>
        </w:rPr>
        <w:t>2022</w:t>
      </w:r>
      <w:r>
        <w:rPr>
          <w:rFonts w:ascii="仿宋" w:eastAsia="仿宋" w:hAnsi="仿宋" w:cs="仿宋" w:hint="eastAsia"/>
        </w:rPr>
        <w:t>年</w:t>
      </w:r>
      <w:r w:rsidRPr="001E4AD2">
        <w:rPr>
          <w:rFonts w:ascii="Times New Roman" w:eastAsia="仿宋" w:hAnsi="Times New Roman"/>
        </w:rPr>
        <w:t>9</w:t>
      </w:r>
      <w:r>
        <w:rPr>
          <w:rFonts w:ascii="仿宋" w:eastAsia="仿宋" w:hAnsi="仿宋" w:cs="仿宋" w:hint="eastAsia"/>
        </w:rPr>
        <w:t>月</w:t>
      </w:r>
      <w:r w:rsidRPr="001E4AD2">
        <w:rPr>
          <w:rFonts w:ascii="Times New Roman" w:eastAsia="仿宋" w:hAnsi="Times New Roman"/>
        </w:rPr>
        <w:t>1</w:t>
      </w:r>
      <w:r>
        <w:rPr>
          <w:rFonts w:ascii="仿宋" w:eastAsia="仿宋" w:hAnsi="仿宋" w:cs="仿宋" w:hint="eastAsia"/>
        </w:rPr>
        <w:t>日起新办理的许可证严格按规则进行统一编号。</w:t>
      </w:r>
    </w:p>
    <w:p w:rsidR="001E4AD2" w:rsidRPr="001E4AD2" w:rsidRDefault="001E4AD2">
      <w:pPr>
        <w:rPr>
          <w:rFonts w:hint="eastAsia"/>
        </w:rPr>
      </w:pPr>
    </w:p>
    <w:sectPr w:rsidR="001E4AD2" w:rsidRPr="001E4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D2" w:rsidRDefault="001E4AD2" w:rsidP="001E4AD2">
      <w:pPr>
        <w:rPr>
          <w:rFonts w:hint="eastAsia"/>
        </w:rPr>
      </w:pPr>
      <w:r>
        <w:separator/>
      </w:r>
    </w:p>
  </w:endnote>
  <w:endnote w:type="continuationSeparator" w:id="0">
    <w:p w:rsidR="001E4AD2" w:rsidRDefault="001E4AD2" w:rsidP="001E4A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rif">
    <w:altName w:val="Microsoft Sans Serif"/>
    <w:charset w:val="00"/>
    <w:family w:val="auto"/>
    <w:pitch w:val="default"/>
    <w:sig w:usb0="00000000" w:usb1="C200FDFF" w:usb2="43501B29" w:usb3="04000043" w:csb0="6001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D2" w:rsidRDefault="001E4AD2" w:rsidP="001E4AD2">
      <w:pPr>
        <w:rPr>
          <w:rFonts w:hint="eastAsia"/>
        </w:rPr>
      </w:pPr>
      <w:r>
        <w:separator/>
      </w:r>
    </w:p>
  </w:footnote>
  <w:footnote w:type="continuationSeparator" w:id="0">
    <w:p w:rsidR="001E4AD2" w:rsidRDefault="001E4AD2" w:rsidP="001E4A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E51FA"/>
    <w:multiLevelType w:val="singleLevel"/>
    <w:tmpl w:val="FF1E51F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0F4883"/>
    <w:rsid w:val="AE0F4883"/>
    <w:rsid w:val="001E4AD2"/>
    <w:rsid w:val="00A13073"/>
    <w:rsid w:val="00E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4AD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E4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4AD2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qFormat/>
    <w:rsid w:val="001E4AD2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4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4AD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E4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4AD2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qFormat/>
    <w:rsid w:val="001E4AD2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2186</Words>
  <Characters>1110</Characters>
  <Application>Microsoft Office Word</Application>
  <DocSecurity>0</DocSecurity>
  <Lines>9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LENOVO-01</cp:lastModifiedBy>
  <cp:revision>2</cp:revision>
  <dcterms:created xsi:type="dcterms:W3CDTF">2022-09-02T10:59:00Z</dcterms:created>
  <dcterms:modified xsi:type="dcterms:W3CDTF">2022-09-02T03:38:00Z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