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doc_mark"/>
      <w:r>
        <w:rPr>
          <w:rFonts w:hint="eastAsia" w:ascii="仿宋" w:hAnsi="仿宋" w:eastAsia="仿宋" w:cs="仿宋"/>
          <w:sz w:val="32"/>
          <w:szCs w:val="32"/>
        </w:rPr>
        <w:t>内人社办发〔2023〕1号</w:t>
      </w:r>
      <w:bookmarkEnd w:id="0"/>
    </w:p>
    <w:p>
      <w:pPr>
        <w:pStyle w:val="2"/>
        <w:widowControl/>
        <w:spacing w:before="240" w:beforeAutospacing="0" w:after="240" w:afterAutospacing="0" w:line="60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8"/>
          <w:szCs w:val="38"/>
        </w:rPr>
      </w:pPr>
      <w:bookmarkStart w:id="1" w:name="Content"/>
      <w:bookmarkEnd w:id="1"/>
      <w:r>
        <w:rPr>
          <w:rFonts w:hint="eastAsia" w:ascii="微软雅黑" w:hAnsi="微软雅黑" w:eastAsia="微软雅黑" w:cs="微软雅黑"/>
          <w:b w:val="0"/>
          <w:bCs w:val="0"/>
          <w:sz w:val="38"/>
          <w:szCs w:val="38"/>
        </w:rPr>
        <w:t>关于公布全区示范性创业服务项目的通知</w:t>
      </w:r>
    </w:p>
    <w:p>
      <w:pPr>
        <w:rPr>
          <w:rFonts w:ascii="FreeSerif" w:hAnsi="FreeSerif" w:cs="FreeSeri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各盟市人力资源和社会保障局，满洲里市、二连浩特市人力资源和社会保障局: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按照《关于开展全区示范性创业园（创业孵化基地）复评工作和征集2022年自治区级示范性创业园（创业孵化基地）、创业示范店和“四众”创业支撑平台的通知》（内人社办〔2022〕185号）要求，在盟市初审的基础上，自治区委托第三方对盟市推荐的全区示范性创业园（创业孵化基地）复评、2022年全区示范性创业园（创业孵化基地）征集等五个项目进行了评审和线上实勘核验，将合格通过复评的自治区级示范性创业园（创业孵化基地）33个，不合格未通过的5个；2022年自治区级示范性创业园（创业孵化基地）征集评估通过15个；自治区“四众”创业支撑平台50个(有效期2023年-2025年)、自治区示范性“四众”创业支撑平台20个(有效期2023年-2025年)、自治区创业示范店26个。撤销盟市人力资源和社会保障部门申请的自治区级示范性创业园（创业孵化基地）13个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一、全区自治区级示范性创业园（创业孵化基地）复评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r>
        <w:rPr>
          <w:rFonts w:hint="eastAsia" w:ascii="楷体" w:hAnsi="楷体" w:eastAsia="楷体" w:cs="楷体"/>
          <w:sz w:val="23"/>
          <w:szCs w:val="23"/>
        </w:rPr>
        <w:t>（一）通过复评33个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呼和浩特留学人员创业园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呼和浩特盛乐现代服务业创业基地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包头师范学院大学生创业园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同德企业孵化基地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包头市鹿客电子商务创业园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包头市电子商务创业园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包头市季鑫源农牧民返乡创业园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白云鄂博矿区飞地经济双创园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内蒙古科技大学大学生创业孵化基地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呼伦贝尔市创业园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鄂温克族自治旗民族文化产业创业园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鄂伦春自治旗创业园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阿荣旗新发朝鲜族乡创业园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乌兰浩特市大学生创业孵化基地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兴安盟电子商务创业孵化基地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通辽市（2个）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通辽市可意电子商务创业孵化产业园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科尔沁电子商务产业园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宁城县永生创业孵化基地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赤峰市松山工业园区创业园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赤峰市喀喇沁旗众兴文化科技创业孵化基地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赤峰昭乌达电脑城创业孵化基地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锡林郭勒盟（1个）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西乌珠穆沁旗创新创业孵化基地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乌兰察布市（4个）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乌兰察布市康泰惠民园创业孵化园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乌兰察布市众创大厦创业孵化园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乌兰察布市集宁师院大学生创业孵化基地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化德县长顺服装创业园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巴彦淖尔市创业创新示范基地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巴彦淖尔市居然之家家居生活创业园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乌拉特文化城示范性创业园（创业孵化基地）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巴运前旗物流园区（创业孵化基地）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阿拉善盟（2个）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巴彦奈尔中蒙青年文化创业园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阿拉善农牧民就业创业产业园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满洲里市（1个）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满洲里市青年创业场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r>
        <w:rPr>
          <w:rFonts w:hint="eastAsia" w:ascii="楷体" w:hAnsi="楷体" w:eastAsia="楷体" w:cs="楷体"/>
          <w:sz w:val="23"/>
          <w:szCs w:val="23"/>
        </w:rPr>
        <w:t>（二）未通过复评5个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国际文化旅游体育产业园、包头市昆区电子商务创业园、敕勒川电子商务创业园（大学生创业孵化中心）、兴安盟大学生创业孵化基地、阿拉善博隆时代创业园，在评审中发现存在运营绩效不合格，管理制度不健全，政策落实不到位，实勘汇报与提交佐证资料不符等问题，进行限期整改，整改期限为一年，（2022年12月—2023年12月），如整改后仍不合格，取消自治区级示范性创业园（创业孵化基地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二、2022年自治区级示范性创业园（创业孵化基地）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r>
        <w:rPr>
          <w:rFonts w:hint="eastAsia" w:ascii="楷体" w:hAnsi="楷体" w:eastAsia="楷体" w:cs="楷体"/>
          <w:sz w:val="23"/>
          <w:szCs w:val="23"/>
        </w:rPr>
        <w:t>通过征集评估（15个）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呼和浩特人力资源服务产业园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包头大数据创新创业园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昆区惠友农民工返乡创业园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包头市退役军人创业园区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丰域套马沟乡村振兴创业园孵化基地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莫力达瓦创业创新园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兴安盟全产业链双创孵化基地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科右中旗文创产业创业基地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通辽市（1个）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通辽丰盛农产品物流园创业孵化园区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赤峰数字创意产业孵化基地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宁城县绿发农民工返乡创业园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锡林郭勒盟（3个）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锡林郭勒盟多伦县创业孵化园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多伦县创客空间孵化园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苏尼特左旗创业孵化园区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内蒙古旭一牧业现代农牧业产业创业园（创业孵化基地）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三、自治区“四众”创业支撑平台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r>
        <w:rPr>
          <w:rFonts w:hint="eastAsia" w:ascii="楷体" w:hAnsi="楷体" w:eastAsia="楷体" w:cs="楷体"/>
          <w:sz w:val="23"/>
          <w:szCs w:val="23"/>
        </w:rPr>
        <w:t>通过征集评估（50个）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1.众创创业支撑平台（33个）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聚农良品台格斗乡创中心（内蒙古聚农良品农牧业有限公司）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蒙清乡村创客中心（内蒙古蒙清创优创客信息有限公司）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呼和浩特职业学院大学生创新创业平台（呼和浩特职业学院）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内蒙古自治区四众创业市场（内蒙古青云文化传媒有限公司）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包头市敕勒川电子商务创业园（大学生创业孵化中心）（包头市敕勒川创业服务有限公司）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内蒙古自治区包头市青山区优创创业园四众创业支撑平台（内蒙古立仁教育科技有限公司）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添企新零售孵化基地（内蒙古添企商业管理有限公司）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包头市华仕智慧教育青年创业基地（包头市华仕企业管理有限公司）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内蒙古昆区电子商务创业园双创平台（内蒙古昆区电子商务协会）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内蒙古传家教育文化创业孵化基地（包头市东河区传家培训学校有限公司）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昆区吾悦广场（包头市吾悦商业管理有限公司）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包头市鸣商新媒体产业创业孵化基地（内蒙古鸣商文化传媒有限责任公司）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内蒙古自治区包头市汇德创业支撑平台（内蒙古汇德创业科技孵化有限公司）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呼伦贝尔市创业园（呼伦贝尔市创业与职业技能评价指导中心）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鄂温克旗自治旗民族文化产业创业园（内蒙古自治区呼伦贝尔市鄂温克族自治旗就业服务中心）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兴安盟恒隆创业广场（兴安盟创业空间服务有限公司）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兴安盟青年农牧业科技创业孵化基地（内蒙古蒙汇鲜农牧业科技发展集团有限公司）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乌兰浩特市电子商务产业园（内蒙古通研电子商务有限责任公司）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科右前旗创新创业孵化基地（兴安盟人管家人力资源服务有限公司）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西桥镇雷营子村农民工返乡创业园（赤峰市好客雷营子文化旅游发展有限公司）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赤峰市昭乌达电脑城创业孵化基地（赤峰市环回商贸有限责任公司）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赤峰市万达创业孵化中心（内蒙古同广润创业服务有限公司）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喀喇沁旗众兴文化科技创业孵化基地（喀喇沁旗众兴文化科技创业孵化管理有限公司）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民族生活用品创业支撑平台（内蒙古匈奴进出口贸易有限责任公司）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赤峰市新侨创业园（赤峰市新侨创业管理咨询有限公司）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锡林郭勒盟（2个）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多伦县创客空间孵化园（内蒙古浩传咨询服务有限公司）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东乌旗创新创业孵化基地（西乌珠穆沁旗诚诺电子商务有限公司）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乌兰察布市（1个）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凉城县创客空间（凉城县劳动就业服务中心）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鄂尔多斯市（1个）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鄂尔多斯市绒仕服装有限公司（鄂尔多斯市绒仕服装有限公司）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恒信通惠外贸综合服务平台（内蒙古恒信通惠工贸股份有限公司）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乌海市（1个）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网讯创客俱乐部平台（乌海市网讯信息科技股份有限公司）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阿拉善盟（1个）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内蒙古自治区四众创业支撑平台（阿拉善盟新华商城有限公司）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满洲里市（1个）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满洲里市青年创业场（满洲里青年创业就业服务中心）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2.众包创业支撑平台（4个）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呼和浩特人力资源服务产业园（呼和浩特市人力资源市场服务中心）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内蒙古自治区包头市汇德创业支撑平台（内蒙古汇德创业科技孵化有限公司）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赤峰市万达创业孵化中心（内蒙古同广润创业服务有限公司）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恒信通惠外贸综合服务平台（内蒙古恒信通惠工贸股份有限公司）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3.众扶创业支撑平台（12个）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聚农良品台格斗乡创中心（内蒙古聚农良品农牧业有限公司）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蒙清乡村创客中心（内蒙古蒙清创优创客信息有限公司）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呼和浩特人力资源服务产业园（呼和浩特市人力资源市场服务中心）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内蒙古化工职业学院创客中心（内蒙古化工职业学院）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添企新零售孵化基地（内蒙古添企商业管理有限公司）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包头市鸣商新媒体产业创业孵化基地（内蒙古鸣商文化传媒有限责任公司）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内蒙古自治区包头市汇德创业支撑平台（内蒙古汇德创业科技孵化有限公司）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呼伦贝尔市创业园（呼伦贝尔市创业与职业技能评价指导中心）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鄂温克族自治旗民族文化产业创业园（内蒙古自治区呼伦贝尔市鄂温克族自治旗就业服务中心）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乌兰浩特市电子商务产业园（内蒙古通研电子商务有限责任公司）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科右前旗创新创业孵化基地（兴安盟人管家人力资源服务有限公司）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恒信通惠外贸综合服务平台（内蒙古恒信通惠工贸股份有限公司）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4.众筹创业支撑平台（1个）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内蒙古自治区包头市汇德创业支撑平台（内蒙古汇德创业科技孵化有限公司）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四、自治区示范性“四众”创业支撑平台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r>
        <w:rPr>
          <w:rFonts w:hint="eastAsia" w:ascii="楷体" w:hAnsi="楷体" w:eastAsia="楷体" w:cs="楷体"/>
          <w:sz w:val="23"/>
          <w:szCs w:val="23"/>
        </w:rPr>
        <w:t>通过征集评估（20个）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1.示范性众创创业支撑平台（14个）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内蒙古财经大学创业学院（内蒙古财经大学）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内蒙古蒙古商城（内蒙古汗嘎日迪商业管理有限公司）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固阳县电子商务产业园（内蒙古通研电子商务有限责任公司）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白云鄂博矿区飞地经济双创园（白云鄂博矿区智慧城市大数据管理中心）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包头市哈业广恒乡村创业基地（内蒙古广众农业科技开发有限公司）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包头敕勒川众创空间（包头市敕勒川众创空间管理公司）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惠友农民工返乡创业园（内蒙古惠友二手车交易市场有限公司）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达茂旗电子商务创业园（包头市泓润人力资源有限责任公司）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尚品众创·优客工场数字经济产业园（内蒙古尚品智能绿色发展众创空间科技有限公司）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兴安盟新互联家庭服务业创业孵化园（乌兰浩特市兴安家政服务有限公司）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兴安盟全产业链双创孵化基地（内蒙古虹城看见文化传媒有限公司）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锡林郭勒盟（1个）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苏尼特左旗创业孵化园区（苏尼特左旗丝梦源孵化器商务有限责任公司）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乌兰察布市（1个）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四子王旗电子商务公共服务中心（内蒙古绿循环网络科技有限公司）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内蒙古自治区四众创业支撑平台（内蒙古丛创商业管理有限公司）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2.示范性众包创业支撑平台（1个）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内蒙古自治区四众创业支撑平台（内蒙古丛创商业管理有限公司）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3.示范性众扶创业支撑平台（5个）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内蒙古财经大学创业学院（内蒙古财经大学）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固阳县电子商务产业园（内蒙古通研电子商务有限责任公司）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包头敕勒川众创空间（包头市敕勒川众创空间管理公司）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尚品众创·优客工场数字经济产业园（内蒙古尚品智能绿色发展众创空间科技有限公司）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赤峰市万达创业孵化中心（内蒙古同广润创业服务有限公司）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五、2022年自治区创业示范店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楷体" w:hAnsi="楷体" w:eastAsia="楷体" w:cs="楷体"/>
          <w:sz w:val="23"/>
          <w:szCs w:val="23"/>
        </w:rPr>
      </w:pPr>
      <w:bookmarkStart w:id="2" w:name="_GoBack"/>
      <w:r>
        <w:rPr>
          <w:rFonts w:hint="eastAsia" w:ascii="楷体" w:hAnsi="楷体" w:eastAsia="楷体" w:cs="楷体"/>
          <w:sz w:val="23"/>
          <w:szCs w:val="23"/>
        </w:rPr>
        <w:t>通过征集评估（26个）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呼和浩特市（1个）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呼和浩特市亿祥源种养殖农民专业合作社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包头市（2个）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包头市友信家政有限责任公司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内蒙古温安物业管理服务有限公司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呼伦贝尔市（2个）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鄂温克族自治旗巴彦托海镇蒙艺工艺品工作室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莫力达瓦达斡尔族自治旗玉福蛋鸡养殖专业合作社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兴安盟（4个）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兴安盟天诚商贸有限公司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兴安盟碧橙稻田养殖有限公司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科右前旗劲草传承手工艺品专业合作社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兴安盟草原三河有机农业开发有限公司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赤峰市（3个）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内蒙古紫衣餐饮有限公司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赤峰市尊享汇科技信息有限公司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内蒙古新佳源商贸有限公司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锡林郭勒盟（2个）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苏尼特左旗丝梦源孵化器商务有限责任公司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锡林郭勒盟鼎泰物业有限公司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乌兰察布市（4个）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内蒙古润隆餐饮管理有限公司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内蒙古骏羊牧业有限公司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呼和浩特万达国际电影城有限公司乌兰察布分公司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内蒙古蒙靴固邦鞋服有限公司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巴彦淖尔市（2个）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乌拉特前旗乌拉山李宁体育用品专卖店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乌拉特前旗乌拉山镇协禾佳美食品包百店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乌海市（2个）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内蒙古麦步文化传播有限公司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润泰零碳（内蒙古）农业科技有限公司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阿拉善盟（2个）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内蒙古铭柯特产有限公司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阿拉善盟众犇肉牛养殖专业合作社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满洲里市（2个）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满洲里市巾帼家政服务有限公司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满洲里哈客斯西餐有限公司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b/>
          <w:bCs/>
          <w:sz w:val="23"/>
          <w:szCs w:val="23"/>
        </w:rPr>
      </w:pPr>
      <w:r>
        <w:rPr>
          <w:rFonts w:hint="eastAsia" w:ascii="微软雅黑" w:hAnsi="微软雅黑" w:eastAsia="微软雅黑" w:cs="微软雅黑"/>
          <w:b/>
          <w:bCs/>
          <w:sz w:val="23"/>
          <w:szCs w:val="23"/>
        </w:rPr>
        <w:t>六、撤销自治区级示范性创业园（创业孵化基地）资格13家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内蒙古天田经营管理有限公司(东海.淘宝城创业园)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呼伦贝尔牙克石市兴安物流创业园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呼伦贝尔额尔古纳市蒙兀室韦少数民族创业孵化基地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乌兰浩特开发区电子商务创业园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通辽市霍林郭勒市好亿家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通辽开发区电子商务创业孵化基地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东胜区大学生创业园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鄂尔多斯市东胜经济科教（轻纺工业）园区大学生创业园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巴彦淖尔市临河中小企业创业园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杭锦后旗庆丰新型农民工创业园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巴彦淖尔市磴口县大河套农贸综合创业园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乌海市乌达区农业创业园（海勃湾水利枢纽工程库区移民农业创业园)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二连浩特市创业孵化基地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1840" w:firstLineChars="800"/>
        <w:jc w:val="right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内蒙古自治区人力资源和社会保障厅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 xml:space="preserve">                      </w:t>
      </w:r>
      <w:r>
        <w:rPr>
          <w:rFonts w:hint="eastAsia" w:ascii="微软雅黑" w:hAnsi="微软雅黑" w:eastAsia="微软雅黑" w:cs="微软雅黑"/>
          <w:sz w:val="23"/>
          <w:szCs w:val="23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23"/>
          <w:szCs w:val="23"/>
        </w:rPr>
        <w:t>2023年1月11日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60" w:firstLineChars="200"/>
        <w:textAlignment w:val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（联系单位：自治区就业服务中心）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eeSerif">
    <w:altName w:val="Segoe Print"/>
    <w:panose1 w:val="00000000000000000000"/>
    <w:charset w:val="00"/>
    <w:family w:val="auto"/>
    <w:pitch w:val="default"/>
    <w:sig w:usb0="00000000" w:usb1="00000000" w:usb2="43501B29" w:usb3="04000043" w:csb0="600101FF" w:csb1="FFFF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1MTkxNTJjZDFhMDFkMWNlZjNjY2E0ZjA1NTczZjkifQ=="/>
    <w:docVar w:name="KGWebUrl" w:val="http://10.8.1.176:80/seeyon/officeservlet"/>
    <w:docVar w:name="KSO_WPS_MARK_KEY" w:val="56157d21-cda3-49b2-861d-d9f5dc9ed6fc"/>
  </w:docVars>
  <w:rsids>
    <w:rsidRoot w:val="00AE584F"/>
    <w:rsid w:val="00062D74"/>
    <w:rsid w:val="000C6C46"/>
    <w:rsid w:val="00116E0F"/>
    <w:rsid w:val="001E1448"/>
    <w:rsid w:val="00544210"/>
    <w:rsid w:val="00575551"/>
    <w:rsid w:val="005F7C71"/>
    <w:rsid w:val="00756E16"/>
    <w:rsid w:val="00842555"/>
    <w:rsid w:val="0092486C"/>
    <w:rsid w:val="00A43DB8"/>
    <w:rsid w:val="00AA70F1"/>
    <w:rsid w:val="00AE584F"/>
    <w:rsid w:val="00B4213B"/>
    <w:rsid w:val="00B55392"/>
    <w:rsid w:val="00BB6A67"/>
    <w:rsid w:val="00BD2C83"/>
    <w:rsid w:val="00C51335"/>
    <w:rsid w:val="00CD6B5C"/>
    <w:rsid w:val="00CF260C"/>
    <w:rsid w:val="00D741BA"/>
    <w:rsid w:val="00DD7567"/>
    <w:rsid w:val="00DE1AE0"/>
    <w:rsid w:val="00FC0333"/>
    <w:rsid w:val="061F21F7"/>
    <w:rsid w:val="136226B5"/>
    <w:rsid w:val="578B7ADF"/>
    <w:rsid w:val="7A607A6E"/>
    <w:rsid w:val="7FDF29B9"/>
    <w:rsid w:val="CF5FF717"/>
    <w:rsid w:val="D7B7A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paragraph" w:customStyle="1" w:styleId="11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3 Char"/>
    <w:basedOn w:val="7"/>
    <w:link w:val="2"/>
    <w:qFormat/>
    <w:uiPriority w:val="0"/>
    <w:rPr>
      <w:rFonts w:ascii="宋体" w:hAnsi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seeyon</Company>
  <Pages>10</Pages>
  <Words>4735</Words>
  <Characters>4812</Characters>
  <Lines>36</Lines>
  <Paragraphs>10</Paragraphs>
  <TotalTime>4</TotalTime>
  <ScaleCrop>false</ScaleCrop>
  <LinksUpToDate>false</LinksUpToDate>
  <CharactersWithSpaces>4854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2023-01-20T04:15:00Z</dcterms:created>
  <dc:creator>孟庆</dc:creator>
  <cp:lastModifiedBy>Administrator</cp:lastModifiedBy>
  <dcterms:modified xsi:type="dcterms:W3CDTF">2023-01-20T04:43:41Z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052999D71AD740DBA6E548AD6EBC2F85</vt:lpwstr>
  </property>
</Properties>
</file>