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280" w:line="231" w:lineRule="auto"/>
        <w:ind w:right="199"/>
        <w:jc w:val="right"/>
        <w:rPr>
          <w:rFonts w:ascii="宋体" w:hAnsi="宋体" w:eastAsia="宋体" w:cs="宋体"/>
          <w:sz w:val="86"/>
          <w:szCs w:val="86"/>
        </w:rPr>
      </w:pPr>
      <w:r>
        <w:rPr>
          <w:rFonts w:ascii="宋体" w:hAnsi="宋体" w:eastAsia="宋体" w:cs="宋体"/>
          <w:spacing w:val="48"/>
          <w:position w:val="11"/>
          <w:sz w:val="51"/>
          <w:szCs w:val="51"/>
        </w:rPr>
        <w:t xml:space="preserve">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7" w:line="222" w:lineRule="auto"/>
        <w:ind w:left="44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内劳社办字〔2009〕104号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0" w:lineRule="exact"/>
        <w:ind w:firstLine="1791"/>
        <w:textAlignment w:val="center"/>
      </w:pPr>
      <w:r>
        <w:drawing>
          <wp:inline distT="0" distB="0" distL="0" distR="0">
            <wp:extent cx="5289550" cy="190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9597" cy="1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30" w:line="650" w:lineRule="exact"/>
        <w:ind w:left="2357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2"/>
          <w:position w:val="18"/>
          <w:sz w:val="40"/>
          <w:szCs w:val="40"/>
        </w:rPr>
        <w:t>关于明确“民生工作志愿者计划”待遇标准</w:t>
      </w:r>
    </w:p>
    <w:p>
      <w:pPr>
        <w:spacing w:before="1" w:line="219" w:lineRule="auto"/>
        <w:ind w:left="3877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36"/>
          <w:sz w:val="40"/>
          <w:szCs w:val="40"/>
        </w:rPr>
        <w:t>和资金支付渠道的通知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8" w:line="591" w:lineRule="exact"/>
        <w:ind w:right="6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position w:val="21"/>
          <w:sz w:val="30"/>
          <w:szCs w:val="30"/>
        </w:rPr>
        <w:t>各盟市劳动和社会保障局、财政局，满洲里、二连浩特市劳</w:t>
      </w:r>
    </w:p>
    <w:p>
      <w:pPr>
        <w:spacing w:before="1" w:line="220" w:lineRule="auto"/>
        <w:ind w:left="18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和社会保障局、财政局：</w:t>
      </w:r>
    </w:p>
    <w:p>
      <w:pPr>
        <w:spacing w:before="212" w:line="357" w:lineRule="auto"/>
        <w:ind w:left="1802" w:right="49" w:firstLine="5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实施“民生工作志愿者计划”,选聘2000名高校毕业</w:t>
      </w:r>
      <w:r>
        <w:rPr>
          <w:rFonts w:ascii="仿宋" w:hAnsi="仿宋" w:eastAsia="仿宋" w:cs="仿宋"/>
          <w:spacing w:val="14"/>
          <w:sz w:val="30"/>
          <w:szCs w:val="30"/>
        </w:rPr>
        <w:t>生至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基层从事民生工作，是我区2009年高校毕业生就业六项计划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6"/>
          <w:sz w:val="30"/>
          <w:szCs w:val="30"/>
          <w:lang w:eastAsia="zh-CN"/>
        </w:rPr>
        <w:t>之</w:t>
      </w:r>
      <w:r>
        <w:rPr>
          <w:rFonts w:ascii="仿宋" w:hAnsi="仿宋" w:eastAsia="仿宋" w:cs="仿宋"/>
          <w:spacing w:val="19"/>
          <w:sz w:val="30"/>
          <w:szCs w:val="30"/>
        </w:rPr>
        <w:t>一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。为使该项工作得到落实，现就实施“民生工作志愿者</w:t>
      </w:r>
      <w:r>
        <w:rPr>
          <w:rFonts w:hint="eastAsia" w:ascii="仿宋" w:hAnsi="仿宋" w:eastAsia="仿宋" w:cs="仿宋"/>
          <w:spacing w:val="19"/>
          <w:sz w:val="30"/>
          <w:szCs w:val="30"/>
          <w:lang w:eastAsia="zh-CN"/>
        </w:rPr>
        <w:t>计</w:t>
      </w:r>
      <w:r>
        <w:rPr>
          <w:rFonts w:ascii="仿宋" w:hAnsi="仿宋" w:eastAsia="仿宋" w:cs="仿宋"/>
          <w:spacing w:val="16"/>
          <w:sz w:val="30"/>
          <w:szCs w:val="30"/>
        </w:rPr>
        <w:t>划"志愿者待遇标准和所需资金的支付渠道通知如下：</w:t>
      </w:r>
    </w:p>
    <w:p>
      <w:pPr>
        <w:spacing w:before="236" w:line="363" w:lineRule="auto"/>
        <w:ind w:left="1802" w:right="26" w:firstLine="5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实施“民生工作志愿者计划”,选聘的高校毕业生待遇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标</w:t>
      </w:r>
      <w:r>
        <w:rPr>
          <w:rFonts w:ascii="仿宋" w:hAnsi="仿宋" w:eastAsia="仿宋" w:cs="仿宋"/>
          <w:spacing w:val="31"/>
          <w:sz w:val="30"/>
          <w:szCs w:val="30"/>
        </w:rPr>
        <w:t>准，按照每人每月1100元生活补贴，每人每年1</w:t>
      </w:r>
      <w:r>
        <w:rPr>
          <w:rFonts w:ascii="仿宋" w:hAnsi="仿宋" w:eastAsia="仿宋" w:cs="仿宋"/>
          <w:spacing w:val="30"/>
          <w:sz w:val="30"/>
          <w:szCs w:val="30"/>
        </w:rPr>
        <w:t>000元交通</w:t>
      </w:r>
      <w:r>
        <w:rPr>
          <w:rFonts w:hint="eastAsia" w:ascii="仿宋" w:hAnsi="仿宋" w:eastAsia="仿宋" w:cs="仿宋"/>
          <w:spacing w:val="30"/>
          <w:sz w:val="30"/>
          <w:szCs w:val="30"/>
          <w:lang w:eastAsia="zh-CN"/>
        </w:rPr>
        <w:t>补</w:t>
      </w:r>
      <w:r>
        <w:rPr>
          <w:rFonts w:ascii="仿宋" w:hAnsi="仿宋" w:eastAsia="仿宋" w:cs="仿宋"/>
          <w:spacing w:val="12"/>
          <w:sz w:val="30"/>
          <w:szCs w:val="30"/>
        </w:rPr>
        <w:t>贴，同时在当地参加社会保险。兑现以上待遇所需</w:t>
      </w:r>
      <w:r>
        <w:rPr>
          <w:rFonts w:ascii="仿宋" w:hAnsi="仿宋" w:eastAsia="仿宋" w:cs="仿宋"/>
          <w:spacing w:val="11"/>
          <w:sz w:val="30"/>
          <w:szCs w:val="30"/>
        </w:rPr>
        <w:t>经费从就业</w:t>
      </w:r>
      <w:bookmarkStart w:id="0" w:name="_GoBack"/>
      <w:bookmarkEnd w:id="0"/>
      <w:r>
        <w:pict>
          <v:rect id="_x0000_s1027" o:spid="_x0000_s1027" o:spt="1" style="position:absolute;left:0pt;margin-left:89.45pt;margin-top:16pt;height:564.05pt;width:1.0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1250315</wp:posOffset>
            </wp:positionH>
            <wp:positionV relativeFrom="page">
              <wp:posOffset>8928100</wp:posOffset>
            </wp:positionV>
            <wp:extent cx="5461000" cy="12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33" cy="12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7"/>
          <w:sz w:val="30"/>
          <w:szCs w:val="30"/>
        </w:rPr>
        <w:t>专项资金公益性岗位补贴和社会保险补贴中列支。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221" w:lineRule="auto"/>
        <w:ind w:left="25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  <w:u w:val="single" w:color="auto"/>
        </w:rPr>
        <w:t>内蒙古自治区劳动和社会保障厅办公室2009年5月26</w:t>
      </w:r>
      <w:r>
        <w:rPr>
          <w:rFonts w:ascii="仿宋" w:hAnsi="仿宋" w:eastAsia="仿宋" w:cs="仿宋"/>
          <w:spacing w:val="-14"/>
          <w:sz w:val="30"/>
          <w:szCs w:val="30"/>
          <w:u w:val="single" w:color="auto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  <w:u w:val="single" w:color="auto"/>
        </w:rPr>
        <w:t>日印发</w:t>
      </w:r>
    </w:p>
    <w:sectPr>
      <w:footerReference r:id="rId5" w:type="default"/>
      <w:pgSz w:w="11880" w:h="16860"/>
      <w:pgMar w:top="320" w:right="1310" w:bottom="1971" w:left="1782" w:header="0" w:footer="16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1" w:lineRule="auto"/>
      <w:ind w:left="6737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34"/>
        <w:sz w:val="30"/>
        <w:szCs w:val="30"/>
      </w:rPr>
      <w:t>共印50份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ZhZjRlMzBlYmY5MjhmMDJhZTRkYTM0NTU3ZjNlMGYifQ=="/>
  </w:docVars>
  <w:rsids>
    <w:rsidRoot w:val="00000000"/>
    <w:rsid w:val="17C70088"/>
    <w:rsid w:val="1D5032EF"/>
    <w:rsid w:val="48DF4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2023-09-12T15:04:00Z</dcterms:created>
  <dc:creator>Kingsoft-PDF</dc:creator>
  <cp:lastModifiedBy>hhh</cp:lastModifiedBy>
  <dcterms:modified xsi:type="dcterms:W3CDTF">2023-10-12T08:22:56Z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2023-09-12T15:04:42Z</vt:filetime>
  </property>
  <property fmtid="{D5CDD505-2E9C-101B-9397-08002B2CF9AE}" pid="4" name="UsrData">
    <vt:lpwstr>65000d8655412d001f1ed16cwl</vt:lpwstr>
  </property>
  <property fmtid="{D5CDD505-2E9C-101B-9397-08002B2CF9AE}" pid="5" name="KSOProductBuildVer">
    <vt:lpwstr>2052-12.1.0.15712</vt:lpwstr>
  </property>
  <property fmtid="{D5CDD505-2E9C-101B-9397-08002B2CF9AE}" pid="6" name="ICV">
    <vt:lpwstr>9859FD150AB64E8DAEDC8961073E1EE6_12</vt:lpwstr>
  </property>
</Properties>
</file>