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内</w:t>
      </w:r>
      <w:bookmarkStart w:id="0" w:name="_GoBack"/>
      <w:bookmarkEnd w:id="0"/>
      <w:r>
        <w:rPr>
          <w:rFonts w:hint="eastAsia" w:ascii="仿宋" w:hAnsi="仿宋" w:eastAsia="仿宋" w:cs="仿宋"/>
          <w:b w:val="0"/>
          <w:bCs w:val="0"/>
          <w:color w:val="000000"/>
          <w:kern w:val="0"/>
          <w:sz w:val="32"/>
          <w:szCs w:val="32"/>
        </w:rPr>
        <w:t>人社发〔201</w:t>
      </w:r>
      <w:r>
        <w:rPr>
          <w:rFonts w:hint="default" w:ascii="仿宋" w:hAnsi="仿宋" w:eastAsia="仿宋" w:cs="仿宋"/>
          <w:b w:val="0"/>
          <w:bCs w:val="0"/>
          <w:color w:val="000000"/>
          <w:kern w:val="0"/>
          <w:sz w:val="32"/>
          <w:szCs w:val="32"/>
        </w:rPr>
        <w:t>5</w:t>
      </w:r>
      <w:r>
        <w:rPr>
          <w:rFonts w:hint="eastAsia" w:ascii="仿宋" w:hAnsi="仿宋" w:eastAsia="仿宋" w:cs="仿宋"/>
          <w:b w:val="0"/>
          <w:bCs w:val="0"/>
          <w:color w:val="000000"/>
          <w:kern w:val="0"/>
          <w:sz w:val="32"/>
          <w:szCs w:val="32"/>
        </w:rPr>
        <w:t>〕</w:t>
      </w:r>
      <w:r>
        <w:rPr>
          <w:rFonts w:hint="default" w:ascii="仿宋" w:hAnsi="仿宋" w:eastAsia="仿宋" w:cs="仿宋"/>
          <w:b w:val="0"/>
          <w:bCs w:val="0"/>
          <w:color w:val="000000"/>
          <w:kern w:val="0"/>
          <w:sz w:val="32"/>
          <w:szCs w:val="32"/>
        </w:rPr>
        <w:t>65</w:t>
      </w:r>
      <w:r>
        <w:rPr>
          <w:rFonts w:hint="eastAsia" w:ascii="仿宋" w:hAnsi="仿宋" w:eastAsia="仿宋" w:cs="仿宋"/>
          <w:b w:val="0"/>
          <w:bCs w:val="0"/>
          <w:color w:val="000000"/>
          <w:kern w:val="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关于取消一批职业资格许可和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认定事项的通知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eastAsia" w:ascii="仿宋" w:hAnsi="仿宋" w:eastAsia="仿宋" w:cs="仿宋"/>
          <w:color w:val="1A1A1A"/>
          <w:kern w:val="0"/>
          <w:sz w:val="32"/>
          <w:szCs w:val="32"/>
        </w:rPr>
      </w:pPr>
      <w:r>
        <w:rPr>
          <w:rFonts w:hint="eastAsia" w:ascii="仿宋" w:hAnsi="仿宋" w:eastAsia="仿宋" w:cs="仿宋"/>
          <w:color w:val="000000"/>
          <w:kern w:val="0"/>
          <w:sz w:val="32"/>
          <w:szCs w:val="32"/>
        </w:rPr>
        <w:t>各盟市人力资源和社会保障局，自治区各部、委、办、厅、局人事处，各大企事业单位人事部门：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rPr>
          <w:rFonts w:hint="eastAsia" w:ascii="仿宋" w:hAnsi="仿宋" w:eastAsia="仿宋" w:cs="仿宋"/>
          <w:color w:val="1A1A1A"/>
          <w:kern w:val="0"/>
          <w:sz w:val="32"/>
          <w:szCs w:val="32"/>
        </w:rPr>
      </w:pPr>
      <w:r>
        <w:rPr>
          <w:rFonts w:hint="eastAsia" w:ascii="仿宋" w:hAnsi="仿宋" w:eastAsia="仿宋" w:cs="仿宋"/>
          <w:color w:val="1A1A1A"/>
          <w:kern w:val="0"/>
          <w:sz w:val="32"/>
          <w:szCs w:val="32"/>
        </w:rPr>
        <w:t>为切实贯彻落实国务院关于减少职业资格许可和认定工作的要求，根据国务院取消职业资格许可和认定事项的决定精神，我区已相应取消职业资格许可和认定事项207项，其中，专业技术人员职业资格许可和认定事项90项，技能人员职业资格许可和认定事项117项（见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rPr>
          <w:rFonts w:hint="eastAsia" w:ascii="仿宋" w:hAnsi="仿宋" w:eastAsia="仿宋" w:cs="仿宋"/>
          <w:color w:val="1A1A1A"/>
          <w:kern w:val="0"/>
          <w:sz w:val="32"/>
          <w:szCs w:val="32"/>
        </w:rPr>
      </w:pPr>
      <w:r>
        <w:rPr>
          <w:rFonts w:hint="eastAsia" w:ascii="仿宋" w:hAnsi="仿宋" w:eastAsia="仿宋" w:cs="仿宋"/>
          <w:color w:val="1A1A1A"/>
          <w:kern w:val="0"/>
          <w:sz w:val="32"/>
          <w:szCs w:val="32"/>
        </w:rPr>
        <w:t>对取消的职业资格许可和认定事项，各地区、各部门应坚决停止相关职业资格考试鉴定发证活动，并妥善做好相关后续工作；不得再实施申报和初审等环节工作，不得再以职业资格名义开展或变相开展培训等活动。此外，要严禁将水平评价类职业资格违规设置为行政许可并与就业创业挂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rPr>
          <w:rFonts w:hint="eastAsia" w:ascii="仿宋" w:hAnsi="仿宋" w:eastAsia="仿宋" w:cs="仿宋"/>
          <w:color w:val="1A1A1A"/>
          <w:kern w:val="0"/>
          <w:sz w:val="32"/>
          <w:szCs w:val="32"/>
        </w:rPr>
      </w:pPr>
      <w:r>
        <w:rPr>
          <w:rFonts w:hint="eastAsia" w:ascii="仿宋" w:hAnsi="仿宋" w:eastAsia="仿宋" w:cs="仿宋"/>
          <w:color w:val="1A1A1A"/>
          <w:kern w:val="0"/>
          <w:sz w:val="32"/>
          <w:szCs w:val="32"/>
        </w:rPr>
        <w:t>自治区人力资源和社会保障厅将按照职业资格设置管理和职业技能开发有关规定，加强对职业资格实施的监管，完善职业资格考试和鉴定制度，稳步推进 “人才评价”工作更加科学合理。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rPr>
          <w:rFonts w:hint="eastAsia" w:ascii="仿宋" w:hAnsi="仿宋" w:eastAsia="仿宋" w:cs="仿宋"/>
          <w:color w:val="1A1A1A"/>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rPr>
          <w:rFonts w:hint="eastAsia" w:ascii="仿宋" w:hAnsi="仿宋" w:eastAsia="仿宋" w:cs="仿宋"/>
          <w:color w:val="1A1A1A"/>
          <w:kern w:val="0"/>
          <w:sz w:val="32"/>
          <w:szCs w:val="32"/>
        </w:rPr>
      </w:pPr>
      <w:r>
        <w:rPr>
          <w:rFonts w:hint="eastAsia" w:ascii="仿宋" w:hAnsi="仿宋" w:eastAsia="仿宋" w:cs="仿宋"/>
          <w:color w:val="1A1A1A"/>
          <w:kern w:val="0"/>
          <w:sz w:val="32"/>
          <w:szCs w:val="32"/>
        </w:rPr>
        <w:t>附件</w:t>
      </w:r>
      <w:r>
        <w:rPr>
          <w:rFonts w:hint="default" w:ascii="仿宋" w:hAnsi="仿宋" w:eastAsia="仿宋" w:cs="仿宋"/>
          <w:color w:val="1A1A1A"/>
          <w:kern w:val="0"/>
          <w:sz w:val="32"/>
          <w:szCs w:val="32"/>
        </w:rPr>
        <w:t>：</w:t>
      </w:r>
      <w:r>
        <w:rPr>
          <w:rFonts w:hint="eastAsia" w:ascii="仿宋" w:hAnsi="仿宋" w:eastAsia="仿宋" w:cs="仿宋"/>
          <w:color w:val="1A1A1A"/>
          <w:kern w:val="0"/>
          <w:sz w:val="32"/>
          <w:szCs w:val="32"/>
        </w:rPr>
        <w:t>自治区已决定取消的职业资格许可和认定事项目录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3675"/>
        <w:textAlignment w:val="auto"/>
        <w:rPr>
          <w:rFonts w:hint="eastAsia" w:ascii="仿宋" w:hAnsi="仿宋" w:eastAsia="仿宋" w:cs="仿宋"/>
          <w:color w:val="1A1A1A"/>
          <w:kern w:val="0"/>
          <w:sz w:val="32"/>
          <w:szCs w:val="32"/>
        </w:rPr>
      </w:pPr>
      <w:r>
        <w:rPr>
          <w:rFonts w:hint="eastAsia" w:ascii="仿宋" w:hAnsi="仿宋" w:eastAsia="仿宋" w:cs="仿宋"/>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3675"/>
        <w:jc w:val="right"/>
        <w:textAlignment w:val="auto"/>
        <w:rPr>
          <w:rFonts w:hint="eastAsia" w:ascii="仿宋" w:hAnsi="仿宋" w:eastAsia="仿宋" w:cs="仿宋"/>
          <w:color w:val="1A1A1A"/>
          <w:kern w:val="0"/>
          <w:sz w:val="32"/>
          <w:szCs w:val="32"/>
        </w:rPr>
      </w:pPr>
      <w:r>
        <w:rPr>
          <w:rFonts w:hint="eastAsia" w:ascii="仿宋" w:hAnsi="仿宋" w:eastAsia="仿宋" w:cs="仿宋"/>
          <w:color w:val="000000"/>
          <w:kern w:val="0"/>
          <w:sz w:val="32"/>
          <w:szCs w:val="32"/>
        </w:rPr>
        <w:t>自治区人力资源和社会保障厅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635"/>
        <w:jc w:val="right"/>
        <w:textAlignment w:val="auto"/>
        <w:rPr>
          <w:rFonts w:hint="eastAsia" w:ascii="仿宋" w:hAnsi="仿宋" w:eastAsia="仿宋" w:cs="仿宋"/>
          <w:color w:val="1A1A1A"/>
          <w:kern w:val="0"/>
          <w:sz w:val="32"/>
          <w:szCs w:val="32"/>
        </w:rPr>
      </w:pPr>
      <w:r>
        <w:rPr>
          <w:rFonts w:hint="eastAsia" w:ascii="仿宋" w:hAnsi="仿宋" w:eastAsia="仿宋" w:cs="仿宋"/>
          <w:color w:val="000000"/>
          <w:kern w:val="0"/>
          <w:sz w:val="32"/>
          <w:szCs w:val="32"/>
        </w:rPr>
        <w:t>2015年10月 8日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93"/>
    <w:rsid w:val="00243293"/>
    <w:rsid w:val="006F344D"/>
    <w:rsid w:val="1FFE9BFD"/>
    <w:rsid w:val="FF85D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20"/>
    <w:rPr>
      <w:i/>
      <w:iCs/>
    </w:rPr>
  </w:style>
  <w:style w:type="paragraph" w:customStyle="1" w:styleId="6">
    <w:name w:val="d_biaoti"/>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Words>
  <Characters>448</Characters>
  <Lines>3</Lines>
  <Paragraphs>1</Paragraphs>
  <TotalTime>2</TotalTime>
  <ScaleCrop>false</ScaleCrop>
  <LinksUpToDate>false</LinksUpToDate>
  <CharactersWithSpaces>525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2023-09-11T20:47:00Z</dcterms:created>
  <dc:creator>内蒙古人力资源和社会保障厅</dc:creator>
  <cp:lastModifiedBy>rst</cp:lastModifiedBy>
  <dcterms:modified xsi:type="dcterms:W3CDTF">2023-09-12T10:18:00Z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