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1901"/>
        <w:spacing w:before="150" w:line="671" w:lineRule="exact"/>
        <w:rPr>
          <w:rFonts w:ascii="SimSun" w:hAnsi="SimSun" w:eastAsia="SimSun" w:cs="SimSun"/>
          <w:sz w:val="46"/>
          <w:szCs w:val="46"/>
        </w:rPr>
      </w:pPr>
      <w:r>
        <w:rPr>
          <w:rFonts w:ascii="SimSun" w:hAnsi="SimSun" w:eastAsia="SimSun" w:cs="SimSun"/>
          <w:sz w:val="46"/>
          <w:szCs w:val="46"/>
          <w:b/>
          <w:bCs/>
          <w:spacing w:val="9"/>
          <w:position w:val="14"/>
        </w:rPr>
        <w:t>关于印发内蒙古自治区社会法人</w:t>
      </w:r>
    </w:p>
    <w:p>
      <w:pPr>
        <w:ind w:left="1651"/>
        <w:spacing w:line="219" w:lineRule="auto"/>
        <w:rPr>
          <w:rFonts w:ascii="SimSun" w:hAnsi="SimSun" w:eastAsia="SimSun" w:cs="SimSun"/>
          <w:sz w:val="46"/>
          <w:szCs w:val="46"/>
        </w:rPr>
      </w:pPr>
      <w:r>
        <w:rPr>
          <w:rFonts w:ascii="SimSun" w:hAnsi="SimSun" w:eastAsia="SimSun" w:cs="SimSun"/>
          <w:sz w:val="46"/>
          <w:szCs w:val="46"/>
          <w:b/>
          <w:bCs/>
          <w:spacing w:val="11"/>
        </w:rPr>
        <w:t>劳动保障信用失信惩戒办法的通知</w:t>
      </w:r>
    </w:p>
    <w:p>
      <w:pPr>
        <w:ind w:left="3635"/>
        <w:spacing w:before="320" w:line="225" w:lineRule="auto"/>
        <w:rPr>
          <w:rFonts w:ascii="KaiTi" w:hAnsi="KaiTi" w:eastAsia="KaiTi" w:cs="KaiTi"/>
          <w:sz w:val="31"/>
          <w:szCs w:val="31"/>
        </w:rPr>
      </w:pPr>
      <w:r>
        <w:rPr>
          <w:rFonts w:ascii="KaiTi" w:hAnsi="KaiTi" w:eastAsia="KaiTi" w:cs="KaiTi"/>
          <w:sz w:val="31"/>
          <w:szCs w:val="31"/>
          <w:spacing w:val="5"/>
        </w:rPr>
        <w:t>内人社发〔2014〕97</w:t>
      </w:r>
      <w:r>
        <w:rPr>
          <w:rFonts w:ascii="KaiTi" w:hAnsi="KaiTi" w:eastAsia="KaiTi" w:cs="KaiTi"/>
          <w:sz w:val="31"/>
          <w:szCs w:val="31"/>
          <w:spacing w:val="-32"/>
        </w:rPr>
        <w:t xml:space="preserve"> </w:t>
      </w:r>
      <w:r>
        <w:rPr>
          <w:rFonts w:ascii="KaiTi" w:hAnsi="KaiTi" w:eastAsia="KaiTi" w:cs="KaiTi"/>
          <w:sz w:val="31"/>
          <w:szCs w:val="31"/>
          <w:spacing w:val="5"/>
        </w:rPr>
        <w:t>号</w:t>
      </w:r>
    </w:p>
    <w:p>
      <w:pPr>
        <w:spacing w:line="332" w:lineRule="auto"/>
        <w:rPr>
          <w:rFonts w:ascii="Arial"/>
          <w:sz w:val="21"/>
        </w:rPr>
      </w:pPr>
      <w:r/>
    </w:p>
    <w:p>
      <w:pPr>
        <w:spacing w:line="333" w:lineRule="auto"/>
        <w:rPr>
          <w:rFonts w:ascii="Arial"/>
          <w:sz w:val="21"/>
        </w:rPr>
      </w:pPr>
      <w:r/>
    </w:p>
    <w:p>
      <w:pPr>
        <w:ind w:left="154"/>
        <w:spacing w:before="102" w:line="570" w:lineRule="exact"/>
        <w:rPr>
          <w:rFonts w:ascii="FangSong" w:hAnsi="FangSong" w:eastAsia="FangSong" w:cs="FangSong"/>
          <w:sz w:val="31"/>
          <w:szCs w:val="31"/>
        </w:rPr>
      </w:pPr>
      <w:r>
        <w:rPr>
          <w:rFonts w:ascii="FangSong" w:hAnsi="FangSong" w:eastAsia="FangSong" w:cs="FangSong"/>
          <w:sz w:val="31"/>
          <w:szCs w:val="31"/>
          <w:spacing w:val="13"/>
          <w:position w:val="19"/>
        </w:rPr>
        <w:t>各盟市人力资源和社会保障局，满洲里市、二连浩特市人力资源和社会</w:t>
      </w:r>
    </w:p>
    <w:p>
      <w:pPr>
        <w:ind w:left="154"/>
        <w:spacing w:before="1" w:line="220" w:lineRule="auto"/>
        <w:rPr>
          <w:rFonts w:ascii="FangSong" w:hAnsi="FangSong" w:eastAsia="FangSong" w:cs="FangSong"/>
          <w:sz w:val="31"/>
          <w:szCs w:val="31"/>
        </w:rPr>
      </w:pPr>
      <w:r>
        <w:rPr>
          <w:rFonts w:ascii="FangSong" w:hAnsi="FangSong" w:eastAsia="FangSong" w:cs="FangSong"/>
          <w:sz w:val="31"/>
          <w:szCs w:val="31"/>
          <w:spacing w:val="9"/>
        </w:rPr>
        <w:t>保障局，自治区各委、办、厅、局，各大企业、事业单位：</w:t>
      </w:r>
    </w:p>
    <w:p>
      <w:pPr>
        <w:ind w:firstLine="784"/>
        <w:spacing w:before="160" w:line="333" w:lineRule="auto"/>
        <w:jc w:val="both"/>
        <w:rPr>
          <w:rFonts w:ascii="FangSong" w:hAnsi="FangSong" w:eastAsia="FangSong" w:cs="FangSong"/>
          <w:sz w:val="31"/>
          <w:szCs w:val="31"/>
        </w:rPr>
      </w:pPr>
      <w:r>
        <w:rPr>
          <w:rFonts w:ascii="FangSong" w:hAnsi="FangSong" w:eastAsia="FangSong" w:cs="FangSong"/>
          <w:sz w:val="31"/>
          <w:szCs w:val="31"/>
          <w:spacing w:val="22"/>
        </w:rPr>
        <w:t>根据《内蒙古自治区社会法人失信惩戒办法(试行)》</w:t>
      </w:r>
      <w:r>
        <w:rPr>
          <w:rFonts w:ascii="FangSong" w:hAnsi="FangSong" w:eastAsia="FangSong" w:cs="FangSong"/>
          <w:sz w:val="31"/>
          <w:szCs w:val="31"/>
          <w:spacing w:val="145"/>
        </w:rPr>
        <w:t xml:space="preserve"> </w:t>
      </w:r>
      <w:r>
        <w:rPr>
          <w:rFonts w:ascii="FangSong" w:hAnsi="FangSong" w:eastAsia="FangSong" w:cs="FangSong"/>
          <w:sz w:val="31"/>
          <w:szCs w:val="31"/>
          <w:spacing w:val="22"/>
        </w:rPr>
        <w:t>(内政办发</w:t>
      </w:r>
      <w:r>
        <w:rPr>
          <w:rFonts w:ascii="FangSong" w:hAnsi="FangSong" w:eastAsia="FangSong" w:cs="FangSong"/>
          <w:sz w:val="31"/>
          <w:szCs w:val="31"/>
        </w:rPr>
        <w:t xml:space="preserve"> </w:t>
      </w:r>
      <w:r>
        <w:rPr>
          <w:rFonts w:ascii="FangSong" w:hAnsi="FangSong" w:eastAsia="FangSong" w:cs="FangSong"/>
          <w:sz w:val="31"/>
          <w:szCs w:val="31"/>
          <w:spacing w:val="23"/>
        </w:rPr>
        <w:t>〔2014〕42号)要求，现将《内蒙古自治</w:t>
      </w:r>
      <w:r>
        <w:rPr>
          <w:rFonts w:ascii="FangSong" w:hAnsi="FangSong" w:eastAsia="FangSong" w:cs="FangSong"/>
          <w:sz w:val="31"/>
          <w:szCs w:val="31"/>
          <w:spacing w:val="22"/>
        </w:rPr>
        <w:t>区社会法人劳动保障信用失信</w:t>
      </w:r>
    </w:p>
    <w:p>
      <w:pPr>
        <w:ind w:left="155"/>
        <w:spacing w:line="220" w:lineRule="auto"/>
        <w:rPr>
          <w:rFonts w:ascii="FangSong" w:hAnsi="FangSong" w:eastAsia="FangSong" w:cs="FangSong"/>
          <w:sz w:val="31"/>
          <w:szCs w:val="31"/>
        </w:rPr>
      </w:pPr>
      <w:r>
        <w:rPr>
          <w:rFonts w:ascii="FangSong" w:hAnsi="FangSong" w:eastAsia="FangSong" w:cs="FangSong"/>
          <w:sz w:val="31"/>
          <w:szCs w:val="31"/>
          <w:spacing w:val="16"/>
        </w:rPr>
        <w:t>惩戒办法》印发给你们，请认真贯彻执行。</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4659"/>
        <w:spacing w:before="101" w:line="582" w:lineRule="exact"/>
        <w:rPr>
          <w:rFonts w:ascii="FangSong" w:hAnsi="FangSong" w:eastAsia="FangSong" w:cs="FangSong"/>
          <w:sz w:val="31"/>
          <w:szCs w:val="31"/>
        </w:rPr>
      </w:pPr>
      <w:r>
        <w:rPr>
          <w:rFonts w:ascii="FangSong" w:hAnsi="FangSong" w:eastAsia="FangSong" w:cs="FangSong"/>
          <w:sz w:val="31"/>
          <w:szCs w:val="31"/>
          <w:b/>
          <w:bCs/>
          <w:spacing w:val="3"/>
          <w:position w:val="20"/>
        </w:rPr>
        <w:t>内蒙古自治区人力资源和社会保障厅</w:t>
      </w:r>
    </w:p>
    <w:p>
      <w:pPr>
        <w:ind w:left="6009"/>
        <w:spacing w:before="1" w:line="222" w:lineRule="auto"/>
        <w:rPr>
          <w:rFonts w:ascii="FangSong" w:hAnsi="FangSong" w:eastAsia="FangSong" w:cs="FangSong"/>
          <w:sz w:val="31"/>
          <w:szCs w:val="31"/>
        </w:rPr>
      </w:pPr>
      <w:r>
        <w:rPr>
          <w:rFonts w:ascii="FangSong" w:hAnsi="FangSong" w:eastAsia="FangSong" w:cs="FangSong"/>
          <w:sz w:val="31"/>
          <w:szCs w:val="31"/>
          <w:b/>
          <w:bCs/>
          <w:spacing w:val="42"/>
        </w:rPr>
        <w:t>2014年8月11日</w:t>
      </w:r>
    </w:p>
    <w:p>
      <w:pPr>
        <w:sectPr>
          <w:pgSz w:w="11900" w:h="16840"/>
          <w:pgMar w:top="1431" w:right="1565" w:bottom="0" w:left="85" w:header="0" w:footer="0" w:gutter="0"/>
        </w:sectPr>
        <w:rPr/>
      </w:pPr>
    </w:p>
    <w:p>
      <w:pPr>
        <w:ind w:left="2936"/>
        <w:spacing w:before="248" w:line="219" w:lineRule="auto"/>
        <w:rPr>
          <w:rFonts w:ascii="SimSun" w:hAnsi="SimSun" w:eastAsia="SimSun" w:cs="SimSun"/>
          <w:sz w:val="44"/>
          <w:szCs w:val="44"/>
        </w:rPr>
      </w:pPr>
      <w:r>
        <w:rPr>
          <w:rFonts w:ascii="SimSun" w:hAnsi="SimSun" w:eastAsia="SimSun" w:cs="SimSun"/>
          <w:sz w:val="44"/>
          <w:szCs w:val="44"/>
          <w:b/>
          <w:bCs/>
          <w:spacing w:val="-4"/>
        </w:rPr>
        <w:t>内蒙古自治区社会法人</w:t>
      </w:r>
    </w:p>
    <w:p>
      <w:pPr>
        <w:ind w:left="2456"/>
        <w:spacing w:before="161" w:line="219" w:lineRule="auto"/>
        <w:rPr>
          <w:rFonts w:ascii="SimSun" w:hAnsi="SimSun" w:eastAsia="SimSun" w:cs="SimSun"/>
          <w:sz w:val="44"/>
          <w:szCs w:val="44"/>
        </w:rPr>
      </w:pPr>
      <w:r>
        <w:rPr>
          <w:rFonts w:ascii="SimSun" w:hAnsi="SimSun" w:eastAsia="SimSun" w:cs="SimSun"/>
          <w:sz w:val="44"/>
          <w:szCs w:val="44"/>
          <w:b/>
          <w:bCs/>
        </w:rPr>
        <w:t>劳动保障信用失信惩戒办法</w:t>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4254"/>
        <w:spacing w:before="104" w:line="222" w:lineRule="auto"/>
        <w:rPr>
          <w:rFonts w:ascii="SimHei" w:hAnsi="SimHei" w:eastAsia="SimHei" w:cs="SimHei"/>
          <w:sz w:val="32"/>
          <w:szCs w:val="32"/>
        </w:rPr>
      </w:pPr>
      <w:r>
        <w:rPr>
          <w:rFonts w:ascii="SimHei" w:hAnsi="SimHei" w:eastAsia="SimHei" w:cs="SimHei"/>
          <w:sz w:val="32"/>
          <w:szCs w:val="32"/>
          <w:b/>
          <w:bCs/>
          <w:spacing w:val="-22"/>
        </w:rPr>
        <w:t>第一章</w:t>
      </w:r>
      <w:r>
        <w:rPr>
          <w:rFonts w:ascii="SimHei" w:hAnsi="SimHei" w:eastAsia="SimHei" w:cs="SimHei"/>
          <w:sz w:val="32"/>
          <w:szCs w:val="32"/>
          <w:spacing w:val="147"/>
        </w:rPr>
        <w:t xml:space="preserve"> </w:t>
      </w:r>
      <w:r>
        <w:rPr>
          <w:rFonts w:ascii="SimHei" w:hAnsi="SimHei" w:eastAsia="SimHei" w:cs="SimHei"/>
          <w:sz w:val="32"/>
          <w:szCs w:val="32"/>
          <w:b/>
          <w:bCs/>
          <w:spacing w:val="-22"/>
        </w:rPr>
        <w:t>总则</w:t>
      </w:r>
    </w:p>
    <w:p>
      <w:pPr>
        <w:spacing w:line="342" w:lineRule="auto"/>
        <w:rPr>
          <w:rFonts w:ascii="Arial"/>
          <w:sz w:val="21"/>
        </w:rPr>
      </w:pPr>
      <w:r/>
    </w:p>
    <w:p>
      <w:pPr>
        <w:ind w:right="80" w:firstLine="964"/>
        <w:spacing w:before="104" w:line="323" w:lineRule="auto"/>
        <w:rPr>
          <w:rFonts w:ascii="FangSong" w:hAnsi="FangSong" w:eastAsia="FangSong" w:cs="FangSong"/>
          <w:sz w:val="32"/>
          <w:szCs w:val="32"/>
        </w:rPr>
      </w:pPr>
      <w:r>
        <w:rPr>
          <w:rFonts w:ascii="FangSong" w:hAnsi="FangSong" w:eastAsia="FangSong" w:cs="FangSong"/>
          <w:sz w:val="32"/>
          <w:szCs w:val="32"/>
          <w:b/>
          <w:bCs/>
          <w:spacing w:val="-12"/>
        </w:rPr>
        <w:t>第一条</w:t>
      </w:r>
      <w:r>
        <w:rPr>
          <w:rFonts w:ascii="FangSong" w:hAnsi="FangSong" w:eastAsia="FangSong" w:cs="FangSong"/>
          <w:sz w:val="32"/>
          <w:szCs w:val="32"/>
          <w:spacing w:val="130"/>
        </w:rPr>
        <w:t xml:space="preserve"> </w:t>
      </w:r>
      <w:r>
        <w:rPr>
          <w:rFonts w:ascii="FangSong" w:hAnsi="FangSong" w:eastAsia="FangSong" w:cs="FangSong"/>
          <w:sz w:val="32"/>
          <w:szCs w:val="32"/>
          <w:spacing w:val="-12"/>
        </w:rPr>
        <w:t>为加快推进社会法人劳动保障信用体系建设，根据自治区</w:t>
      </w:r>
      <w:r>
        <w:rPr>
          <w:rFonts w:ascii="FangSong" w:hAnsi="FangSong" w:eastAsia="FangSong" w:cs="FangSong"/>
          <w:sz w:val="32"/>
          <w:szCs w:val="32"/>
        </w:rPr>
        <w:t xml:space="preserve"> </w:t>
      </w:r>
      <w:r>
        <w:rPr>
          <w:rFonts w:ascii="FangSong" w:hAnsi="FangSong" w:eastAsia="FangSong" w:cs="FangSong"/>
          <w:sz w:val="32"/>
          <w:szCs w:val="32"/>
          <w:spacing w:val="-1"/>
        </w:rPr>
        <w:t>政府办公厅《内蒙古自治区社会法人失信惩戒办法(试行)》(</w:t>
      </w:r>
      <w:r>
        <w:rPr>
          <w:rFonts w:ascii="FangSong" w:hAnsi="FangSong" w:eastAsia="FangSong" w:cs="FangSong"/>
          <w:sz w:val="32"/>
          <w:szCs w:val="32"/>
          <w:spacing w:val="-2"/>
        </w:rPr>
        <w:t>内政办发</w:t>
      </w:r>
      <w:r>
        <w:rPr>
          <w:rFonts w:ascii="FangSong" w:hAnsi="FangSong" w:eastAsia="FangSong" w:cs="FangSong"/>
          <w:sz w:val="32"/>
          <w:szCs w:val="32"/>
        </w:rPr>
        <w:t xml:space="preserve">  </w:t>
      </w:r>
      <w:r>
        <w:rPr>
          <w:rFonts w:ascii="FangSong" w:hAnsi="FangSong" w:eastAsia="FangSong" w:cs="FangSong"/>
          <w:sz w:val="32"/>
          <w:szCs w:val="32"/>
          <w:spacing w:val="-1"/>
        </w:rPr>
        <w:t>〔2014〕42号)和自治区人力资源社会保障厅、党委宣传</w:t>
      </w:r>
      <w:r>
        <w:rPr>
          <w:rFonts w:ascii="FangSong" w:hAnsi="FangSong" w:eastAsia="FangSong" w:cs="FangSong"/>
          <w:sz w:val="32"/>
          <w:szCs w:val="32"/>
          <w:spacing w:val="-2"/>
        </w:rPr>
        <w:t>部、发改委等</w:t>
      </w:r>
      <w:r>
        <w:rPr>
          <w:rFonts w:ascii="FangSong" w:hAnsi="FangSong" w:eastAsia="FangSong" w:cs="FangSong"/>
          <w:sz w:val="32"/>
          <w:szCs w:val="32"/>
        </w:rPr>
        <w:t xml:space="preserve">  </w:t>
      </w:r>
      <w:r>
        <w:rPr>
          <w:rFonts w:ascii="FangSong" w:hAnsi="FangSong" w:eastAsia="FangSong" w:cs="FangSong"/>
          <w:sz w:val="32"/>
          <w:szCs w:val="32"/>
          <w:spacing w:val="5"/>
        </w:rPr>
        <w:t>12部门《关于实施内蒙古自治区地方标准〈和谐劳动关系单位评价规</w:t>
      </w:r>
      <w:r>
        <w:rPr>
          <w:rFonts w:ascii="FangSong" w:hAnsi="FangSong" w:eastAsia="FangSong" w:cs="FangSong"/>
          <w:sz w:val="32"/>
          <w:szCs w:val="32"/>
          <w:spacing w:val="17"/>
        </w:rPr>
        <w:t xml:space="preserve"> </w:t>
      </w:r>
      <w:r>
        <w:rPr>
          <w:rFonts w:ascii="FangSong" w:hAnsi="FangSong" w:eastAsia="FangSong" w:cs="FangSong"/>
          <w:sz w:val="32"/>
          <w:szCs w:val="32"/>
          <w:spacing w:val="5"/>
        </w:rPr>
        <w:t>范〉的通知》(内人社发〔2014〕41号)及相关法律法规，结合我区实</w:t>
      </w:r>
    </w:p>
    <w:p>
      <w:pPr>
        <w:ind w:left="159"/>
        <w:spacing w:before="1" w:line="221" w:lineRule="auto"/>
        <w:rPr>
          <w:rFonts w:ascii="FangSong" w:hAnsi="FangSong" w:eastAsia="FangSong" w:cs="FangSong"/>
          <w:sz w:val="32"/>
          <w:szCs w:val="32"/>
        </w:rPr>
      </w:pPr>
      <w:r>
        <w:rPr>
          <w:rFonts w:ascii="FangSong" w:hAnsi="FangSong" w:eastAsia="FangSong" w:cs="FangSong"/>
          <w:sz w:val="32"/>
          <w:szCs w:val="32"/>
          <w:spacing w:val="-15"/>
        </w:rPr>
        <w:t>际，制定本办法。</w:t>
      </w:r>
    </w:p>
    <w:p>
      <w:pPr>
        <w:ind w:left="159" w:right="70" w:firstLine="744"/>
        <w:spacing w:before="171" w:line="324" w:lineRule="auto"/>
        <w:rPr>
          <w:rFonts w:ascii="FangSong" w:hAnsi="FangSong" w:eastAsia="FangSong" w:cs="FangSong"/>
          <w:sz w:val="32"/>
          <w:szCs w:val="32"/>
        </w:rPr>
      </w:pPr>
      <w:r>
        <w:rPr>
          <w:rFonts w:ascii="FangSong" w:hAnsi="FangSong" w:eastAsia="FangSong" w:cs="FangSong"/>
          <w:sz w:val="32"/>
          <w:szCs w:val="32"/>
          <w:b/>
          <w:bCs/>
          <w:spacing w:val="-11"/>
        </w:rPr>
        <w:t>第二条</w:t>
      </w:r>
      <w:r>
        <w:rPr>
          <w:rFonts w:ascii="FangSong" w:hAnsi="FangSong" w:eastAsia="FangSong" w:cs="FangSong"/>
          <w:sz w:val="32"/>
          <w:szCs w:val="32"/>
          <w:spacing w:val="6"/>
        </w:rPr>
        <w:t xml:space="preserve">  </w:t>
      </w:r>
      <w:r>
        <w:rPr>
          <w:rFonts w:ascii="FangSong" w:hAnsi="FangSong" w:eastAsia="FangSong" w:cs="FangSong"/>
          <w:sz w:val="32"/>
          <w:szCs w:val="32"/>
          <w:spacing w:val="-11"/>
        </w:rPr>
        <w:t>本办法所称社会法人，是指除国家机关以外的具有民事权</w:t>
      </w:r>
      <w:r>
        <w:rPr>
          <w:rFonts w:ascii="FangSong" w:hAnsi="FangSong" w:eastAsia="FangSong" w:cs="FangSong"/>
          <w:sz w:val="32"/>
          <w:szCs w:val="32"/>
        </w:rPr>
        <w:t xml:space="preserve"> </w:t>
      </w:r>
      <w:r>
        <w:rPr>
          <w:rFonts w:ascii="FangSong" w:hAnsi="FangSong" w:eastAsia="FangSong" w:cs="FangSong"/>
          <w:sz w:val="32"/>
          <w:szCs w:val="32"/>
          <w:spacing w:val="-10"/>
        </w:rPr>
        <w:t>利和民事行为能力，依法独立享有民事权利和承担民事义务的组织，包</w:t>
      </w:r>
    </w:p>
    <w:p>
      <w:pPr>
        <w:ind w:left="160"/>
        <w:spacing w:before="1" w:line="220" w:lineRule="auto"/>
        <w:rPr>
          <w:rFonts w:ascii="FangSong" w:hAnsi="FangSong" w:eastAsia="FangSong" w:cs="FangSong"/>
          <w:sz w:val="32"/>
          <w:szCs w:val="32"/>
        </w:rPr>
      </w:pPr>
      <w:r>
        <w:rPr>
          <w:rFonts w:ascii="FangSong" w:hAnsi="FangSong" w:eastAsia="FangSong" w:cs="FangSong"/>
          <w:sz w:val="32"/>
          <w:szCs w:val="32"/>
          <w:spacing w:val="-9"/>
        </w:rPr>
        <w:t>括企业、事业单位法人和社会团体法人(以下统称社会法人)。</w:t>
      </w:r>
    </w:p>
    <w:p>
      <w:pPr>
        <w:ind w:left="904"/>
        <w:spacing w:before="175" w:line="562" w:lineRule="exact"/>
        <w:rPr>
          <w:rFonts w:ascii="FangSong" w:hAnsi="FangSong" w:eastAsia="FangSong" w:cs="FangSong"/>
          <w:sz w:val="32"/>
          <w:szCs w:val="32"/>
        </w:rPr>
      </w:pPr>
      <w:r>
        <w:rPr>
          <w:rFonts w:ascii="FangSong" w:hAnsi="FangSong" w:eastAsia="FangSong" w:cs="FangSong"/>
          <w:sz w:val="32"/>
          <w:szCs w:val="32"/>
          <w:b/>
          <w:bCs/>
          <w:spacing w:val="-10"/>
          <w:position w:val="17"/>
        </w:rPr>
        <w:t>第三条</w:t>
      </w:r>
      <w:r>
        <w:rPr>
          <w:rFonts w:ascii="FangSong" w:hAnsi="FangSong" w:eastAsia="FangSong" w:cs="FangSong"/>
          <w:sz w:val="32"/>
          <w:szCs w:val="32"/>
          <w:spacing w:val="158"/>
          <w:position w:val="17"/>
        </w:rPr>
        <w:t xml:space="preserve"> </w:t>
      </w:r>
      <w:r>
        <w:rPr>
          <w:rFonts w:ascii="FangSong" w:hAnsi="FangSong" w:eastAsia="FangSong" w:cs="FangSong"/>
          <w:sz w:val="32"/>
          <w:szCs w:val="32"/>
          <w:spacing w:val="-10"/>
          <w:position w:val="17"/>
        </w:rPr>
        <w:t>本办法所称劳动保障信用信息，是指自治区各级人力资源</w:t>
      </w:r>
    </w:p>
    <w:p>
      <w:pPr>
        <w:ind w:left="160"/>
        <w:spacing w:before="2" w:line="220" w:lineRule="auto"/>
        <w:rPr>
          <w:rFonts w:ascii="FangSong" w:hAnsi="FangSong" w:eastAsia="FangSong" w:cs="FangSong"/>
          <w:sz w:val="32"/>
          <w:szCs w:val="32"/>
        </w:rPr>
      </w:pPr>
      <w:r>
        <w:rPr>
          <w:rFonts w:ascii="FangSong" w:hAnsi="FangSong" w:eastAsia="FangSong" w:cs="FangSong"/>
          <w:sz w:val="32"/>
          <w:szCs w:val="32"/>
          <w:spacing w:val="-15"/>
        </w:rPr>
        <w:t>社会保障行政部门对社会法人遵守劳动保障法律</w:t>
      </w:r>
      <w:r>
        <w:rPr>
          <w:rFonts w:ascii="FangSong" w:hAnsi="FangSong" w:eastAsia="FangSong" w:cs="FangSong"/>
          <w:sz w:val="32"/>
          <w:szCs w:val="32"/>
          <w:spacing w:val="-16"/>
        </w:rPr>
        <w:t>法规情况认定的结果。</w:t>
      </w:r>
    </w:p>
    <w:p>
      <w:pPr>
        <w:ind w:left="824"/>
        <w:spacing w:before="174" w:line="563" w:lineRule="exact"/>
        <w:rPr>
          <w:rFonts w:ascii="FangSong" w:hAnsi="FangSong" w:eastAsia="FangSong" w:cs="FangSong"/>
          <w:sz w:val="32"/>
          <w:szCs w:val="32"/>
        </w:rPr>
      </w:pPr>
      <w:r>
        <w:rPr>
          <w:rFonts w:ascii="FangSong" w:hAnsi="FangSong" w:eastAsia="FangSong" w:cs="FangSong"/>
          <w:sz w:val="32"/>
          <w:szCs w:val="32"/>
          <w:b/>
          <w:bCs/>
          <w:spacing w:val="-9"/>
          <w:position w:val="17"/>
        </w:rPr>
        <w:t>第四条</w:t>
      </w:r>
      <w:r>
        <w:rPr>
          <w:rFonts w:ascii="FangSong" w:hAnsi="FangSong" w:eastAsia="FangSong" w:cs="FangSong"/>
          <w:sz w:val="32"/>
          <w:szCs w:val="32"/>
          <w:spacing w:val="7"/>
          <w:position w:val="17"/>
        </w:rPr>
        <w:t xml:space="preserve">  </w:t>
      </w:r>
      <w:r>
        <w:rPr>
          <w:rFonts w:ascii="FangSong" w:hAnsi="FangSong" w:eastAsia="FangSong" w:cs="FangSong"/>
          <w:sz w:val="32"/>
          <w:szCs w:val="32"/>
          <w:spacing w:val="-9"/>
          <w:position w:val="17"/>
        </w:rPr>
        <w:t>凡在自治区行政区域内的社会法人必须遵循诚实、守信的</w:t>
      </w:r>
    </w:p>
    <w:p>
      <w:pPr>
        <w:ind w:left="159"/>
        <w:spacing w:before="1" w:line="220" w:lineRule="auto"/>
        <w:rPr>
          <w:rFonts w:ascii="FangSong" w:hAnsi="FangSong" w:eastAsia="FangSong" w:cs="FangSong"/>
          <w:sz w:val="32"/>
          <w:szCs w:val="32"/>
        </w:rPr>
      </w:pPr>
      <w:r>
        <w:rPr>
          <w:rFonts w:ascii="FangSong" w:hAnsi="FangSong" w:eastAsia="FangSong" w:cs="FangSong"/>
          <w:sz w:val="32"/>
          <w:szCs w:val="32"/>
          <w:spacing w:val="-16"/>
        </w:rPr>
        <w:t>原则，其劳动保障信用行为适用本办法。</w:t>
      </w:r>
    </w:p>
    <w:p>
      <w:pPr>
        <w:ind w:left="824"/>
        <w:spacing w:before="175" w:line="561" w:lineRule="exact"/>
        <w:rPr>
          <w:rFonts w:ascii="FangSong" w:hAnsi="FangSong" w:eastAsia="FangSong" w:cs="FangSong"/>
          <w:sz w:val="32"/>
          <w:szCs w:val="32"/>
        </w:rPr>
      </w:pPr>
      <w:r>
        <w:rPr>
          <w:rFonts w:ascii="FangSong" w:hAnsi="FangSong" w:eastAsia="FangSong" w:cs="FangSong"/>
          <w:sz w:val="32"/>
          <w:szCs w:val="32"/>
          <w:b/>
          <w:bCs/>
          <w:spacing w:val="-8"/>
          <w:position w:val="17"/>
        </w:rPr>
        <w:t>第五条</w:t>
      </w:r>
      <w:r>
        <w:rPr>
          <w:rFonts w:ascii="FangSong" w:hAnsi="FangSong" w:eastAsia="FangSong" w:cs="FangSong"/>
          <w:sz w:val="32"/>
          <w:szCs w:val="32"/>
          <w:spacing w:val="12"/>
          <w:position w:val="17"/>
        </w:rPr>
        <w:t xml:space="preserve">  </w:t>
      </w:r>
      <w:r>
        <w:rPr>
          <w:rFonts w:ascii="FangSong" w:hAnsi="FangSong" w:eastAsia="FangSong" w:cs="FangSong"/>
          <w:sz w:val="32"/>
          <w:szCs w:val="32"/>
          <w:spacing w:val="-8"/>
          <w:position w:val="17"/>
        </w:rPr>
        <w:t>各级人力资源社会保障行政部门负责对社会法人遵守劳动</w:t>
      </w:r>
    </w:p>
    <w:p>
      <w:pPr>
        <w:ind w:left="159"/>
        <w:spacing w:line="220" w:lineRule="auto"/>
        <w:rPr>
          <w:rFonts w:ascii="FangSong" w:hAnsi="FangSong" w:eastAsia="FangSong" w:cs="FangSong"/>
          <w:sz w:val="32"/>
          <w:szCs w:val="32"/>
        </w:rPr>
      </w:pPr>
      <w:r>
        <w:rPr>
          <w:rFonts w:ascii="FangSong" w:hAnsi="FangSong" w:eastAsia="FangSong" w:cs="FangSong"/>
          <w:sz w:val="32"/>
          <w:szCs w:val="32"/>
          <w:spacing w:val="-15"/>
        </w:rPr>
        <w:t>保障法律法规信用信息的征集、报送、披露、使用及其相关工作。</w:t>
      </w:r>
    </w:p>
    <w:p>
      <w:pPr>
        <w:spacing w:line="391" w:lineRule="auto"/>
        <w:rPr>
          <w:rFonts w:ascii="Arial"/>
          <w:sz w:val="21"/>
        </w:rPr>
      </w:pPr>
      <w:r/>
    </w:p>
    <w:p>
      <w:pPr>
        <w:ind w:left="3544"/>
        <w:spacing w:before="104" w:line="221" w:lineRule="auto"/>
        <w:rPr>
          <w:rFonts w:ascii="SimHei" w:hAnsi="SimHei" w:eastAsia="SimHei" w:cs="SimHei"/>
          <w:sz w:val="32"/>
          <w:szCs w:val="32"/>
        </w:rPr>
      </w:pPr>
      <w:r>
        <w:rPr>
          <w:rFonts w:ascii="SimHei" w:hAnsi="SimHei" w:eastAsia="SimHei" w:cs="SimHei"/>
          <w:sz w:val="32"/>
          <w:szCs w:val="32"/>
          <w:b/>
          <w:bCs/>
          <w:spacing w:val="-19"/>
        </w:rPr>
        <w:t>第二章</w:t>
      </w:r>
      <w:r>
        <w:rPr>
          <w:rFonts w:ascii="SimHei" w:hAnsi="SimHei" w:eastAsia="SimHei" w:cs="SimHei"/>
          <w:sz w:val="32"/>
          <w:szCs w:val="32"/>
          <w:spacing w:val="142"/>
        </w:rPr>
        <w:t xml:space="preserve"> </w:t>
      </w:r>
      <w:r>
        <w:rPr>
          <w:rFonts w:ascii="SimHei" w:hAnsi="SimHei" w:eastAsia="SimHei" w:cs="SimHei"/>
          <w:sz w:val="32"/>
          <w:szCs w:val="32"/>
          <w:b/>
          <w:bCs/>
          <w:spacing w:val="-19"/>
        </w:rPr>
        <w:t>信用信息征集</w:t>
      </w:r>
    </w:p>
    <w:p>
      <w:pPr>
        <w:spacing w:line="391" w:lineRule="auto"/>
        <w:rPr>
          <w:rFonts w:ascii="Arial"/>
          <w:sz w:val="21"/>
        </w:rPr>
      </w:pPr>
      <w:r/>
    </w:p>
    <w:p>
      <w:pPr>
        <w:ind w:left="824"/>
        <w:spacing w:before="105" w:line="221" w:lineRule="auto"/>
        <w:rPr>
          <w:rFonts w:ascii="SimHei" w:hAnsi="SimHei" w:eastAsia="SimHei" w:cs="SimHei"/>
          <w:sz w:val="32"/>
          <w:szCs w:val="32"/>
        </w:rPr>
      </w:pPr>
      <w:r>
        <w:rPr>
          <w:rFonts w:ascii="SimHei" w:hAnsi="SimHei" w:eastAsia="SimHei" w:cs="SimHei"/>
          <w:sz w:val="32"/>
          <w:szCs w:val="32"/>
          <w:b/>
          <w:bCs/>
          <w:spacing w:val="-15"/>
        </w:rPr>
        <w:t>第六条</w:t>
      </w:r>
      <w:r>
        <w:rPr>
          <w:rFonts w:ascii="SimHei" w:hAnsi="SimHei" w:eastAsia="SimHei" w:cs="SimHei"/>
          <w:sz w:val="32"/>
          <w:szCs w:val="32"/>
          <w:spacing w:val="9"/>
        </w:rPr>
        <w:t xml:space="preserve">  </w:t>
      </w:r>
      <w:r>
        <w:rPr>
          <w:rFonts w:ascii="SimHei" w:hAnsi="SimHei" w:eastAsia="SimHei" w:cs="SimHei"/>
          <w:sz w:val="32"/>
          <w:szCs w:val="32"/>
          <w:spacing w:val="-15"/>
        </w:rPr>
        <w:t>征集的劳动保障信用信息分为基础信息和信用信息。</w:t>
      </w:r>
    </w:p>
    <w:p>
      <w:pPr>
        <w:ind w:left="820"/>
        <w:spacing w:before="288" w:line="521" w:lineRule="exact"/>
        <w:rPr>
          <w:rFonts w:ascii="FangSong" w:hAnsi="FangSong" w:eastAsia="FangSong" w:cs="FangSong"/>
          <w:sz w:val="32"/>
          <w:szCs w:val="32"/>
        </w:rPr>
      </w:pPr>
      <w:r>
        <w:rPr>
          <w:rFonts w:ascii="FangSong" w:hAnsi="FangSong" w:eastAsia="FangSong" w:cs="FangSong"/>
          <w:sz w:val="32"/>
          <w:szCs w:val="32"/>
          <w:spacing w:val="5"/>
          <w:position w:val="14"/>
        </w:rPr>
        <w:t>(一)基础信息。自治区人力资源社会保障厅每年提供给各盟市工</w:t>
      </w:r>
    </w:p>
    <w:p>
      <w:pPr>
        <w:ind w:left="160"/>
        <w:spacing w:before="1" w:line="221" w:lineRule="auto"/>
        <w:rPr>
          <w:rFonts w:ascii="FangSong" w:hAnsi="FangSong" w:eastAsia="FangSong" w:cs="FangSong"/>
          <w:sz w:val="32"/>
          <w:szCs w:val="32"/>
        </w:rPr>
      </w:pPr>
      <w:r>
        <w:rPr>
          <w:rFonts w:ascii="FangSong" w:hAnsi="FangSong" w:eastAsia="FangSong" w:cs="FangSong"/>
          <w:sz w:val="32"/>
          <w:szCs w:val="32"/>
          <w:spacing w:val="-4"/>
        </w:rPr>
        <w:t>商注册登记企业基础信息，再由各盟市、旗县逐级审核确认其劳动关系</w:t>
      </w:r>
    </w:p>
    <w:p>
      <w:pPr>
        <w:ind w:left="340"/>
        <w:spacing w:before="143"/>
        <w:rPr>
          <w:rFonts w:ascii="SimSun" w:hAnsi="SimSun" w:eastAsia="SimSun" w:cs="SimSun"/>
          <w:sz w:val="26"/>
          <w:szCs w:val="26"/>
        </w:rPr>
      </w:pPr>
      <w:r>
        <w:rPr>
          <w:rFonts w:ascii="SimSun" w:hAnsi="SimSun" w:eastAsia="SimSun" w:cs="SimSun"/>
          <w:sz w:val="26"/>
          <w:szCs w:val="26"/>
          <w:spacing w:val="-27"/>
        </w:rPr>
        <w:t>·262</w:t>
      </w:r>
      <w:r>
        <w:rPr>
          <w:rFonts w:ascii="SimSun" w:hAnsi="SimSun" w:eastAsia="SimSun" w:cs="SimSun"/>
          <w:sz w:val="26"/>
          <w:szCs w:val="26"/>
          <w:spacing w:val="-34"/>
        </w:rPr>
        <w:t xml:space="preserve"> </w:t>
      </w:r>
      <w:r>
        <w:rPr>
          <w:rFonts w:ascii="SimSun" w:hAnsi="SimSun" w:eastAsia="SimSun" w:cs="SimSun"/>
          <w:sz w:val="26"/>
          <w:szCs w:val="26"/>
          <w:spacing w:val="-27"/>
        </w:rPr>
        <w:t>·</w:t>
      </w:r>
    </w:p>
    <w:p>
      <w:pPr>
        <w:sectPr>
          <w:pgSz w:w="12050" w:h="16950"/>
          <w:pgMar w:top="1440" w:right="989" w:bottom="0" w:left="1089" w:header="0" w:footer="0" w:gutter="0"/>
        </w:sectPr>
        <w:rPr/>
      </w:pPr>
    </w:p>
    <w:p>
      <w:pPr>
        <w:ind w:left="149"/>
        <w:spacing w:before="61" w:line="481" w:lineRule="exact"/>
        <w:rPr>
          <w:rFonts w:ascii="FangSong" w:hAnsi="FangSong" w:eastAsia="FangSong" w:cs="FangSong"/>
          <w:sz w:val="30"/>
          <w:szCs w:val="30"/>
        </w:rPr>
      </w:pPr>
      <w:r>
        <w:rPr>
          <w:rFonts w:ascii="FangSong" w:hAnsi="FangSong" w:eastAsia="FangSong" w:cs="FangSong"/>
          <w:sz w:val="30"/>
          <w:szCs w:val="30"/>
          <w:spacing w:val="1"/>
          <w:position w:val="12"/>
        </w:rPr>
        <w:t>状况。事业单位和社会团体劳动用工情况由同级人力资源社会保障行政</w:t>
      </w:r>
    </w:p>
    <w:p>
      <w:pPr>
        <w:ind w:left="149"/>
        <w:spacing w:line="221" w:lineRule="auto"/>
        <w:rPr>
          <w:rFonts w:ascii="FangSong" w:hAnsi="FangSong" w:eastAsia="FangSong" w:cs="FangSong"/>
          <w:sz w:val="30"/>
          <w:szCs w:val="30"/>
        </w:rPr>
      </w:pPr>
      <w:r>
        <w:rPr>
          <w:rFonts w:ascii="FangSong" w:hAnsi="FangSong" w:eastAsia="FangSong" w:cs="FangSong"/>
          <w:sz w:val="30"/>
          <w:szCs w:val="30"/>
          <w:spacing w:val="-7"/>
        </w:rPr>
        <w:t>部门核实。</w:t>
      </w:r>
    </w:p>
    <w:p>
      <w:pPr>
        <w:ind w:left="149" w:right="60" w:firstLine="609"/>
        <w:spacing w:before="219" w:line="326" w:lineRule="auto"/>
        <w:rPr>
          <w:rFonts w:ascii="FangSong" w:hAnsi="FangSong" w:eastAsia="FangSong" w:cs="FangSong"/>
          <w:sz w:val="30"/>
          <w:szCs w:val="30"/>
        </w:rPr>
      </w:pPr>
      <w:r>
        <w:rPr>
          <w:rFonts w:ascii="FangSong" w:hAnsi="FangSong" w:eastAsia="FangSong" w:cs="FangSong"/>
          <w:sz w:val="30"/>
          <w:szCs w:val="30"/>
          <w:spacing w:val="12"/>
        </w:rPr>
        <w:t>(二)信用信息。由盟市、旗县人力资源社会保障行政部门依据本</w:t>
      </w:r>
      <w:r>
        <w:rPr>
          <w:rFonts w:ascii="FangSong" w:hAnsi="FangSong" w:eastAsia="FangSong" w:cs="FangSong"/>
          <w:sz w:val="30"/>
          <w:szCs w:val="30"/>
        </w:rPr>
        <w:t xml:space="preserve"> </w:t>
      </w:r>
      <w:r>
        <w:rPr>
          <w:rFonts w:ascii="FangSong" w:hAnsi="FangSong" w:eastAsia="FangSong" w:cs="FangSong"/>
          <w:sz w:val="30"/>
          <w:szCs w:val="30"/>
        </w:rPr>
        <w:t>办法征集、认定、建档、披露、惩戒等，逐级上报至自治区人力资源社</w:t>
      </w:r>
      <w:r>
        <w:rPr>
          <w:rFonts w:ascii="FangSong" w:hAnsi="FangSong" w:eastAsia="FangSong" w:cs="FangSong"/>
          <w:sz w:val="30"/>
          <w:szCs w:val="30"/>
          <w:spacing w:val="10"/>
        </w:rPr>
        <w:t xml:space="preserve"> </w:t>
      </w:r>
      <w:r>
        <w:rPr>
          <w:rFonts w:ascii="FangSong" w:hAnsi="FangSong" w:eastAsia="FangSong" w:cs="FangSong"/>
          <w:sz w:val="30"/>
          <w:szCs w:val="30"/>
          <w:spacing w:val="4"/>
        </w:rPr>
        <w:t>会保障厅，由自治区人力资源社会保障厅报自治区公共信用管理部门。</w:t>
      </w:r>
    </w:p>
    <w:p>
      <w:pPr>
        <w:ind w:left="149"/>
        <w:spacing w:before="1" w:line="220" w:lineRule="auto"/>
        <w:rPr>
          <w:rFonts w:ascii="FangSong" w:hAnsi="FangSong" w:eastAsia="FangSong" w:cs="FangSong"/>
          <w:sz w:val="30"/>
          <w:szCs w:val="30"/>
        </w:rPr>
      </w:pPr>
      <w:r>
        <w:rPr>
          <w:rFonts w:ascii="FangSong" w:hAnsi="FangSong" w:eastAsia="FangSong" w:cs="FangSong"/>
          <w:sz w:val="30"/>
          <w:szCs w:val="30"/>
          <w:spacing w:val="-6"/>
        </w:rPr>
        <w:t>盟市人力资源社会保障行政部门同时向同级公共信用管理部门报送。</w:t>
      </w:r>
    </w:p>
    <w:p>
      <w:pPr>
        <w:ind w:left="149" w:right="186" w:firstLine="609"/>
        <w:spacing w:before="170" w:line="326" w:lineRule="auto"/>
        <w:rPr>
          <w:rFonts w:ascii="FangSong" w:hAnsi="FangSong" w:eastAsia="FangSong" w:cs="FangSong"/>
          <w:sz w:val="30"/>
          <w:szCs w:val="30"/>
        </w:rPr>
      </w:pPr>
      <w:r>
        <w:rPr>
          <w:rFonts w:ascii="FangSong" w:hAnsi="FangSong" w:eastAsia="FangSong" w:cs="FangSong"/>
          <w:sz w:val="30"/>
          <w:szCs w:val="30"/>
        </w:rPr>
        <w:t>(三)认定要求。认定社会法人劳动保障信用失信行为，必须经过</w:t>
      </w:r>
      <w:r>
        <w:rPr>
          <w:rFonts w:ascii="FangSong" w:hAnsi="FangSong" w:eastAsia="FangSong" w:cs="FangSong"/>
          <w:sz w:val="30"/>
          <w:szCs w:val="30"/>
          <w:spacing w:val="-1"/>
        </w:rPr>
        <w:t>信</w:t>
      </w:r>
      <w:r>
        <w:rPr>
          <w:rFonts w:ascii="FangSong" w:hAnsi="FangSong" w:eastAsia="FangSong" w:cs="FangSong"/>
          <w:sz w:val="30"/>
          <w:szCs w:val="30"/>
        </w:rPr>
        <w:t xml:space="preserve"> </w:t>
      </w:r>
      <w:r>
        <w:rPr>
          <w:rFonts w:ascii="FangSong" w:hAnsi="FangSong" w:eastAsia="FangSong" w:cs="FangSong"/>
          <w:sz w:val="30"/>
          <w:szCs w:val="30"/>
          <w:spacing w:val="-1"/>
        </w:rPr>
        <w:t>用告知、诚信约谈、责令改正(下达整改通知)、书面警告通知、书面行</w:t>
      </w:r>
      <w:r>
        <w:rPr>
          <w:rFonts w:ascii="FangSong" w:hAnsi="FangSong" w:eastAsia="FangSong" w:cs="FangSong"/>
          <w:sz w:val="30"/>
          <w:szCs w:val="30"/>
          <w:spacing w:val="11"/>
        </w:rPr>
        <w:t xml:space="preserve"> </w:t>
      </w:r>
      <w:r>
        <w:rPr>
          <w:rFonts w:ascii="FangSong" w:hAnsi="FangSong" w:eastAsia="FangSong" w:cs="FangSong"/>
          <w:sz w:val="30"/>
          <w:szCs w:val="30"/>
          <w:spacing w:val="-9"/>
        </w:rPr>
        <w:t>政处罚等程序确定，并将认定结果送达社会法人。在劳动保障信用失信</w:t>
      </w:r>
      <w:r>
        <w:rPr>
          <w:rFonts w:ascii="FangSong" w:hAnsi="FangSong" w:eastAsia="FangSong" w:cs="FangSong"/>
          <w:sz w:val="30"/>
          <w:szCs w:val="30"/>
          <w:spacing w:val="-10"/>
        </w:rPr>
        <w:t>认</w:t>
      </w:r>
      <w:r>
        <w:rPr>
          <w:rFonts w:ascii="FangSong" w:hAnsi="FangSong" w:eastAsia="FangSong" w:cs="FangSong"/>
          <w:sz w:val="30"/>
          <w:szCs w:val="30"/>
        </w:rPr>
        <w:t xml:space="preserve"> </w:t>
      </w:r>
      <w:r>
        <w:rPr>
          <w:rFonts w:ascii="FangSong" w:hAnsi="FangSong" w:eastAsia="FangSong" w:cs="FangSong"/>
          <w:sz w:val="30"/>
          <w:szCs w:val="30"/>
          <w:spacing w:val="-9"/>
        </w:rPr>
        <w:t>定过程中，人力资源社会保障行政部门或授权参加认定工作人员不得少于</w:t>
      </w:r>
    </w:p>
    <w:p>
      <w:pPr>
        <w:ind w:left="149"/>
        <w:spacing w:line="219" w:lineRule="auto"/>
        <w:rPr>
          <w:rFonts w:ascii="FangSong" w:hAnsi="FangSong" w:eastAsia="FangSong" w:cs="FangSong"/>
          <w:sz w:val="30"/>
          <w:szCs w:val="30"/>
        </w:rPr>
      </w:pPr>
      <w:r>
        <w:rPr>
          <w:rFonts w:ascii="FangSong" w:hAnsi="FangSong" w:eastAsia="FangSong" w:cs="FangSong"/>
          <w:sz w:val="30"/>
          <w:szCs w:val="30"/>
          <w:spacing w:val="-10"/>
        </w:rPr>
        <w:t>2人，在办理事项与本人或者近亲属有直接利害关系的，应当回避。</w:t>
      </w:r>
    </w:p>
    <w:p>
      <w:pPr>
        <w:ind w:left="149" w:right="186" w:firstLine="609"/>
        <w:spacing w:before="178" w:line="326" w:lineRule="auto"/>
        <w:rPr>
          <w:rFonts w:ascii="FangSong" w:hAnsi="FangSong" w:eastAsia="FangSong" w:cs="FangSong"/>
          <w:sz w:val="30"/>
          <w:szCs w:val="30"/>
        </w:rPr>
      </w:pPr>
      <w:r>
        <w:rPr>
          <w:rFonts w:ascii="FangSong" w:hAnsi="FangSong" w:eastAsia="FangSong" w:cs="FangSong"/>
          <w:sz w:val="30"/>
          <w:szCs w:val="30"/>
          <w:spacing w:val="10"/>
        </w:rPr>
        <w:t>(四)报送要求。各盟市、旗县行政辖区内社会法</w:t>
      </w:r>
      <w:r>
        <w:rPr>
          <w:rFonts w:ascii="FangSong" w:hAnsi="FangSong" w:eastAsia="FangSong" w:cs="FangSong"/>
          <w:sz w:val="30"/>
          <w:szCs w:val="30"/>
          <w:spacing w:val="9"/>
        </w:rPr>
        <w:t>人劳动保障信用</w:t>
      </w:r>
      <w:r>
        <w:rPr>
          <w:rFonts w:ascii="FangSong" w:hAnsi="FangSong" w:eastAsia="FangSong" w:cs="FangSong"/>
          <w:sz w:val="30"/>
          <w:szCs w:val="30"/>
        </w:rPr>
        <w:t xml:space="preserve"> </w:t>
      </w:r>
      <w:r>
        <w:rPr>
          <w:rFonts w:ascii="FangSong" w:hAnsi="FangSong" w:eastAsia="FangSong" w:cs="FangSong"/>
          <w:sz w:val="30"/>
          <w:szCs w:val="30"/>
        </w:rPr>
        <w:t>信息应由盟市、旗县人力资源社会保障行政部门填报《社会法人劳动保</w:t>
      </w:r>
      <w:r>
        <w:rPr>
          <w:rFonts w:ascii="FangSong" w:hAnsi="FangSong" w:eastAsia="FangSong" w:cs="FangSong"/>
          <w:sz w:val="30"/>
          <w:szCs w:val="30"/>
          <w:spacing w:val="12"/>
        </w:rPr>
        <w:t xml:space="preserve"> </w:t>
      </w:r>
      <w:r>
        <w:rPr>
          <w:rFonts w:ascii="FangSong" w:hAnsi="FangSong" w:eastAsia="FangSong" w:cs="FangSong"/>
          <w:sz w:val="30"/>
          <w:szCs w:val="30"/>
          <w:spacing w:val="10"/>
        </w:rPr>
        <w:t>障信用信息认定报告表》,逐级上报至自治区人力资源社会保障厅(附</w:t>
      </w:r>
    </w:p>
    <w:p>
      <w:pPr>
        <w:spacing w:before="1" w:line="221" w:lineRule="auto"/>
        <w:rPr>
          <w:rFonts w:ascii="FangSong" w:hAnsi="FangSong" w:eastAsia="FangSong" w:cs="FangSong"/>
          <w:sz w:val="30"/>
          <w:szCs w:val="30"/>
        </w:rPr>
      </w:pPr>
      <w:r>
        <w:rPr>
          <w:rFonts w:ascii="FangSong" w:hAnsi="FangSong" w:eastAsia="FangSong" w:cs="FangSong"/>
          <w:sz w:val="30"/>
          <w:szCs w:val="30"/>
          <w:spacing w:val="-5"/>
        </w:rPr>
        <w:t>《社会法人信用信息认定报告表》)。</w:t>
      </w:r>
    </w:p>
    <w:p>
      <w:pPr>
        <w:ind w:left="759"/>
        <w:spacing w:before="166" w:line="530" w:lineRule="exact"/>
        <w:rPr>
          <w:rFonts w:ascii="FangSong" w:hAnsi="FangSong" w:eastAsia="FangSong" w:cs="FangSong"/>
          <w:sz w:val="30"/>
          <w:szCs w:val="30"/>
        </w:rPr>
      </w:pPr>
      <w:r>
        <w:rPr>
          <w:rFonts w:ascii="FangSong" w:hAnsi="FangSong" w:eastAsia="FangSong" w:cs="FangSong"/>
          <w:sz w:val="30"/>
          <w:szCs w:val="30"/>
          <w:spacing w:val="10"/>
          <w:position w:val="17"/>
        </w:rPr>
        <w:t>(五)信用建档要求。在信用失信认定过程中所有取证材料和经办</w:t>
      </w:r>
    </w:p>
    <w:p>
      <w:pPr>
        <w:ind w:left="149"/>
        <w:spacing w:before="1" w:line="219" w:lineRule="auto"/>
        <w:rPr>
          <w:rFonts w:ascii="FangSong" w:hAnsi="FangSong" w:eastAsia="FangSong" w:cs="FangSong"/>
          <w:sz w:val="30"/>
          <w:szCs w:val="30"/>
        </w:rPr>
      </w:pPr>
      <w:r>
        <w:rPr>
          <w:rFonts w:ascii="FangSong" w:hAnsi="FangSong" w:eastAsia="FangSong" w:cs="FangSong"/>
          <w:sz w:val="30"/>
          <w:szCs w:val="30"/>
          <w:spacing w:val="-5"/>
        </w:rPr>
        <w:t>记录等要在旗县以上人力资源社会保障行政部门长期保存。</w:t>
      </w:r>
    </w:p>
    <w:p>
      <w:pPr>
        <w:ind w:left="764"/>
        <w:spacing w:before="235" w:line="221" w:lineRule="auto"/>
        <w:rPr>
          <w:rFonts w:ascii="SimHei" w:hAnsi="SimHei" w:eastAsia="SimHei" w:cs="SimHei"/>
          <w:sz w:val="30"/>
          <w:szCs w:val="30"/>
        </w:rPr>
      </w:pPr>
      <w:r>
        <w:rPr>
          <w:rFonts w:ascii="SimHei" w:hAnsi="SimHei" w:eastAsia="SimHei" w:cs="SimHei"/>
          <w:sz w:val="30"/>
          <w:szCs w:val="30"/>
          <w:b/>
          <w:bCs/>
          <w:spacing w:val="-5"/>
        </w:rPr>
        <w:t>第七条</w:t>
      </w:r>
      <w:r>
        <w:rPr>
          <w:rFonts w:ascii="SimHei" w:hAnsi="SimHei" w:eastAsia="SimHei" w:cs="SimHei"/>
          <w:sz w:val="30"/>
          <w:szCs w:val="30"/>
          <w:spacing w:val="136"/>
        </w:rPr>
        <w:t xml:space="preserve"> </w:t>
      </w:r>
      <w:r>
        <w:rPr>
          <w:rFonts w:ascii="SimHei" w:hAnsi="SimHei" w:eastAsia="SimHei" w:cs="SimHei"/>
          <w:sz w:val="30"/>
          <w:szCs w:val="30"/>
          <w:spacing w:val="-5"/>
        </w:rPr>
        <w:t>社会法人和劳动用工基础信息包括：</w:t>
      </w:r>
    </w:p>
    <w:p>
      <w:pPr>
        <w:ind w:left="149" w:right="157" w:firstLine="609"/>
        <w:spacing w:before="162" w:line="333" w:lineRule="auto"/>
        <w:rPr>
          <w:rFonts w:ascii="FangSong" w:hAnsi="FangSong" w:eastAsia="FangSong" w:cs="FangSong"/>
          <w:sz w:val="30"/>
          <w:szCs w:val="30"/>
        </w:rPr>
      </w:pPr>
      <w:r>
        <w:rPr>
          <w:rFonts w:ascii="FangSong" w:hAnsi="FangSong" w:eastAsia="FangSong" w:cs="FangSong"/>
          <w:sz w:val="30"/>
          <w:szCs w:val="30"/>
          <w:spacing w:val="10"/>
        </w:rPr>
        <w:t>(一)社会法人详细信息：法人单位代码、名称、法定代表人、所</w:t>
      </w:r>
      <w:r>
        <w:rPr>
          <w:rFonts w:ascii="FangSong" w:hAnsi="FangSong" w:eastAsia="FangSong" w:cs="FangSong"/>
          <w:sz w:val="30"/>
          <w:szCs w:val="30"/>
          <w:spacing w:val="9"/>
        </w:rPr>
        <w:t xml:space="preserve"> </w:t>
      </w:r>
      <w:r>
        <w:rPr>
          <w:rFonts w:ascii="FangSong" w:hAnsi="FangSong" w:eastAsia="FangSong" w:cs="FangSong"/>
          <w:sz w:val="30"/>
          <w:szCs w:val="30"/>
          <w:spacing w:val="11"/>
        </w:rPr>
        <w:t>在地区划名称、隶属关系(国有)、行业类别、主营范围、联系电话和</w:t>
      </w:r>
    </w:p>
    <w:p>
      <w:pPr>
        <w:ind w:left="149"/>
        <w:spacing w:line="222" w:lineRule="auto"/>
        <w:rPr>
          <w:rFonts w:ascii="FangSong" w:hAnsi="FangSong" w:eastAsia="FangSong" w:cs="FangSong"/>
          <w:sz w:val="30"/>
          <w:szCs w:val="30"/>
        </w:rPr>
      </w:pPr>
      <w:r>
        <w:rPr>
          <w:rFonts w:ascii="FangSong" w:hAnsi="FangSong" w:eastAsia="FangSong" w:cs="FangSong"/>
          <w:sz w:val="30"/>
          <w:szCs w:val="30"/>
          <w:spacing w:val="2"/>
        </w:rPr>
        <w:t>联系人等；</w:t>
      </w:r>
    </w:p>
    <w:p>
      <w:pPr>
        <w:ind w:left="149" w:right="9" w:firstLine="609"/>
        <w:spacing w:before="179" w:line="332" w:lineRule="auto"/>
        <w:rPr>
          <w:rFonts w:ascii="FangSong" w:hAnsi="FangSong" w:eastAsia="FangSong" w:cs="FangSong"/>
          <w:sz w:val="30"/>
          <w:szCs w:val="30"/>
        </w:rPr>
      </w:pPr>
      <w:r>
        <w:rPr>
          <w:rFonts w:ascii="FangSong" w:hAnsi="FangSong" w:eastAsia="FangSong" w:cs="FangSong"/>
          <w:sz w:val="30"/>
          <w:szCs w:val="30"/>
          <w:spacing w:val="13"/>
        </w:rPr>
        <w:t>(二)劳动用工备案信息：用工状况、劳动合同管理情</w:t>
      </w:r>
      <w:r>
        <w:rPr>
          <w:rFonts w:ascii="FangSong" w:hAnsi="FangSong" w:eastAsia="FangSong" w:cs="FangSong"/>
          <w:sz w:val="30"/>
          <w:szCs w:val="30"/>
          <w:spacing w:val="12"/>
        </w:rPr>
        <w:t>况、参加社</w:t>
      </w:r>
      <w:r>
        <w:rPr>
          <w:rFonts w:ascii="FangSong" w:hAnsi="FangSong" w:eastAsia="FangSong" w:cs="FangSong"/>
          <w:sz w:val="30"/>
          <w:szCs w:val="30"/>
        </w:rPr>
        <w:t xml:space="preserve"> </w:t>
      </w:r>
      <w:r>
        <w:rPr>
          <w:rFonts w:ascii="FangSong" w:hAnsi="FangSong" w:eastAsia="FangSong" w:cs="FangSong"/>
          <w:sz w:val="30"/>
          <w:szCs w:val="30"/>
          <w:spacing w:val="6"/>
        </w:rPr>
        <w:t>会保险情况、劳动者信息、劳动者工资支付情况、用人单位薪酬信息、</w:t>
      </w:r>
    </w:p>
    <w:p>
      <w:pPr>
        <w:ind w:left="149"/>
        <w:spacing w:before="1" w:line="221" w:lineRule="auto"/>
        <w:rPr>
          <w:rFonts w:ascii="FangSong" w:hAnsi="FangSong" w:eastAsia="FangSong" w:cs="FangSong"/>
          <w:sz w:val="30"/>
          <w:szCs w:val="30"/>
        </w:rPr>
      </w:pPr>
      <w:r>
        <w:rPr>
          <w:rFonts w:ascii="FangSong" w:hAnsi="FangSong" w:eastAsia="FangSong" w:cs="FangSong"/>
          <w:sz w:val="30"/>
          <w:szCs w:val="30"/>
          <w:spacing w:val="-2"/>
        </w:rPr>
        <w:t>企业集体合同签订和工资集体协商审查备案情况等。</w:t>
      </w:r>
    </w:p>
    <w:p>
      <w:pPr>
        <w:ind w:left="764"/>
        <w:spacing w:before="177" w:line="572" w:lineRule="exact"/>
        <w:rPr>
          <w:rFonts w:ascii="FangSong" w:hAnsi="FangSong" w:eastAsia="FangSong" w:cs="FangSong"/>
          <w:sz w:val="30"/>
          <w:szCs w:val="30"/>
        </w:rPr>
      </w:pPr>
      <w:r>
        <w:rPr>
          <w:rFonts w:ascii="FangSong" w:hAnsi="FangSong" w:eastAsia="FangSong" w:cs="FangSong"/>
          <w:sz w:val="30"/>
          <w:szCs w:val="30"/>
          <w:b/>
          <w:bCs/>
          <w:spacing w:val="5"/>
          <w:position w:val="20"/>
        </w:rPr>
        <w:t>第八条</w:t>
      </w:r>
      <w:r>
        <w:rPr>
          <w:rFonts w:ascii="FangSong" w:hAnsi="FangSong" w:eastAsia="FangSong" w:cs="FangSong"/>
          <w:sz w:val="30"/>
          <w:szCs w:val="30"/>
          <w:spacing w:val="17"/>
          <w:position w:val="20"/>
        </w:rPr>
        <w:t xml:space="preserve">  </w:t>
      </w:r>
      <w:r>
        <w:rPr>
          <w:rFonts w:ascii="FangSong" w:hAnsi="FangSong" w:eastAsia="FangSong" w:cs="FangSong"/>
          <w:sz w:val="30"/>
          <w:szCs w:val="30"/>
          <w:spacing w:val="5"/>
          <w:position w:val="20"/>
        </w:rPr>
        <w:t>社会法人劳动保障信用失信行程度认定为一般失信行为、</w:t>
      </w:r>
    </w:p>
    <w:p>
      <w:pPr>
        <w:ind w:left="149"/>
        <w:spacing w:before="1" w:line="220" w:lineRule="auto"/>
        <w:rPr>
          <w:rFonts w:ascii="FangSong" w:hAnsi="FangSong" w:eastAsia="FangSong" w:cs="FangSong"/>
          <w:sz w:val="30"/>
          <w:szCs w:val="30"/>
        </w:rPr>
      </w:pPr>
      <w:r>
        <w:rPr>
          <w:rFonts w:ascii="FangSong" w:hAnsi="FangSong" w:eastAsia="FangSong" w:cs="FangSong"/>
          <w:sz w:val="30"/>
          <w:szCs w:val="30"/>
          <w:spacing w:val="-1"/>
        </w:rPr>
        <w:t>较重失信行为、严重失信行为。</w:t>
      </w:r>
    </w:p>
    <w:p>
      <w:pPr>
        <w:ind w:left="759"/>
        <w:spacing w:before="181" w:line="221" w:lineRule="auto"/>
        <w:rPr>
          <w:rFonts w:ascii="FangSong" w:hAnsi="FangSong" w:eastAsia="FangSong" w:cs="FangSong"/>
          <w:sz w:val="30"/>
          <w:szCs w:val="30"/>
        </w:rPr>
      </w:pPr>
      <w:r>
        <w:rPr>
          <w:rFonts w:ascii="FangSong" w:hAnsi="FangSong" w:eastAsia="FangSong" w:cs="FangSong"/>
          <w:sz w:val="30"/>
          <w:szCs w:val="30"/>
          <w:spacing w:val="19"/>
        </w:rPr>
        <w:t>(一)社会法人一般失信行为</w:t>
      </w:r>
    </w:p>
    <w:p>
      <w:pPr>
        <w:ind w:left="759"/>
        <w:spacing w:before="194" w:line="222" w:lineRule="auto"/>
        <w:rPr>
          <w:rFonts w:ascii="FangSong" w:hAnsi="FangSong" w:eastAsia="FangSong" w:cs="FangSong"/>
          <w:sz w:val="30"/>
          <w:szCs w:val="30"/>
        </w:rPr>
      </w:pPr>
      <w:r>
        <w:rPr>
          <w:rFonts w:ascii="FangSong" w:hAnsi="FangSong" w:eastAsia="FangSong" w:cs="FangSong"/>
          <w:sz w:val="30"/>
          <w:szCs w:val="30"/>
          <w:spacing w:val="-7"/>
        </w:rPr>
        <w:t>1、</w:t>
      </w:r>
      <w:r>
        <w:rPr>
          <w:rFonts w:ascii="FangSong" w:hAnsi="FangSong" w:eastAsia="FangSong" w:cs="FangSong"/>
          <w:sz w:val="30"/>
          <w:szCs w:val="30"/>
          <w:spacing w:val="-60"/>
        </w:rPr>
        <w:t xml:space="preserve"> </w:t>
      </w:r>
      <w:r>
        <w:rPr>
          <w:rFonts w:ascii="FangSong" w:hAnsi="FangSong" w:eastAsia="FangSong" w:cs="FangSong"/>
          <w:sz w:val="30"/>
          <w:szCs w:val="30"/>
          <w:spacing w:val="-7"/>
        </w:rPr>
        <w:t>未依法与劳动者签订劳动合同的；</w:t>
      </w:r>
    </w:p>
    <w:p>
      <w:pPr>
        <w:ind w:right="72"/>
        <w:spacing w:before="72"/>
        <w:jc w:val="right"/>
        <w:rPr>
          <w:rFonts w:ascii="SimSun" w:hAnsi="SimSun" w:eastAsia="SimSun" w:cs="SimSun"/>
          <w:sz w:val="24"/>
          <w:szCs w:val="24"/>
        </w:rPr>
      </w:pPr>
      <w:r>
        <w:rPr>
          <w:rFonts w:ascii="SimSun" w:hAnsi="SimSun" w:eastAsia="SimSun" w:cs="SimSun"/>
          <w:sz w:val="24"/>
          <w:szCs w:val="24"/>
          <w:spacing w:val="-26"/>
        </w:rPr>
        <w:t>·263</w:t>
      </w:r>
      <w:r>
        <w:rPr>
          <w:rFonts w:ascii="SimSun" w:hAnsi="SimSun" w:eastAsia="SimSun" w:cs="SimSun"/>
          <w:sz w:val="24"/>
          <w:szCs w:val="24"/>
          <w:spacing w:val="-34"/>
        </w:rPr>
        <w:t xml:space="preserve"> </w:t>
      </w:r>
      <w:r>
        <w:rPr>
          <w:rFonts w:ascii="SimSun" w:hAnsi="SimSun" w:eastAsia="SimSun" w:cs="SimSun"/>
          <w:sz w:val="24"/>
          <w:szCs w:val="24"/>
          <w:spacing w:val="-26"/>
        </w:rPr>
        <w:t>·</w:t>
      </w:r>
    </w:p>
    <w:p>
      <w:pPr>
        <w:sectPr>
          <w:pgSz w:w="11900" w:h="16840"/>
          <w:pgMar w:top="1106" w:right="1409" w:bottom="0" w:left="839" w:header="0" w:footer="0" w:gutter="0"/>
        </w:sectPr>
        <w:rPr/>
      </w:pPr>
    </w:p>
    <w:p>
      <w:pPr>
        <w:ind w:left="685"/>
        <w:spacing w:before="59" w:line="222" w:lineRule="auto"/>
        <w:rPr>
          <w:rFonts w:ascii="FangSong" w:hAnsi="FangSong" w:eastAsia="FangSong" w:cs="FangSong"/>
          <w:sz w:val="29"/>
          <w:szCs w:val="29"/>
        </w:rPr>
      </w:pPr>
      <w:r>
        <w:rPr>
          <w:rFonts w:ascii="FangSong" w:hAnsi="FangSong" w:eastAsia="FangSong" w:cs="FangSong"/>
          <w:sz w:val="29"/>
          <w:szCs w:val="29"/>
          <w:spacing w:val="-13"/>
        </w:rPr>
        <w:t>2、</w:t>
      </w:r>
      <w:r>
        <w:rPr>
          <w:rFonts w:ascii="FangSong" w:hAnsi="FangSong" w:eastAsia="FangSong" w:cs="FangSong"/>
          <w:sz w:val="29"/>
          <w:szCs w:val="29"/>
          <w:spacing w:val="-65"/>
        </w:rPr>
        <w:t xml:space="preserve"> </w:t>
      </w:r>
      <w:r>
        <w:rPr>
          <w:rFonts w:ascii="FangSong" w:hAnsi="FangSong" w:eastAsia="FangSong" w:cs="FangSong"/>
          <w:sz w:val="29"/>
          <w:szCs w:val="29"/>
          <w:spacing w:val="-13"/>
        </w:rPr>
        <w:t>未依法使用劳务派遣工的；</w:t>
      </w:r>
    </w:p>
    <w:p>
      <w:pPr>
        <w:ind w:left="685"/>
        <w:spacing w:before="191" w:line="222" w:lineRule="auto"/>
        <w:rPr>
          <w:rFonts w:ascii="FangSong" w:hAnsi="FangSong" w:eastAsia="FangSong" w:cs="FangSong"/>
          <w:sz w:val="29"/>
          <w:szCs w:val="29"/>
        </w:rPr>
      </w:pPr>
      <w:r>
        <w:rPr>
          <w:rFonts w:ascii="FangSong" w:hAnsi="FangSong" w:eastAsia="FangSong" w:cs="FangSong"/>
          <w:sz w:val="29"/>
          <w:szCs w:val="29"/>
          <w:spacing w:val="-11"/>
        </w:rPr>
        <w:t>3、</w:t>
      </w:r>
      <w:r>
        <w:rPr>
          <w:rFonts w:ascii="FangSong" w:hAnsi="FangSong" w:eastAsia="FangSong" w:cs="FangSong"/>
          <w:sz w:val="29"/>
          <w:szCs w:val="29"/>
          <w:spacing w:val="-73"/>
        </w:rPr>
        <w:t xml:space="preserve"> </w:t>
      </w:r>
      <w:r>
        <w:rPr>
          <w:rFonts w:ascii="FangSong" w:hAnsi="FangSong" w:eastAsia="FangSong" w:cs="FangSong"/>
          <w:sz w:val="29"/>
          <w:szCs w:val="29"/>
          <w:spacing w:val="-11"/>
        </w:rPr>
        <w:t>未按时足额支付劳动者报酬的；</w:t>
      </w:r>
    </w:p>
    <w:p>
      <w:pPr>
        <w:ind w:left="689"/>
        <w:spacing w:before="184" w:line="221" w:lineRule="auto"/>
        <w:outlineLvl w:val="0"/>
        <w:rPr>
          <w:rFonts w:ascii="FangSong" w:hAnsi="FangSong" w:eastAsia="FangSong" w:cs="FangSong"/>
          <w:sz w:val="29"/>
          <w:szCs w:val="29"/>
        </w:rPr>
      </w:pPr>
      <w:r>
        <w:rPr>
          <w:rFonts w:ascii="FangSong" w:hAnsi="FangSong" w:eastAsia="FangSong" w:cs="FangSong"/>
          <w:sz w:val="29"/>
          <w:szCs w:val="29"/>
          <w:b/>
          <w:bCs/>
          <w:spacing w:val="-11"/>
        </w:rPr>
        <w:t>4、</w:t>
      </w:r>
      <w:r>
        <w:rPr>
          <w:rFonts w:ascii="FangSong" w:hAnsi="FangSong" w:eastAsia="FangSong" w:cs="FangSong"/>
          <w:sz w:val="29"/>
          <w:szCs w:val="29"/>
          <w:spacing w:val="-70"/>
        </w:rPr>
        <w:t xml:space="preserve"> </w:t>
      </w:r>
      <w:r>
        <w:rPr>
          <w:rFonts w:ascii="FangSong" w:hAnsi="FangSong" w:eastAsia="FangSong" w:cs="FangSong"/>
          <w:sz w:val="29"/>
          <w:szCs w:val="29"/>
          <w:b/>
          <w:bCs/>
          <w:spacing w:val="-11"/>
        </w:rPr>
        <w:t>未按时足额为职工缴纳社会保险费的；</w:t>
      </w:r>
    </w:p>
    <w:p>
      <w:pPr>
        <w:ind w:left="689"/>
        <w:spacing w:before="191" w:line="219" w:lineRule="auto"/>
        <w:outlineLvl w:val="0"/>
        <w:rPr>
          <w:rFonts w:ascii="FangSong" w:hAnsi="FangSong" w:eastAsia="FangSong" w:cs="FangSong"/>
          <w:sz w:val="29"/>
          <w:szCs w:val="29"/>
        </w:rPr>
      </w:pPr>
      <w:r>
        <w:rPr>
          <w:rFonts w:ascii="FangSong" w:hAnsi="FangSong" w:eastAsia="FangSong" w:cs="FangSong"/>
          <w:sz w:val="29"/>
          <w:szCs w:val="29"/>
          <w:b/>
          <w:bCs/>
          <w:spacing w:val="-3"/>
        </w:rPr>
        <w:t>5、</w:t>
      </w:r>
      <w:r>
        <w:rPr>
          <w:rFonts w:ascii="FangSong" w:hAnsi="FangSong" w:eastAsia="FangSong" w:cs="FangSong"/>
          <w:sz w:val="29"/>
          <w:szCs w:val="29"/>
          <w:spacing w:val="-71"/>
        </w:rPr>
        <w:t xml:space="preserve"> </w:t>
      </w:r>
      <w:r>
        <w:rPr>
          <w:rFonts w:ascii="FangSong" w:hAnsi="FangSong" w:eastAsia="FangSong" w:cs="FangSong"/>
          <w:sz w:val="29"/>
          <w:szCs w:val="29"/>
          <w:b/>
          <w:bCs/>
          <w:spacing w:val="-3"/>
        </w:rPr>
        <w:t>在劳动保障监察日常巡视检查和专项检查中，被通报批评的或依</w:t>
      </w:r>
    </w:p>
    <w:p>
      <w:pPr>
        <w:ind w:left="145"/>
        <w:spacing w:before="201" w:line="221" w:lineRule="auto"/>
        <w:rPr>
          <w:rFonts w:ascii="FangSong" w:hAnsi="FangSong" w:eastAsia="FangSong" w:cs="FangSong"/>
          <w:sz w:val="29"/>
          <w:szCs w:val="29"/>
        </w:rPr>
      </w:pPr>
      <w:r>
        <w:rPr>
          <w:rFonts w:ascii="FangSong" w:hAnsi="FangSong" w:eastAsia="FangSong" w:cs="FangSong"/>
          <w:sz w:val="29"/>
          <w:szCs w:val="29"/>
          <w:spacing w:val="-7"/>
        </w:rPr>
        <w:t>法受到行政警告的；</w:t>
      </w:r>
    </w:p>
    <w:p>
      <w:pPr>
        <w:ind w:left="689"/>
        <w:spacing w:before="189" w:line="221" w:lineRule="auto"/>
        <w:outlineLvl w:val="0"/>
        <w:rPr>
          <w:rFonts w:ascii="FangSong" w:hAnsi="FangSong" w:eastAsia="FangSong" w:cs="FangSong"/>
          <w:sz w:val="29"/>
          <w:szCs w:val="29"/>
        </w:rPr>
      </w:pPr>
      <w:r>
        <w:rPr>
          <w:rFonts w:ascii="FangSong" w:hAnsi="FangSong" w:eastAsia="FangSong" w:cs="FangSong"/>
          <w:sz w:val="29"/>
          <w:szCs w:val="29"/>
          <w:b/>
          <w:bCs/>
          <w:spacing w:val="-3"/>
        </w:rPr>
        <w:t>6、</w:t>
      </w:r>
      <w:r>
        <w:rPr>
          <w:rFonts w:ascii="FangSong" w:hAnsi="FangSong" w:eastAsia="FangSong" w:cs="FangSong"/>
          <w:sz w:val="29"/>
          <w:szCs w:val="29"/>
          <w:spacing w:val="-16"/>
        </w:rPr>
        <w:t xml:space="preserve"> </w:t>
      </w:r>
      <w:r>
        <w:rPr>
          <w:rFonts w:ascii="FangSong" w:hAnsi="FangSong" w:eastAsia="FangSong" w:cs="FangSong"/>
          <w:sz w:val="29"/>
          <w:szCs w:val="29"/>
          <w:b/>
          <w:bCs/>
          <w:spacing w:val="-3"/>
        </w:rPr>
        <w:t>对劳动保障监察执法不予配合，但经责令限期改正能够改正的；</w:t>
      </w:r>
    </w:p>
    <w:p>
      <w:pPr>
        <w:ind w:left="689"/>
        <w:spacing w:before="192" w:line="541" w:lineRule="exact"/>
        <w:rPr>
          <w:rFonts w:ascii="FangSong" w:hAnsi="FangSong" w:eastAsia="FangSong" w:cs="FangSong"/>
          <w:sz w:val="29"/>
          <w:szCs w:val="29"/>
        </w:rPr>
      </w:pPr>
      <w:r>
        <w:rPr>
          <w:rFonts w:ascii="FangSong" w:hAnsi="FangSong" w:eastAsia="FangSong" w:cs="FangSong"/>
          <w:sz w:val="29"/>
          <w:szCs w:val="29"/>
          <w:b/>
          <w:bCs/>
          <w:spacing w:val="8"/>
          <w:position w:val="18"/>
        </w:rPr>
        <w:t>7、</w:t>
      </w:r>
      <w:r>
        <w:rPr>
          <w:rFonts w:ascii="FangSong" w:hAnsi="FangSong" w:eastAsia="FangSong" w:cs="FangSong"/>
          <w:sz w:val="29"/>
          <w:szCs w:val="29"/>
          <w:spacing w:val="-31"/>
          <w:position w:val="18"/>
        </w:rPr>
        <w:t xml:space="preserve"> </w:t>
      </w:r>
      <w:r>
        <w:rPr>
          <w:rFonts w:ascii="FangSong" w:hAnsi="FangSong" w:eastAsia="FangSong" w:cs="FangSong"/>
          <w:sz w:val="29"/>
          <w:szCs w:val="29"/>
          <w:b/>
          <w:bCs/>
          <w:spacing w:val="8"/>
          <w:position w:val="18"/>
        </w:rPr>
        <w:t>人力资源社会保障行政部门依法认定应当记录的社会法人违</w:t>
      </w:r>
      <w:r>
        <w:rPr>
          <w:rFonts w:ascii="FangSong" w:hAnsi="FangSong" w:eastAsia="FangSong" w:cs="FangSong"/>
          <w:sz w:val="29"/>
          <w:szCs w:val="29"/>
          <w:b/>
          <w:bCs/>
          <w:spacing w:val="7"/>
          <w:position w:val="18"/>
        </w:rPr>
        <w:t>反</w:t>
      </w:r>
    </w:p>
    <w:p>
      <w:pPr>
        <w:spacing w:before="1" w:line="220" w:lineRule="auto"/>
        <w:rPr>
          <w:rFonts w:ascii="FangSong" w:hAnsi="FangSong" w:eastAsia="FangSong" w:cs="FangSong"/>
          <w:sz w:val="29"/>
          <w:szCs w:val="29"/>
        </w:rPr>
      </w:pPr>
      <w:r>
        <w:rPr>
          <w:rFonts w:ascii="FangSong" w:hAnsi="FangSong" w:eastAsia="FangSong" w:cs="FangSong"/>
          <w:sz w:val="29"/>
          <w:szCs w:val="29"/>
          <w:spacing w:val="3"/>
        </w:rPr>
        <w:t>《劳</w:t>
      </w:r>
      <w:r>
        <w:rPr>
          <w:rFonts w:ascii="FangSong" w:hAnsi="FangSong" w:eastAsia="FangSong" w:cs="FangSong"/>
          <w:sz w:val="29"/>
          <w:szCs w:val="29"/>
          <w:b/>
          <w:bCs/>
          <w:spacing w:val="3"/>
        </w:rPr>
        <w:t>动合同法》和《社会保险法》等劳动保障法律、法规、规章的行为。</w:t>
      </w:r>
    </w:p>
    <w:p>
      <w:pPr>
        <w:ind w:left="685"/>
        <w:spacing w:before="197" w:line="221" w:lineRule="auto"/>
        <w:rPr>
          <w:rFonts w:ascii="FangSong" w:hAnsi="FangSong" w:eastAsia="FangSong" w:cs="FangSong"/>
          <w:sz w:val="29"/>
          <w:szCs w:val="29"/>
        </w:rPr>
      </w:pPr>
      <w:r>
        <w:rPr>
          <w:rFonts w:ascii="FangSong" w:hAnsi="FangSong" w:eastAsia="FangSong" w:cs="FangSong"/>
          <w:sz w:val="29"/>
          <w:szCs w:val="29"/>
          <w:spacing w:val="13"/>
        </w:rPr>
        <w:t>(二)社会法人较重失信行为</w:t>
      </w:r>
    </w:p>
    <w:p>
      <w:pPr>
        <w:ind w:left="685"/>
        <w:spacing w:before="263" w:line="552" w:lineRule="exact"/>
        <w:rPr>
          <w:rFonts w:ascii="FangSong" w:hAnsi="FangSong" w:eastAsia="FangSong" w:cs="FangSong"/>
          <w:sz w:val="29"/>
          <w:szCs w:val="29"/>
        </w:rPr>
      </w:pPr>
      <w:r>
        <w:rPr>
          <w:rFonts w:ascii="FangSong" w:hAnsi="FangSong" w:eastAsia="FangSong" w:cs="FangSong"/>
          <w:sz w:val="29"/>
          <w:szCs w:val="29"/>
          <w:spacing w:val="1"/>
          <w:position w:val="19"/>
        </w:rPr>
        <w:t>1、</w:t>
      </w:r>
      <w:r>
        <w:rPr>
          <w:rFonts w:ascii="FangSong" w:hAnsi="FangSong" w:eastAsia="FangSong" w:cs="FangSong"/>
          <w:sz w:val="29"/>
          <w:szCs w:val="29"/>
          <w:spacing w:val="-22"/>
          <w:position w:val="19"/>
        </w:rPr>
        <w:t xml:space="preserve"> </w:t>
      </w:r>
      <w:r>
        <w:rPr>
          <w:rFonts w:ascii="FangSong" w:hAnsi="FangSong" w:eastAsia="FangSong" w:cs="FangSong"/>
          <w:sz w:val="29"/>
          <w:szCs w:val="29"/>
          <w:spacing w:val="1"/>
          <w:position w:val="19"/>
        </w:rPr>
        <w:t>依照《劳动合同法》、《社会保险法》和国务院《劳动保障监察</w:t>
      </w:r>
    </w:p>
    <w:p>
      <w:pPr>
        <w:ind w:left="145"/>
        <w:spacing w:before="1" w:line="222" w:lineRule="auto"/>
        <w:rPr>
          <w:rFonts w:ascii="FangSong" w:hAnsi="FangSong" w:eastAsia="FangSong" w:cs="FangSong"/>
          <w:sz w:val="29"/>
          <w:szCs w:val="29"/>
        </w:rPr>
      </w:pPr>
      <w:r>
        <w:rPr>
          <w:rFonts w:ascii="FangSong" w:hAnsi="FangSong" w:eastAsia="FangSong" w:cs="FangSong"/>
          <w:sz w:val="29"/>
          <w:szCs w:val="29"/>
          <w:spacing w:val="-1"/>
        </w:rPr>
        <w:t>条例》第四章规定受到最低处罚的；</w:t>
      </w:r>
    </w:p>
    <w:p>
      <w:pPr>
        <w:ind w:left="685"/>
        <w:spacing w:before="198" w:line="221" w:lineRule="auto"/>
        <w:rPr>
          <w:rFonts w:ascii="FangSong" w:hAnsi="FangSong" w:eastAsia="FangSong" w:cs="FangSong"/>
          <w:sz w:val="29"/>
          <w:szCs w:val="29"/>
        </w:rPr>
      </w:pPr>
      <w:r>
        <w:rPr>
          <w:rFonts w:ascii="FangSong" w:hAnsi="FangSong" w:eastAsia="FangSong" w:cs="FangSong"/>
          <w:sz w:val="29"/>
          <w:szCs w:val="29"/>
          <w:spacing w:val="6"/>
        </w:rPr>
        <w:t>2、</w:t>
      </w:r>
      <w:r>
        <w:rPr>
          <w:rFonts w:ascii="FangSong" w:hAnsi="FangSong" w:eastAsia="FangSong" w:cs="FangSong"/>
          <w:sz w:val="29"/>
          <w:szCs w:val="29"/>
          <w:spacing w:val="-18"/>
        </w:rPr>
        <w:t xml:space="preserve"> </w:t>
      </w:r>
      <w:r>
        <w:rPr>
          <w:rFonts w:ascii="FangSong" w:hAnsi="FangSong" w:eastAsia="FangSong" w:cs="FangSong"/>
          <w:sz w:val="29"/>
          <w:szCs w:val="29"/>
          <w:spacing w:val="6"/>
        </w:rPr>
        <w:t>被劳动保障监察部门认定拖欠劳动者报酬2000-3000元/月</w:t>
      </w:r>
      <w:r>
        <w:rPr>
          <w:rFonts w:ascii="FangSong" w:hAnsi="FangSong" w:eastAsia="FangSong" w:cs="FangSong"/>
          <w:sz w:val="29"/>
          <w:szCs w:val="29"/>
          <w:spacing w:val="-19"/>
        </w:rPr>
        <w:t xml:space="preserve"> </w:t>
      </w:r>
      <w:r>
        <w:rPr>
          <w:rFonts w:ascii="FangSong" w:hAnsi="FangSong" w:eastAsia="FangSong" w:cs="FangSong"/>
          <w:sz w:val="29"/>
          <w:szCs w:val="29"/>
          <w:spacing w:val="6"/>
        </w:rPr>
        <w:t>·</w:t>
      </w:r>
      <w:r>
        <w:rPr>
          <w:rFonts w:ascii="FangSong" w:hAnsi="FangSong" w:eastAsia="FangSong" w:cs="FangSong"/>
          <w:sz w:val="29"/>
          <w:szCs w:val="29"/>
          <w:spacing w:val="-107"/>
        </w:rPr>
        <w:t xml:space="preserve"> </w:t>
      </w:r>
      <w:r>
        <w:rPr>
          <w:rFonts w:ascii="FangSong" w:hAnsi="FangSong" w:eastAsia="FangSong" w:cs="FangSong"/>
          <w:sz w:val="29"/>
          <w:szCs w:val="29"/>
          <w:spacing w:val="6"/>
        </w:rPr>
        <w:t>人</w:t>
      </w:r>
    </w:p>
    <w:p>
      <w:pPr>
        <w:ind w:left="149"/>
        <w:spacing w:before="202" w:line="222" w:lineRule="auto"/>
        <w:rPr>
          <w:rFonts w:ascii="FangSong" w:hAnsi="FangSong" w:eastAsia="FangSong" w:cs="FangSong"/>
          <w:sz w:val="29"/>
          <w:szCs w:val="29"/>
        </w:rPr>
      </w:pPr>
      <w:r>
        <w:rPr>
          <w:rFonts w:ascii="FangSong" w:hAnsi="FangSong" w:eastAsia="FangSong" w:cs="FangSong"/>
          <w:sz w:val="29"/>
          <w:szCs w:val="29"/>
          <w:b/>
          <w:bCs/>
          <w:spacing w:val="5"/>
        </w:rPr>
        <w:t>两个月以上的；</w:t>
      </w:r>
    </w:p>
    <w:p>
      <w:pPr>
        <w:ind w:left="145" w:right="102" w:firstLine="540"/>
        <w:spacing w:before="204" w:line="350" w:lineRule="auto"/>
        <w:rPr>
          <w:rFonts w:ascii="FangSong" w:hAnsi="FangSong" w:eastAsia="FangSong" w:cs="FangSong"/>
          <w:sz w:val="29"/>
          <w:szCs w:val="29"/>
        </w:rPr>
      </w:pPr>
      <w:r>
        <w:rPr>
          <w:rFonts w:ascii="FangSong" w:hAnsi="FangSong" w:eastAsia="FangSong" w:cs="FangSong"/>
          <w:sz w:val="29"/>
          <w:szCs w:val="29"/>
          <w:spacing w:val="1"/>
        </w:rPr>
        <w:t>3、</w:t>
      </w:r>
      <w:r>
        <w:rPr>
          <w:rFonts w:ascii="FangSong" w:hAnsi="FangSong" w:eastAsia="FangSong" w:cs="FangSong"/>
          <w:sz w:val="29"/>
          <w:szCs w:val="29"/>
          <w:spacing w:val="-21"/>
        </w:rPr>
        <w:t xml:space="preserve"> </w:t>
      </w:r>
      <w:r>
        <w:rPr>
          <w:rFonts w:ascii="FangSong" w:hAnsi="FangSong" w:eastAsia="FangSong" w:cs="FangSong"/>
          <w:sz w:val="29"/>
          <w:szCs w:val="29"/>
          <w:spacing w:val="1"/>
        </w:rPr>
        <w:t>被社会保险行政部门认定欠缴社会保险费，逾期不改正的，被处</w:t>
      </w:r>
      <w:r>
        <w:rPr>
          <w:rFonts w:ascii="FangSong" w:hAnsi="FangSong" w:eastAsia="FangSong" w:cs="FangSong"/>
          <w:sz w:val="29"/>
          <w:szCs w:val="29"/>
        </w:rPr>
        <w:t xml:space="preserve"> </w:t>
      </w:r>
      <w:r>
        <w:rPr>
          <w:rFonts w:ascii="FangSong" w:hAnsi="FangSong" w:eastAsia="FangSong" w:cs="FangSong"/>
          <w:sz w:val="29"/>
          <w:szCs w:val="29"/>
          <w:spacing w:val="10"/>
        </w:rPr>
        <w:t>以应缴社会保险费数额一倍以上二倍以下罚款的，</w:t>
      </w:r>
      <w:r>
        <w:rPr>
          <w:rFonts w:ascii="FangSong" w:hAnsi="FangSong" w:eastAsia="FangSong" w:cs="FangSong"/>
          <w:sz w:val="29"/>
          <w:szCs w:val="29"/>
          <w:spacing w:val="9"/>
        </w:rPr>
        <w:t>对其直接负责的主管</w:t>
      </w:r>
    </w:p>
    <w:p>
      <w:pPr>
        <w:ind w:left="145"/>
        <w:spacing w:before="1" w:line="221" w:lineRule="auto"/>
        <w:rPr>
          <w:rFonts w:ascii="FangSong" w:hAnsi="FangSong" w:eastAsia="FangSong" w:cs="FangSong"/>
          <w:sz w:val="29"/>
          <w:szCs w:val="29"/>
        </w:rPr>
      </w:pPr>
      <w:r>
        <w:rPr>
          <w:rFonts w:ascii="FangSong" w:hAnsi="FangSong" w:eastAsia="FangSong" w:cs="FangSong"/>
          <w:sz w:val="29"/>
          <w:szCs w:val="29"/>
          <w:spacing w:val="11"/>
        </w:rPr>
        <w:t>人员和其他直接责任人员处500元以上3000元以下罚款的；</w:t>
      </w:r>
    </w:p>
    <w:p>
      <w:pPr>
        <w:ind w:left="685"/>
        <w:spacing w:before="201" w:line="222" w:lineRule="auto"/>
        <w:rPr>
          <w:rFonts w:ascii="FangSong" w:hAnsi="FangSong" w:eastAsia="FangSong" w:cs="FangSong"/>
          <w:sz w:val="29"/>
          <w:szCs w:val="29"/>
        </w:rPr>
      </w:pPr>
      <w:r>
        <w:rPr>
          <w:rFonts w:ascii="FangSong" w:hAnsi="FangSong" w:eastAsia="FangSong" w:cs="FangSong"/>
          <w:sz w:val="29"/>
          <w:szCs w:val="29"/>
        </w:rPr>
        <w:t>4、</w:t>
      </w:r>
      <w:r>
        <w:rPr>
          <w:rFonts w:ascii="FangSong" w:hAnsi="FangSong" w:eastAsia="FangSong" w:cs="FangSong"/>
          <w:sz w:val="29"/>
          <w:szCs w:val="29"/>
          <w:spacing w:val="-44"/>
        </w:rPr>
        <w:t xml:space="preserve"> </w:t>
      </w:r>
      <w:r>
        <w:rPr>
          <w:rFonts w:ascii="FangSong" w:hAnsi="FangSong" w:eastAsia="FangSong" w:cs="FangSong"/>
          <w:sz w:val="29"/>
          <w:szCs w:val="29"/>
        </w:rPr>
        <w:t>违反劳动用工管理制度警告后仍未整改，造成严重后果</w:t>
      </w:r>
      <w:r>
        <w:rPr>
          <w:rFonts w:ascii="FangSong" w:hAnsi="FangSong" w:eastAsia="FangSong" w:cs="FangSong"/>
          <w:sz w:val="29"/>
          <w:szCs w:val="29"/>
          <w:spacing w:val="-1"/>
        </w:rPr>
        <w:t>的；</w:t>
      </w:r>
    </w:p>
    <w:p>
      <w:pPr>
        <w:ind w:left="685"/>
        <w:spacing w:before="199" w:line="554" w:lineRule="exact"/>
        <w:rPr>
          <w:rFonts w:ascii="FangSong" w:hAnsi="FangSong" w:eastAsia="FangSong" w:cs="FangSong"/>
          <w:sz w:val="29"/>
          <w:szCs w:val="29"/>
        </w:rPr>
      </w:pPr>
      <w:r>
        <w:rPr>
          <w:rFonts w:ascii="FangSong" w:hAnsi="FangSong" w:eastAsia="FangSong" w:cs="FangSong"/>
          <w:sz w:val="29"/>
          <w:szCs w:val="29"/>
          <w:spacing w:val="2"/>
          <w:position w:val="19"/>
        </w:rPr>
        <w:t>5、</w:t>
      </w:r>
      <w:r>
        <w:rPr>
          <w:rFonts w:ascii="FangSong" w:hAnsi="FangSong" w:eastAsia="FangSong" w:cs="FangSong"/>
          <w:sz w:val="29"/>
          <w:szCs w:val="29"/>
          <w:spacing w:val="-19"/>
          <w:position w:val="19"/>
        </w:rPr>
        <w:t xml:space="preserve"> </w:t>
      </w:r>
      <w:r>
        <w:rPr>
          <w:rFonts w:ascii="FangSong" w:hAnsi="FangSong" w:eastAsia="FangSong" w:cs="FangSong"/>
          <w:sz w:val="29"/>
          <w:szCs w:val="29"/>
          <w:spacing w:val="2"/>
          <w:position w:val="19"/>
        </w:rPr>
        <w:t>对存在一般失信行为，人力资源社会保障部门对其采取惩戒措施</w:t>
      </w:r>
    </w:p>
    <w:p>
      <w:pPr>
        <w:ind w:left="145"/>
        <w:spacing w:before="1" w:line="222" w:lineRule="auto"/>
        <w:rPr>
          <w:rFonts w:ascii="FangSong" w:hAnsi="FangSong" w:eastAsia="FangSong" w:cs="FangSong"/>
          <w:sz w:val="29"/>
          <w:szCs w:val="29"/>
        </w:rPr>
      </w:pPr>
      <w:r>
        <w:rPr>
          <w:rFonts w:ascii="FangSong" w:hAnsi="FangSong" w:eastAsia="FangSong" w:cs="FangSong"/>
          <w:sz w:val="29"/>
          <w:szCs w:val="29"/>
          <w:spacing w:val="1"/>
        </w:rPr>
        <w:t>时，无故不参加约谈或不认真落实约谈要求的；</w:t>
      </w:r>
    </w:p>
    <w:p>
      <w:pPr>
        <w:ind w:left="685"/>
        <w:spacing w:before="198" w:line="221" w:lineRule="auto"/>
        <w:rPr>
          <w:rFonts w:ascii="FangSong" w:hAnsi="FangSong" w:eastAsia="FangSong" w:cs="FangSong"/>
          <w:sz w:val="29"/>
          <w:szCs w:val="29"/>
        </w:rPr>
      </w:pPr>
      <w:r>
        <w:rPr>
          <w:rFonts w:ascii="FangSong" w:hAnsi="FangSong" w:eastAsia="FangSong" w:cs="FangSong"/>
          <w:sz w:val="29"/>
          <w:szCs w:val="29"/>
          <w:spacing w:val="2"/>
        </w:rPr>
        <w:t>6、</w:t>
      </w:r>
      <w:r>
        <w:rPr>
          <w:rFonts w:ascii="FangSong" w:hAnsi="FangSong" w:eastAsia="FangSong" w:cs="FangSong"/>
          <w:sz w:val="29"/>
          <w:szCs w:val="29"/>
          <w:spacing w:val="-13"/>
        </w:rPr>
        <w:t xml:space="preserve"> </w:t>
      </w:r>
      <w:r>
        <w:rPr>
          <w:rFonts w:ascii="FangSong" w:hAnsi="FangSong" w:eastAsia="FangSong" w:cs="FangSong"/>
          <w:sz w:val="29"/>
          <w:szCs w:val="29"/>
          <w:spacing w:val="2"/>
        </w:rPr>
        <w:t>因违反劳动保障法律法规的行为受到劳动保障监察行</w:t>
      </w:r>
      <w:r>
        <w:rPr>
          <w:rFonts w:ascii="FangSong" w:hAnsi="FangSong" w:eastAsia="FangSong" w:cs="FangSong"/>
          <w:sz w:val="29"/>
          <w:szCs w:val="29"/>
          <w:spacing w:val="1"/>
        </w:rPr>
        <w:t>政处罚最低</w:t>
      </w:r>
    </w:p>
    <w:p>
      <w:pPr>
        <w:ind w:left="149"/>
        <w:spacing w:before="202" w:line="222" w:lineRule="auto"/>
        <w:rPr>
          <w:rFonts w:ascii="FangSong" w:hAnsi="FangSong" w:eastAsia="FangSong" w:cs="FangSong"/>
          <w:sz w:val="29"/>
          <w:szCs w:val="29"/>
        </w:rPr>
      </w:pPr>
      <w:r>
        <w:rPr>
          <w:rFonts w:ascii="FangSong" w:hAnsi="FangSong" w:eastAsia="FangSong" w:cs="FangSong"/>
          <w:sz w:val="29"/>
          <w:szCs w:val="29"/>
          <w:b/>
          <w:bCs/>
          <w:spacing w:val="-2"/>
        </w:rPr>
        <w:t>罚款数额的；</w:t>
      </w:r>
    </w:p>
    <w:p>
      <w:pPr>
        <w:ind w:left="685"/>
        <w:spacing w:before="202" w:line="550" w:lineRule="exact"/>
        <w:rPr>
          <w:rFonts w:ascii="FangSong" w:hAnsi="FangSong" w:eastAsia="FangSong" w:cs="FangSong"/>
          <w:sz w:val="29"/>
          <w:szCs w:val="29"/>
        </w:rPr>
      </w:pPr>
      <w:r>
        <w:rPr>
          <w:rFonts w:ascii="FangSong" w:hAnsi="FangSong" w:eastAsia="FangSong" w:cs="FangSong"/>
          <w:sz w:val="29"/>
          <w:szCs w:val="29"/>
          <w:spacing w:val="3"/>
          <w:position w:val="19"/>
        </w:rPr>
        <w:t>7、</w:t>
      </w:r>
      <w:r>
        <w:rPr>
          <w:rFonts w:ascii="FangSong" w:hAnsi="FangSong" w:eastAsia="FangSong" w:cs="FangSong"/>
          <w:sz w:val="29"/>
          <w:szCs w:val="29"/>
          <w:spacing w:val="-21"/>
          <w:position w:val="19"/>
        </w:rPr>
        <w:t xml:space="preserve"> </w:t>
      </w:r>
      <w:r>
        <w:rPr>
          <w:rFonts w:ascii="FangSong" w:hAnsi="FangSong" w:eastAsia="FangSong" w:cs="FangSong"/>
          <w:sz w:val="29"/>
          <w:szCs w:val="29"/>
          <w:spacing w:val="3"/>
          <w:position w:val="19"/>
        </w:rPr>
        <w:t>人力资源社会保障行政部门依法认定应当记录的社会法人其他较</w:t>
      </w:r>
    </w:p>
    <w:p>
      <w:pPr>
        <w:ind w:left="145"/>
        <w:spacing w:before="2" w:line="220" w:lineRule="auto"/>
        <w:rPr>
          <w:rFonts w:ascii="FangSong" w:hAnsi="FangSong" w:eastAsia="FangSong" w:cs="FangSong"/>
          <w:sz w:val="29"/>
          <w:szCs w:val="29"/>
        </w:rPr>
      </w:pPr>
      <w:r>
        <w:rPr>
          <w:rFonts w:ascii="FangSong" w:hAnsi="FangSong" w:eastAsia="FangSong" w:cs="FangSong"/>
          <w:sz w:val="29"/>
          <w:szCs w:val="29"/>
          <w:spacing w:val="10"/>
        </w:rPr>
        <w:t>重违反《劳动合同法》和《社会保险法》等劳动保障法律、法规、规章</w:t>
      </w:r>
    </w:p>
    <w:p>
      <w:pPr>
        <w:ind w:left="149"/>
        <w:spacing w:before="198" w:line="221" w:lineRule="auto"/>
        <w:rPr>
          <w:rFonts w:ascii="FangSong" w:hAnsi="FangSong" w:eastAsia="FangSong" w:cs="FangSong"/>
          <w:sz w:val="29"/>
          <w:szCs w:val="29"/>
        </w:rPr>
      </w:pPr>
      <w:r>
        <w:rPr>
          <w:rFonts w:ascii="FangSong" w:hAnsi="FangSong" w:eastAsia="FangSong" w:cs="FangSong"/>
          <w:sz w:val="29"/>
          <w:szCs w:val="29"/>
          <w:b/>
          <w:bCs/>
          <w:spacing w:val="1"/>
        </w:rPr>
        <w:t>的行为。</w:t>
      </w:r>
    </w:p>
    <w:p>
      <w:pPr>
        <w:spacing w:line="271" w:lineRule="auto"/>
        <w:rPr>
          <w:rFonts w:ascii="Arial"/>
          <w:sz w:val="21"/>
        </w:rPr>
      </w:pPr>
      <w:r/>
    </w:p>
    <w:p>
      <w:pPr>
        <w:ind w:left="685"/>
        <w:spacing w:before="95" w:line="221" w:lineRule="auto"/>
        <w:rPr>
          <w:rFonts w:ascii="FangSong" w:hAnsi="FangSong" w:eastAsia="FangSong" w:cs="FangSong"/>
          <w:sz w:val="29"/>
          <w:szCs w:val="29"/>
        </w:rPr>
      </w:pPr>
      <w:r>
        <w:rPr>
          <w:rFonts w:ascii="FangSong" w:hAnsi="FangSong" w:eastAsia="FangSong" w:cs="FangSong"/>
          <w:sz w:val="29"/>
          <w:szCs w:val="29"/>
          <w:spacing w:val="26"/>
        </w:rPr>
        <w:t>(三)社会法人严重失信行为</w:t>
      </w:r>
    </w:p>
    <w:p>
      <w:pPr>
        <w:ind w:left="689"/>
        <w:spacing w:before="228" w:line="221" w:lineRule="auto"/>
        <w:outlineLvl w:val="0"/>
        <w:rPr>
          <w:rFonts w:ascii="FangSong" w:hAnsi="FangSong" w:eastAsia="FangSong" w:cs="FangSong"/>
          <w:sz w:val="29"/>
          <w:szCs w:val="29"/>
        </w:rPr>
      </w:pPr>
      <w:r>
        <w:rPr>
          <w:rFonts w:ascii="FangSong" w:hAnsi="FangSong" w:eastAsia="FangSong" w:cs="FangSong"/>
          <w:sz w:val="29"/>
          <w:szCs w:val="29"/>
          <w:b/>
          <w:bCs/>
          <w:spacing w:val="1"/>
        </w:rPr>
        <w:t>1、</w:t>
      </w:r>
      <w:r>
        <w:rPr>
          <w:rFonts w:ascii="FangSong" w:hAnsi="FangSong" w:eastAsia="FangSong" w:cs="FangSong"/>
          <w:sz w:val="29"/>
          <w:szCs w:val="29"/>
          <w:spacing w:val="-26"/>
        </w:rPr>
        <w:t xml:space="preserve"> </w:t>
      </w:r>
      <w:r>
        <w:rPr>
          <w:rFonts w:ascii="FangSong" w:hAnsi="FangSong" w:eastAsia="FangSong" w:cs="FangSong"/>
          <w:sz w:val="29"/>
          <w:szCs w:val="29"/>
          <w:b/>
          <w:bCs/>
          <w:spacing w:val="1"/>
        </w:rPr>
        <w:t>依照《劳动合同法》、《社会保险法》和国务院《劳</w:t>
      </w:r>
      <w:r>
        <w:rPr>
          <w:rFonts w:ascii="FangSong" w:hAnsi="FangSong" w:eastAsia="FangSong" w:cs="FangSong"/>
          <w:sz w:val="29"/>
          <w:szCs w:val="29"/>
          <w:b/>
          <w:bCs/>
        </w:rPr>
        <w:t>动保障监察</w:t>
      </w:r>
    </w:p>
    <w:p>
      <w:pPr>
        <w:ind w:left="145"/>
        <w:spacing w:before="260" w:line="222" w:lineRule="auto"/>
        <w:rPr>
          <w:rFonts w:ascii="FangSong" w:hAnsi="FangSong" w:eastAsia="FangSong" w:cs="FangSong"/>
          <w:sz w:val="29"/>
          <w:szCs w:val="29"/>
        </w:rPr>
      </w:pPr>
      <w:r>
        <w:rPr>
          <w:rFonts w:ascii="FangSong" w:hAnsi="FangSong" w:eastAsia="FangSong" w:cs="FangSong"/>
          <w:sz w:val="29"/>
          <w:szCs w:val="29"/>
          <w:spacing w:val="17"/>
        </w:rPr>
        <w:t>条例》第四章规定受到最高处罚的；</w:t>
      </w:r>
    </w:p>
    <w:p>
      <w:pPr>
        <w:ind w:left="689"/>
        <w:spacing w:before="245" w:line="221" w:lineRule="auto"/>
        <w:outlineLvl w:val="0"/>
        <w:rPr>
          <w:rFonts w:ascii="FangSong" w:hAnsi="FangSong" w:eastAsia="FangSong" w:cs="FangSong"/>
          <w:sz w:val="29"/>
          <w:szCs w:val="29"/>
        </w:rPr>
      </w:pPr>
      <w:r>
        <w:rPr>
          <w:rFonts w:ascii="FangSong" w:hAnsi="FangSong" w:eastAsia="FangSong" w:cs="FangSong"/>
          <w:sz w:val="29"/>
          <w:szCs w:val="29"/>
          <w:b/>
          <w:bCs/>
          <w:spacing w:val="5"/>
        </w:rPr>
        <w:t>2、</w:t>
      </w:r>
      <w:r>
        <w:rPr>
          <w:rFonts w:ascii="FangSong" w:hAnsi="FangSong" w:eastAsia="FangSong" w:cs="FangSong"/>
          <w:sz w:val="29"/>
          <w:szCs w:val="29"/>
          <w:spacing w:val="-6"/>
        </w:rPr>
        <w:t xml:space="preserve"> </w:t>
      </w:r>
      <w:r>
        <w:rPr>
          <w:rFonts w:ascii="FangSong" w:hAnsi="FangSong" w:eastAsia="FangSong" w:cs="FangSong"/>
          <w:sz w:val="29"/>
          <w:szCs w:val="29"/>
          <w:b/>
          <w:bCs/>
          <w:spacing w:val="5"/>
        </w:rPr>
        <w:t>被劳动保障监察部门认定拖欠劳动者报酬3000-5000元/月</w:t>
      </w:r>
      <w:r>
        <w:rPr>
          <w:rFonts w:ascii="FangSong" w:hAnsi="FangSong" w:eastAsia="FangSong" w:cs="FangSong"/>
          <w:sz w:val="29"/>
          <w:szCs w:val="29"/>
          <w:spacing w:val="-16"/>
        </w:rPr>
        <w:t xml:space="preserve"> </w:t>
      </w:r>
      <w:r>
        <w:rPr>
          <w:rFonts w:ascii="FangSong" w:hAnsi="FangSong" w:eastAsia="FangSong" w:cs="FangSong"/>
          <w:sz w:val="29"/>
          <w:szCs w:val="29"/>
          <w:b/>
          <w:bCs/>
          <w:spacing w:val="5"/>
        </w:rPr>
        <w:t>·</w:t>
      </w:r>
      <w:r>
        <w:rPr>
          <w:rFonts w:ascii="FangSong" w:hAnsi="FangSong" w:eastAsia="FangSong" w:cs="FangSong"/>
          <w:sz w:val="29"/>
          <w:szCs w:val="29"/>
          <w:spacing w:val="-103"/>
        </w:rPr>
        <w:t xml:space="preserve"> </w:t>
      </w:r>
      <w:r>
        <w:rPr>
          <w:rFonts w:ascii="FangSong" w:hAnsi="FangSong" w:eastAsia="FangSong" w:cs="FangSong"/>
          <w:sz w:val="29"/>
          <w:szCs w:val="29"/>
          <w:b/>
          <w:bCs/>
          <w:spacing w:val="5"/>
        </w:rPr>
        <w:t>人</w:t>
      </w:r>
    </w:p>
    <w:p>
      <w:pPr>
        <w:ind w:left="145"/>
        <w:spacing w:before="250"/>
        <w:rPr>
          <w:rFonts w:ascii="SimSun" w:hAnsi="SimSun" w:eastAsia="SimSun" w:cs="SimSun"/>
          <w:sz w:val="29"/>
          <w:szCs w:val="29"/>
        </w:rPr>
      </w:pPr>
      <w:r>
        <w:rPr>
          <w:rFonts w:ascii="SimSun" w:hAnsi="SimSun" w:eastAsia="SimSun" w:cs="SimSun"/>
          <w:sz w:val="29"/>
          <w:szCs w:val="29"/>
          <w:spacing w:val="-45"/>
        </w:rPr>
        <w:t>·</w:t>
      </w:r>
      <w:r>
        <w:rPr>
          <w:rFonts w:ascii="SimSun" w:hAnsi="SimSun" w:eastAsia="SimSun" w:cs="SimSun"/>
          <w:sz w:val="29"/>
          <w:szCs w:val="29"/>
          <w:spacing w:val="-7"/>
        </w:rPr>
        <w:t xml:space="preserve"> </w:t>
      </w:r>
      <w:r>
        <w:rPr>
          <w:rFonts w:ascii="SimSun" w:hAnsi="SimSun" w:eastAsia="SimSun" w:cs="SimSun"/>
          <w:sz w:val="29"/>
          <w:szCs w:val="29"/>
          <w:spacing w:val="-45"/>
        </w:rPr>
        <w:t>264</w:t>
      </w:r>
      <w:r>
        <w:rPr>
          <w:rFonts w:ascii="SimSun" w:hAnsi="SimSun" w:eastAsia="SimSun" w:cs="SimSun"/>
          <w:sz w:val="29"/>
          <w:szCs w:val="29"/>
          <w:spacing w:val="-52"/>
        </w:rPr>
        <w:t xml:space="preserve"> </w:t>
      </w:r>
      <w:r>
        <w:rPr>
          <w:rFonts w:ascii="SimSun" w:hAnsi="SimSun" w:eastAsia="SimSun" w:cs="SimSun"/>
          <w:sz w:val="29"/>
          <w:szCs w:val="29"/>
          <w:spacing w:val="-45"/>
        </w:rPr>
        <w:t>·</w:t>
      </w:r>
    </w:p>
    <w:p>
      <w:pPr>
        <w:sectPr>
          <w:footerReference w:type="default" r:id="rId1"/>
          <w:pgSz w:w="11900" w:h="16840"/>
          <w:pgMar w:top="560" w:right="986" w:bottom="1" w:left="1374" w:header="0" w:footer="0" w:gutter="0"/>
        </w:sectPr>
        <w:rPr/>
      </w:pPr>
    </w:p>
    <w:p>
      <w:pPr>
        <w:spacing w:before="64" w:line="219" w:lineRule="auto"/>
        <w:rPr>
          <w:rFonts w:ascii="SimSun" w:hAnsi="SimSun" w:eastAsia="SimSun" w:cs="SimSun"/>
          <w:sz w:val="32"/>
          <w:szCs w:val="32"/>
        </w:rPr>
      </w:pPr>
      <w:r>
        <w:rPr>
          <w:rFonts w:ascii="SimSun" w:hAnsi="SimSun" w:eastAsia="SimSun" w:cs="SimSun"/>
          <w:sz w:val="32"/>
          <w:szCs w:val="32"/>
          <w:spacing w:val="-3"/>
        </w:rPr>
        <w:t>三个月以下或10名以上劳动者累计劳动报酬3万元以</w:t>
      </w:r>
      <w:r>
        <w:rPr>
          <w:rFonts w:ascii="SimSun" w:hAnsi="SimSun" w:eastAsia="SimSun" w:cs="SimSun"/>
          <w:sz w:val="32"/>
          <w:szCs w:val="32"/>
          <w:spacing w:val="-4"/>
        </w:rPr>
        <w:t>上的；</w:t>
      </w:r>
    </w:p>
    <w:p>
      <w:pPr>
        <w:ind w:right="247" w:firstLine="599"/>
        <w:spacing w:before="115" w:line="318" w:lineRule="auto"/>
        <w:rPr>
          <w:rFonts w:ascii="FangSong" w:hAnsi="FangSong" w:eastAsia="FangSong" w:cs="FangSong"/>
          <w:sz w:val="32"/>
          <w:szCs w:val="32"/>
        </w:rPr>
      </w:pPr>
      <w:r>
        <w:rPr>
          <w:rFonts w:ascii="FangSong" w:hAnsi="FangSong" w:eastAsia="FangSong" w:cs="FangSong"/>
          <w:sz w:val="32"/>
          <w:szCs w:val="32"/>
          <w:spacing w:val="-13"/>
        </w:rPr>
        <w:t>3、</w:t>
      </w:r>
      <w:r>
        <w:rPr>
          <w:rFonts w:ascii="FangSong" w:hAnsi="FangSong" w:eastAsia="FangSong" w:cs="FangSong"/>
          <w:sz w:val="32"/>
          <w:szCs w:val="32"/>
          <w:spacing w:val="-84"/>
        </w:rPr>
        <w:t xml:space="preserve"> </w:t>
      </w:r>
      <w:r>
        <w:rPr>
          <w:rFonts w:ascii="FangSong" w:hAnsi="FangSong" w:eastAsia="FangSong" w:cs="FangSong"/>
          <w:sz w:val="32"/>
          <w:szCs w:val="32"/>
          <w:spacing w:val="-13"/>
        </w:rPr>
        <w:t>社会保险行政部门认定欠缴社会保险费逾期不改正的，</w:t>
      </w:r>
      <w:r>
        <w:rPr>
          <w:rFonts w:ascii="FangSong" w:hAnsi="FangSong" w:eastAsia="FangSong" w:cs="FangSong"/>
          <w:sz w:val="32"/>
          <w:szCs w:val="32"/>
          <w:spacing w:val="-14"/>
        </w:rPr>
        <w:t>被处以应</w:t>
      </w:r>
      <w:r>
        <w:rPr>
          <w:rFonts w:ascii="FangSong" w:hAnsi="FangSong" w:eastAsia="FangSong" w:cs="FangSong"/>
          <w:sz w:val="32"/>
          <w:szCs w:val="32"/>
        </w:rPr>
        <w:t xml:space="preserve"> </w:t>
      </w:r>
      <w:r>
        <w:rPr>
          <w:rFonts w:ascii="FangSong" w:hAnsi="FangSong" w:eastAsia="FangSong" w:cs="FangSong"/>
          <w:sz w:val="32"/>
          <w:szCs w:val="32"/>
          <w:spacing w:val="-8"/>
        </w:rPr>
        <w:t>缴社会保险费三倍的罚款，对其直接主管人员和其他直接责任人员处以</w:t>
      </w:r>
    </w:p>
    <w:p>
      <w:pPr>
        <w:spacing w:line="222" w:lineRule="auto"/>
        <w:rPr>
          <w:rFonts w:ascii="FangSong" w:hAnsi="FangSong" w:eastAsia="FangSong" w:cs="FangSong"/>
          <w:sz w:val="32"/>
          <w:szCs w:val="32"/>
        </w:rPr>
      </w:pPr>
      <w:r>
        <w:rPr>
          <w:rFonts w:ascii="FangSong" w:hAnsi="FangSong" w:eastAsia="FangSong" w:cs="FangSong"/>
          <w:sz w:val="32"/>
          <w:szCs w:val="32"/>
          <w:spacing w:val="-4"/>
        </w:rPr>
        <w:t>3000元罚款的；</w:t>
      </w:r>
    </w:p>
    <w:p>
      <w:pPr>
        <w:ind w:left="599"/>
        <w:spacing w:before="162" w:line="550" w:lineRule="exact"/>
        <w:rPr>
          <w:rFonts w:ascii="FangSong" w:hAnsi="FangSong" w:eastAsia="FangSong" w:cs="FangSong"/>
          <w:sz w:val="32"/>
          <w:szCs w:val="32"/>
        </w:rPr>
      </w:pPr>
      <w:r>
        <w:rPr>
          <w:rFonts w:ascii="FangSong" w:hAnsi="FangSong" w:eastAsia="FangSong" w:cs="FangSong"/>
          <w:sz w:val="32"/>
          <w:szCs w:val="32"/>
          <w:spacing w:val="6"/>
          <w:position w:val="16"/>
        </w:rPr>
        <w:t>4、1年内因同一类违法行为受到2次以上行政处罚或连续3年因同</w:t>
      </w:r>
    </w:p>
    <w:p>
      <w:pPr>
        <w:spacing w:before="1" w:line="220" w:lineRule="auto"/>
        <w:rPr>
          <w:rFonts w:ascii="FangSong" w:hAnsi="FangSong" w:eastAsia="FangSong" w:cs="FangSong"/>
          <w:sz w:val="32"/>
          <w:szCs w:val="32"/>
        </w:rPr>
      </w:pPr>
      <w:r>
        <w:rPr>
          <w:rFonts w:ascii="FangSong" w:hAnsi="FangSong" w:eastAsia="FangSong" w:cs="FangSong"/>
          <w:sz w:val="32"/>
          <w:szCs w:val="32"/>
          <w:spacing w:val="-12"/>
        </w:rPr>
        <w:t>一类违法行为受到行政处罚的；</w:t>
      </w:r>
    </w:p>
    <w:p>
      <w:pPr>
        <w:ind w:left="599"/>
        <w:spacing w:before="170" w:line="222" w:lineRule="auto"/>
        <w:rPr>
          <w:rFonts w:ascii="FangSong" w:hAnsi="FangSong" w:eastAsia="FangSong" w:cs="FangSong"/>
          <w:sz w:val="32"/>
          <w:szCs w:val="32"/>
        </w:rPr>
      </w:pPr>
      <w:r>
        <w:rPr>
          <w:rFonts w:ascii="FangSong" w:hAnsi="FangSong" w:eastAsia="FangSong" w:cs="FangSong"/>
          <w:sz w:val="32"/>
          <w:szCs w:val="32"/>
          <w:spacing w:val="14"/>
        </w:rPr>
        <w:t>5、使用(介绍)童工或强迫劳动的；</w:t>
      </w:r>
    </w:p>
    <w:p>
      <w:pPr>
        <w:ind w:left="599"/>
        <w:spacing w:before="162" w:line="548" w:lineRule="exact"/>
        <w:rPr>
          <w:rFonts w:ascii="FangSong" w:hAnsi="FangSong" w:eastAsia="FangSong" w:cs="FangSong"/>
          <w:sz w:val="32"/>
          <w:szCs w:val="32"/>
        </w:rPr>
      </w:pPr>
      <w:r>
        <w:rPr>
          <w:rFonts w:ascii="FangSong" w:hAnsi="FangSong" w:eastAsia="FangSong" w:cs="FangSong"/>
          <w:sz w:val="32"/>
          <w:szCs w:val="32"/>
          <w:spacing w:val="-8"/>
          <w:position w:val="16"/>
        </w:rPr>
        <w:t>6、</w:t>
      </w:r>
      <w:r>
        <w:rPr>
          <w:rFonts w:ascii="FangSong" w:hAnsi="FangSong" w:eastAsia="FangSong" w:cs="FangSong"/>
          <w:sz w:val="32"/>
          <w:szCs w:val="32"/>
          <w:spacing w:val="-54"/>
          <w:position w:val="16"/>
        </w:rPr>
        <w:t xml:space="preserve"> </w:t>
      </w:r>
      <w:r>
        <w:rPr>
          <w:rFonts w:ascii="FangSong" w:hAnsi="FangSong" w:eastAsia="FangSong" w:cs="FangSong"/>
          <w:sz w:val="32"/>
          <w:szCs w:val="32"/>
          <w:spacing w:val="-8"/>
          <w:position w:val="16"/>
        </w:rPr>
        <w:t>因单位违反劳动保障法律法规行为，导致3人以上集体上访、停</w:t>
      </w:r>
    </w:p>
    <w:p>
      <w:pPr>
        <w:spacing w:before="1" w:line="220" w:lineRule="auto"/>
        <w:rPr>
          <w:rFonts w:ascii="FangSong" w:hAnsi="FangSong" w:eastAsia="FangSong" w:cs="FangSong"/>
          <w:sz w:val="32"/>
          <w:szCs w:val="32"/>
        </w:rPr>
      </w:pPr>
      <w:r>
        <w:rPr>
          <w:rFonts w:ascii="FangSong" w:hAnsi="FangSong" w:eastAsia="FangSong" w:cs="FangSong"/>
          <w:sz w:val="32"/>
          <w:szCs w:val="32"/>
          <w:spacing w:val="-12"/>
        </w:rPr>
        <w:t>工等突发性事件或其他严重后果的；</w:t>
      </w:r>
    </w:p>
    <w:p>
      <w:pPr>
        <w:ind w:left="599"/>
        <w:spacing w:before="169" w:line="550" w:lineRule="exact"/>
        <w:rPr>
          <w:rFonts w:ascii="FangSong" w:hAnsi="FangSong" w:eastAsia="FangSong" w:cs="FangSong"/>
          <w:sz w:val="32"/>
          <w:szCs w:val="32"/>
        </w:rPr>
      </w:pPr>
      <w:r>
        <w:rPr>
          <w:rFonts w:ascii="FangSong" w:hAnsi="FangSong" w:eastAsia="FangSong" w:cs="FangSong"/>
          <w:sz w:val="32"/>
          <w:szCs w:val="32"/>
          <w:spacing w:val="2"/>
          <w:position w:val="16"/>
        </w:rPr>
        <w:t>7、</w:t>
      </w:r>
      <w:r>
        <w:rPr>
          <w:rFonts w:ascii="FangSong" w:hAnsi="FangSong" w:eastAsia="FangSong" w:cs="FangSong"/>
          <w:sz w:val="32"/>
          <w:szCs w:val="32"/>
          <w:spacing w:val="-84"/>
          <w:position w:val="16"/>
        </w:rPr>
        <w:t xml:space="preserve"> </w:t>
      </w:r>
      <w:r>
        <w:rPr>
          <w:rFonts w:ascii="FangSong" w:hAnsi="FangSong" w:eastAsia="FangSong" w:cs="FangSong"/>
          <w:sz w:val="32"/>
          <w:szCs w:val="32"/>
          <w:spacing w:val="2"/>
          <w:position w:val="16"/>
        </w:rPr>
        <w:t>无理抗拒、阻挠劳动保障行政部门依照《劳动保障</w:t>
      </w:r>
      <w:r>
        <w:rPr>
          <w:rFonts w:ascii="FangSong" w:hAnsi="FangSong" w:eastAsia="FangSong" w:cs="FangSong"/>
          <w:sz w:val="32"/>
          <w:szCs w:val="32"/>
          <w:spacing w:val="1"/>
          <w:position w:val="16"/>
        </w:rPr>
        <w:t>监察条例》</w:t>
      </w:r>
    </w:p>
    <w:p>
      <w:pPr>
        <w:spacing w:before="2" w:line="220" w:lineRule="auto"/>
        <w:rPr>
          <w:rFonts w:ascii="FangSong" w:hAnsi="FangSong" w:eastAsia="FangSong" w:cs="FangSong"/>
          <w:sz w:val="32"/>
          <w:szCs w:val="32"/>
        </w:rPr>
      </w:pPr>
      <w:r>
        <w:rPr>
          <w:rFonts w:ascii="FangSong" w:hAnsi="FangSong" w:eastAsia="FangSong" w:cs="FangSong"/>
          <w:sz w:val="32"/>
          <w:szCs w:val="32"/>
          <w:spacing w:val="-8"/>
        </w:rPr>
        <w:t>的规定实施劳动保障监察的；</w:t>
      </w:r>
    </w:p>
    <w:p>
      <w:pPr>
        <w:ind w:left="599"/>
        <w:spacing w:before="166" w:line="552" w:lineRule="exact"/>
        <w:rPr>
          <w:rFonts w:ascii="FangSong" w:hAnsi="FangSong" w:eastAsia="FangSong" w:cs="FangSong"/>
          <w:sz w:val="32"/>
          <w:szCs w:val="32"/>
        </w:rPr>
      </w:pPr>
      <w:r>
        <w:rPr>
          <w:rFonts w:ascii="FangSong" w:hAnsi="FangSong" w:eastAsia="FangSong" w:cs="FangSong"/>
          <w:sz w:val="32"/>
          <w:szCs w:val="32"/>
          <w:spacing w:val="-7"/>
          <w:position w:val="16"/>
        </w:rPr>
        <w:t>8、</w:t>
      </w:r>
      <w:r>
        <w:rPr>
          <w:rFonts w:ascii="FangSong" w:hAnsi="FangSong" w:eastAsia="FangSong" w:cs="FangSong"/>
          <w:sz w:val="32"/>
          <w:szCs w:val="32"/>
          <w:spacing w:val="-86"/>
          <w:position w:val="16"/>
        </w:rPr>
        <w:t xml:space="preserve"> </w:t>
      </w:r>
      <w:r>
        <w:rPr>
          <w:rFonts w:ascii="FangSong" w:hAnsi="FangSong" w:eastAsia="FangSong" w:cs="FangSong"/>
          <w:sz w:val="32"/>
          <w:szCs w:val="32"/>
          <w:spacing w:val="-7"/>
          <w:position w:val="16"/>
        </w:rPr>
        <w:t>不按照劳动保障行政部门的要求报送书面材料，隐瞒事实真相，</w:t>
      </w:r>
    </w:p>
    <w:p>
      <w:pPr>
        <w:spacing w:before="1" w:line="221" w:lineRule="auto"/>
        <w:rPr>
          <w:rFonts w:ascii="FangSong" w:hAnsi="FangSong" w:eastAsia="FangSong" w:cs="FangSong"/>
          <w:sz w:val="32"/>
          <w:szCs w:val="32"/>
        </w:rPr>
      </w:pPr>
      <w:r>
        <w:rPr>
          <w:rFonts w:ascii="FangSong" w:hAnsi="FangSong" w:eastAsia="FangSong" w:cs="FangSong"/>
          <w:sz w:val="32"/>
          <w:szCs w:val="32"/>
          <w:spacing w:val="-6"/>
        </w:rPr>
        <w:t>出具伪证或隐匿、毁灭证据的；</w:t>
      </w:r>
    </w:p>
    <w:p>
      <w:pPr>
        <w:ind w:left="599"/>
        <w:spacing w:before="165" w:line="550" w:lineRule="exact"/>
        <w:rPr>
          <w:rFonts w:ascii="FangSong" w:hAnsi="FangSong" w:eastAsia="FangSong" w:cs="FangSong"/>
          <w:sz w:val="32"/>
          <w:szCs w:val="32"/>
        </w:rPr>
      </w:pPr>
      <w:r>
        <w:rPr>
          <w:rFonts w:ascii="FangSong" w:hAnsi="FangSong" w:eastAsia="FangSong" w:cs="FangSong"/>
          <w:sz w:val="32"/>
          <w:szCs w:val="32"/>
          <w:spacing w:val="-11"/>
          <w:position w:val="16"/>
        </w:rPr>
        <w:t>9、</w:t>
      </w:r>
      <w:r>
        <w:rPr>
          <w:rFonts w:ascii="FangSong" w:hAnsi="FangSong" w:eastAsia="FangSong" w:cs="FangSong"/>
          <w:sz w:val="32"/>
          <w:szCs w:val="32"/>
          <w:spacing w:val="-26"/>
          <w:position w:val="16"/>
        </w:rPr>
        <w:t xml:space="preserve"> </w:t>
      </w:r>
      <w:r>
        <w:rPr>
          <w:rFonts w:ascii="FangSong" w:hAnsi="FangSong" w:eastAsia="FangSong" w:cs="FangSong"/>
          <w:sz w:val="32"/>
          <w:szCs w:val="32"/>
          <w:spacing w:val="-11"/>
          <w:position w:val="16"/>
        </w:rPr>
        <w:t>经劳动保障行政部门责令改正拒不改正的，或者拒不履行劳动</w:t>
      </w:r>
      <w:r>
        <w:rPr>
          <w:rFonts w:ascii="FangSong" w:hAnsi="FangSong" w:eastAsia="FangSong" w:cs="FangSong"/>
          <w:sz w:val="32"/>
          <w:szCs w:val="32"/>
          <w:spacing w:val="-12"/>
          <w:position w:val="16"/>
        </w:rPr>
        <w:t>保</w:t>
      </w:r>
    </w:p>
    <w:p>
      <w:pPr>
        <w:spacing w:before="2" w:line="220" w:lineRule="auto"/>
        <w:rPr>
          <w:rFonts w:ascii="FangSong" w:hAnsi="FangSong" w:eastAsia="FangSong" w:cs="FangSong"/>
          <w:sz w:val="32"/>
          <w:szCs w:val="32"/>
        </w:rPr>
      </w:pPr>
      <w:r>
        <w:rPr>
          <w:rFonts w:ascii="FangSong" w:hAnsi="FangSong" w:eastAsia="FangSong" w:cs="FangSong"/>
          <w:sz w:val="32"/>
          <w:szCs w:val="32"/>
          <w:spacing w:val="-4"/>
        </w:rPr>
        <w:t>障行政部门的行政处理决定的；</w:t>
      </w:r>
    </w:p>
    <w:p>
      <w:pPr>
        <w:ind w:firstLine="599"/>
        <w:spacing w:before="168" w:line="317" w:lineRule="auto"/>
        <w:rPr>
          <w:rFonts w:ascii="FangSong" w:hAnsi="FangSong" w:eastAsia="FangSong" w:cs="FangSong"/>
          <w:sz w:val="32"/>
          <w:szCs w:val="32"/>
        </w:rPr>
      </w:pPr>
      <w:r>
        <w:rPr>
          <w:rFonts w:ascii="FangSong" w:hAnsi="FangSong" w:eastAsia="FangSong" w:cs="FangSong"/>
          <w:sz w:val="32"/>
          <w:szCs w:val="32"/>
          <w:spacing w:val="-6"/>
        </w:rPr>
        <w:t>10、</w:t>
      </w:r>
      <w:r>
        <w:rPr>
          <w:rFonts w:ascii="FangSong" w:hAnsi="FangSong" w:eastAsia="FangSong" w:cs="FangSong"/>
          <w:sz w:val="32"/>
          <w:szCs w:val="32"/>
          <w:spacing w:val="-29"/>
        </w:rPr>
        <w:t xml:space="preserve"> </w:t>
      </w:r>
      <w:r>
        <w:rPr>
          <w:rFonts w:ascii="FangSong" w:hAnsi="FangSong" w:eastAsia="FangSong" w:cs="FangSong"/>
          <w:sz w:val="32"/>
          <w:szCs w:val="32"/>
          <w:spacing w:val="-6"/>
        </w:rPr>
        <w:t>人力资源和社会保障行政部门依法认定应当记录的社会法人其</w:t>
      </w:r>
      <w:r>
        <w:rPr>
          <w:rFonts w:ascii="FangSong" w:hAnsi="FangSong" w:eastAsia="FangSong" w:cs="FangSong"/>
          <w:sz w:val="32"/>
          <w:szCs w:val="32"/>
        </w:rPr>
        <w:t xml:space="preserve"> </w:t>
      </w:r>
      <w:r>
        <w:rPr>
          <w:rFonts w:ascii="FangSong" w:hAnsi="FangSong" w:eastAsia="FangSong" w:cs="FangSong"/>
          <w:sz w:val="32"/>
          <w:szCs w:val="32"/>
          <w:spacing w:val="1"/>
        </w:rPr>
        <w:t>他严重违反《劳动合同法》和《社会保险法》等劳动保障法律、法规、</w:t>
      </w:r>
    </w:p>
    <w:p>
      <w:pPr>
        <w:spacing w:before="1" w:line="220" w:lineRule="auto"/>
        <w:rPr>
          <w:rFonts w:ascii="FangSong" w:hAnsi="FangSong" w:eastAsia="FangSong" w:cs="FangSong"/>
          <w:sz w:val="32"/>
          <w:szCs w:val="32"/>
        </w:rPr>
      </w:pPr>
      <w:r>
        <w:rPr>
          <w:rFonts w:ascii="FangSong" w:hAnsi="FangSong" w:eastAsia="FangSong" w:cs="FangSong"/>
          <w:sz w:val="32"/>
          <w:szCs w:val="32"/>
          <w:spacing w:val="-9"/>
        </w:rPr>
        <w:t>规章的行为。</w:t>
      </w:r>
    </w:p>
    <w:p>
      <w:pPr>
        <w:spacing w:line="409" w:lineRule="auto"/>
        <w:rPr>
          <w:rFonts w:ascii="Arial"/>
          <w:sz w:val="21"/>
        </w:rPr>
      </w:pPr>
      <w:r/>
    </w:p>
    <w:p>
      <w:pPr>
        <w:ind w:left="2864"/>
        <w:spacing w:before="104" w:line="222" w:lineRule="auto"/>
        <w:rPr>
          <w:rFonts w:ascii="SimHei" w:hAnsi="SimHei" w:eastAsia="SimHei" w:cs="SimHei"/>
          <w:sz w:val="32"/>
          <w:szCs w:val="32"/>
        </w:rPr>
      </w:pPr>
      <w:r>
        <w:rPr>
          <w:rFonts w:ascii="SimHei" w:hAnsi="SimHei" w:eastAsia="SimHei" w:cs="SimHei"/>
          <w:sz w:val="32"/>
          <w:szCs w:val="32"/>
          <w:b/>
          <w:bCs/>
          <w:spacing w:val="-11"/>
        </w:rPr>
        <w:t>第三章</w:t>
      </w:r>
      <w:r>
        <w:rPr>
          <w:rFonts w:ascii="SimHei" w:hAnsi="SimHei" w:eastAsia="SimHei" w:cs="SimHei"/>
          <w:sz w:val="32"/>
          <w:szCs w:val="32"/>
          <w:spacing w:val="161"/>
        </w:rPr>
        <w:t xml:space="preserve"> </w:t>
      </w:r>
      <w:r>
        <w:rPr>
          <w:rFonts w:ascii="SimHei" w:hAnsi="SimHei" w:eastAsia="SimHei" w:cs="SimHei"/>
          <w:sz w:val="32"/>
          <w:szCs w:val="32"/>
          <w:b/>
          <w:bCs/>
          <w:spacing w:val="-11"/>
        </w:rPr>
        <w:t>信用信息的披露和使用</w:t>
      </w:r>
    </w:p>
    <w:p>
      <w:pPr>
        <w:spacing w:line="339" w:lineRule="auto"/>
        <w:rPr>
          <w:rFonts w:ascii="Arial"/>
          <w:sz w:val="21"/>
        </w:rPr>
      </w:pPr>
      <w:r/>
    </w:p>
    <w:p>
      <w:pPr>
        <w:ind w:right="92" w:firstLine="604"/>
        <w:spacing w:before="105" w:line="328" w:lineRule="auto"/>
        <w:jc w:val="both"/>
        <w:rPr>
          <w:rFonts w:ascii="FangSong" w:hAnsi="FangSong" w:eastAsia="FangSong" w:cs="FangSong"/>
          <w:sz w:val="32"/>
          <w:szCs w:val="32"/>
        </w:rPr>
      </w:pPr>
      <w:r>
        <w:rPr>
          <w:rFonts w:ascii="FangSong" w:hAnsi="FangSong" w:eastAsia="FangSong" w:cs="FangSong"/>
          <w:sz w:val="32"/>
          <w:szCs w:val="32"/>
          <w:b/>
          <w:bCs/>
          <w:spacing w:val="-4"/>
        </w:rPr>
        <w:t>第九条</w:t>
      </w:r>
      <w:r>
        <w:rPr>
          <w:rFonts w:ascii="FangSong" w:hAnsi="FangSong" w:eastAsia="FangSong" w:cs="FangSong"/>
          <w:sz w:val="32"/>
          <w:szCs w:val="32"/>
          <w:spacing w:val="168"/>
        </w:rPr>
        <w:t xml:space="preserve"> </w:t>
      </w:r>
      <w:r>
        <w:rPr>
          <w:rFonts w:ascii="FangSong" w:hAnsi="FangSong" w:eastAsia="FangSong" w:cs="FangSong"/>
          <w:sz w:val="32"/>
          <w:szCs w:val="32"/>
          <w:spacing w:val="-4"/>
        </w:rPr>
        <w:t>社会法人劳动保障信用信息通过公开、共享和查询的方式</w:t>
      </w:r>
      <w:r>
        <w:rPr>
          <w:rFonts w:ascii="FangSong" w:hAnsi="FangSong" w:eastAsia="FangSong" w:cs="FangSong"/>
          <w:sz w:val="32"/>
          <w:szCs w:val="32"/>
        </w:rPr>
        <w:t xml:space="preserve"> </w:t>
      </w:r>
      <w:r>
        <w:rPr>
          <w:rFonts w:ascii="FangSong" w:hAnsi="FangSong" w:eastAsia="FangSong" w:cs="FangSong"/>
          <w:sz w:val="32"/>
          <w:szCs w:val="32"/>
          <w:spacing w:val="4"/>
        </w:rPr>
        <w:t>披露。信用信息中的失信记录披露期限为1-3</w:t>
      </w:r>
      <w:r>
        <w:rPr>
          <w:rFonts w:ascii="FangSong" w:hAnsi="FangSong" w:eastAsia="FangSong" w:cs="FangSong"/>
          <w:sz w:val="32"/>
          <w:szCs w:val="32"/>
          <w:spacing w:val="3"/>
        </w:rPr>
        <w:t>年，披露期限自失信行为</w:t>
      </w:r>
    </w:p>
    <w:p>
      <w:pPr>
        <w:spacing w:before="1" w:line="218" w:lineRule="auto"/>
        <w:rPr>
          <w:rFonts w:ascii="FangSong" w:hAnsi="FangSong" w:eastAsia="FangSong" w:cs="FangSong"/>
          <w:sz w:val="32"/>
          <w:szCs w:val="32"/>
        </w:rPr>
      </w:pPr>
      <w:r>
        <w:rPr>
          <w:rFonts w:ascii="FangSong" w:hAnsi="FangSong" w:eastAsia="FangSong" w:cs="FangSong"/>
          <w:sz w:val="32"/>
          <w:szCs w:val="32"/>
          <w:spacing w:val="1"/>
        </w:rPr>
        <w:t>或者事件终止之日起计算；超过3年的转为长久档案保存。</w:t>
      </w:r>
    </w:p>
    <w:p>
      <w:pPr>
        <w:ind w:right="29" w:firstLine="604"/>
        <w:spacing w:before="193" w:line="329" w:lineRule="auto"/>
        <w:jc w:val="both"/>
        <w:rPr>
          <w:rFonts w:ascii="FangSong" w:hAnsi="FangSong" w:eastAsia="FangSong" w:cs="FangSong"/>
          <w:sz w:val="32"/>
          <w:szCs w:val="32"/>
        </w:rPr>
      </w:pPr>
      <w:r>
        <w:rPr>
          <w:rFonts w:ascii="FangSong" w:hAnsi="FangSong" w:eastAsia="FangSong" w:cs="FangSong"/>
          <w:sz w:val="32"/>
          <w:szCs w:val="32"/>
          <w:b/>
          <w:bCs/>
          <w:spacing w:val="-9"/>
        </w:rPr>
        <w:t>第十条</w:t>
      </w:r>
      <w:r>
        <w:rPr>
          <w:rFonts w:ascii="FangSong" w:hAnsi="FangSong" w:eastAsia="FangSong" w:cs="FangSong"/>
          <w:sz w:val="32"/>
          <w:szCs w:val="32"/>
          <w:spacing w:val="150"/>
        </w:rPr>
        <w:t xml:space="preserve"> </w:t>
      </w:r>
      <w:r>
        <w:rPr>
          <w:rFonts w:ascii="FangSong" w:hAnsi="FangSong" w:eastAsia="FangSong" w:cs="FangSong"/>
          <w:sz w:val="32"/>
          <w:szCs w:val="32"/>
          <w:spacing w:val="-9"/>
        </w:rPr>
        <w:t>社会法人劳动保障信用信息由公共征信机构通过</w:t>
      </w:r>
      <w:r>
        <w:rPr>
          <w:rFonts w:ascii="FangSong" w:hAnsi="FangSong" w:eastAsia="FangSong" w:cs="FangSong"/>
          <w:sz w:val="32"/>
          <w:szCs w:val="32"/>
          <w:spacing w:val="-10"/>
        </w:rPr>
        <w:t>官方网站、</w:t>
      </w:r>
      <w:r>
        <w:rPr>
          <w:rFonts w:ascii="FangSong" w:hAnsi="FangSong" w:eastAsia="FangSong" w:cs="FangSong"/>
          <w:sz w:val="32"/>
          <w:szCs w:val="32"/>
        </w:rPr>
        <w:t xml:space="preserve"> </w:t>
      </w:r>
      <w:r>
        <w:rPr>
          <w:rFonts w:ascii="FangSong" w:hAnsi="FangSong" w:eastAsia="FangSong" w:cs="FangSong"/>
          <w:sz w:val="32"/>
          <w:szCs w:val="32"/>
          <w:spacing w:val="-1"/>
        </w:rPr>
        <w:t>新闻媒体等方式向社会公开部分社会法人信用信息。</w:t>
      </w:r>
      <w:r>
        <w:rPr>
          <w:rFonts w:ascii="FangSong" w:hAnsi="FangSong" w:eastAsia="FangSong" w:cs="FangSong"/>
          <w:sz w:val="32"/>
          <w:szCs w:val="32"/>
          <w:spacing w:val="-2"/>
        </w:rPr>
        <w:t>各级人力资源社会</w:t>
      </w:r>
    </w:p>
    <w:p>
      <w:pPr>
        <w:spacing w:before="1" w:line="220" w:lineRule="auto"/>
        <w:rPr>
          <w:rFonts w:ascii="FangSong" w:hAnsi="FangSong" w:eastAsia="FangSong" w:cs="FangSong"/>
          <w:sz w:val="32"/>
          <w:szCs w:val="32"/>
        </w:rPr>
      </w:pPr>
      <w:r>
        <w:rPr>
          <w:rFonts w:ascii="FangSong" w:hAnsi="FangSong" w:eastAsia="FangSong" w:cs="FangSong"/>
          <w:sz w:val="32"/>
          <w:szCs w:val="32"/>
          <w:spacing w:val="-7"/>
        </w:rPr>
        <w:t>保障行政部门按程序确认社会法人严重失信行为的应当向社会公布。</w:t>
      </w:r>
    </w:p>
    <w:p>
      <w:pPr>
        <w:ind w:left="604"/>
        <w:spacing w:before="187" w:line="572" w:lineRule="exact"/>
        <w:rPr>
          <w:rFonts w:ascii="FangSong" w:hAnsi="FangSong" w:eastAsia="FangSong" w:cs="FangSong"/>
          <w:sz w:val="32"/>
          <w:szCs w:val="32"/>
        </w:rPr>
      </w:pPr>
      <w:r>
        <w:rPr>
          <w:rFonts w:ascii="FangSong" w:hAnsi="FangSong" w:eastAsia="FangSong" w:cs="FangSong"/>
          <w:sz w:val="32"/>
          <w:szCs w:val="32"/>
          <w:b/>
          <w:bCs/>
          <w:spacing w:val="-1"/>
          <w:position w:val="18"/>
        </w:rPr>
        <w:t>第十一条</w:t>
      </w:r>
      <w:r>
        <w:rPr>
          <w:rFonts w:ascii="FangSong" w:hAnsi="FangSong" w:eastAsia="FangSong" w:cs="FangSong"/>
          <w:sz w:val="32"/>
          <w:szCs w:val="32"/>
          <w:spacing w:val="120"/>
          <w:position w:val="18"/>
        </w:rPr>
        <w:t xml:space="preserve"> </w:t>
      </w:r>
      <w:r>
        <w:rPr>
          <w:rFonts w:ascii="FangSong" w:hAnsi="FangSong" w:eastAsia="FangSong" w:cs="FangSong"/>
          <w:sz w:val="32"/>
          <w:szCs w:val="32"/>
          <w:spacing w:val="-1"/>
          <w:position w:val="18"/>
        </w:rPr>
        <w:t>各级人力资源社会保障行政部门应向同级公共征</w:t>
      </w:r>
      <w:r>
        <w:rPr>
          <w:rFonts w:ascii="FangSong" w:hAnsi="FangSong" w:eastAsia="FangSong" w:cs="FangSong"/>
          <w:sz w:val="32"/>
          <w:szCs w:val="32"/>
          <w:spacing w:val="-2"/>
          <w:position w:val="18"/>
        </w:rPr>
        <w:t>信机构</w:t>
      </w:r>
    </w:p>
    <w:p>
      <w:pPr>
        <w:spacing w:before="1" w:line="214" w:lineRule="auto"/>
        <w:rPr>
          <w:rFonts w:ascii="FangSong" w:hAnsi="FangSong" w:eastAsia="FangSong" w:cs="FangSong"/>
          <w:sz w:val="32"/>
          <w:szCs w:val="32"/>
        </w:rPr>
      </w:pPr>
      <w:r>
        <w:rPr>
          <w:rFonts w:ascii="FangSong" w:hAnsi="FangSong" w:eastAsia="FangSong" w:cs="FangSong"/>
          <w:sz w:val="32"/>
          <w:szCs w:val="32"/>
        </w:rPr>
        <w:t>报送社会法人劳动保障信用信息。报送的信息应当符合法律、法规、规</w:t>
      </w:r>
    </w:p>
    <w:p>
      <w:pPr>
        <w:sectPr>
          <w:pgSz w:w="11900" w:h="16840"/>
          <w:pgMar w:top="988" w:right="1429" w:bottom="400" w:left="500" w:header="0" w:footer="0" w:gutter="0"/>
        </w:sectPr>
        <w:rPr/>
      </w:pPr>
    </w:p>
    <w:p>
      <w:pPr>
        <w:spacing w:before="59" w:line="539" w:lineRule="exact"/>
        <w:rPr>
          <w:rFonts w:ascii="FangSong" w:hAnsi="FangSong" w:eastAsia="FangSong" w:cs="FangSong"/>
          <w:sz w:val="29"/>
          <w:szCs w:val="29"/>
        </w:rPr>
      </w:pPr>
      <w:r>
        <w:rPr>
          <w:rFonts w:ascii="FangSong" w:hAnsi="FangSong" w:eastAsia="FangSong" w:cs="FangSong"/>
          <w:sz w:val="29"/>
          <w:szCs w:val="29"/>
          <w:spacing w:val="12"/>
          <w:position w:val="18"/>
        </w:rPr>
        <w:t>章的规定，对属于个人隐私、涉及单位商业秘密以及法律、法规、规章</w:t>
      </w:r>
    </w:p>
    <w:p>
      <w:pPr>
        <w:spacing w:line="220" w:lineRule="auto"/>
        <w:rPr>
          <w:rFonts w:ascii="FangSong" w:hAnsi="FangSong" w:eastAsia="FangSong" w:cs="FangSong"/>
          <w:sz w:val="29"/>
          <w:szCs w:val="29"/>
        </w:rPr>
      </w:pPr>
      <w:r>
        <w:rPr>
          <w:rFonts w:ascii="FangSong" w:hAnsi="FangSong" w:eastAsia="FangSong" w:cs="FangSong"/>
          <w:sz w:val="29"/>
          <w:szCs w:val="29"/>
          <w:spacing w:val="7"/>
        </w:rPr>
        <w:t>明确规定不得公开的其他内容，应当采取保密措施，不得公布</w:t>
      </w:r>
      <w:r>
        <w:rPr>
          <w:rFonts w:ascii="FangSong" w:hAnsi="FangSong" w:eastAsia="FangSong" w:cs="FangSong"/>
          <w:sz w:val="29"/>
          <w:szCs w:val="29"/>
          <w:spacing w:val="6"/>
        </w:rPr>
        <w:t>。</w:t>
      </w:r>
    </w:p>
    <w:p>
      <w:pPr>
        <w:ind w:right="52" w:firstLine="544"/>
        <w:spacing w:before="173" w:line="332" w:lineRule="auto"/>
        <w:jc w:val="both"/>
        <w:rPr>
          <w:rFonts w:ascii="FangSong" w:hAnsi="FangSong" w:eastAsia="FangSong" w:cs="FangSong"/>
          <w:sz w:val="29"/>
          <w:szCs w:val="29"/>
        </w:rPr>
      </w:pPr>
      <w:r>
        <w:rPr>
          <w:rFonts w:ascii="FangSong" w:hAnsi="FangSong" w:eastAsia="FangSong" w:cs="FangSong"/>
          <w:sz w:val="29"/>
          <w:szCs w:val="29"/>
          <w:b/>
          <w:bCs/>
          <w:spacing w:val="8"/>
        </w:rPr>
        <w:t>第十二条</w:t>
      </w:r>
      <w:r>
        <w:rPr>
          <w:rFonts w:ascii="FangSong" w:hAnsi="FangSong" w:eastAsia="FangSong" w:cs="FangSong"/>
          <w:sz w:val="29"/>
          <w:szCs w:val="29"/>
          <w:spacing w:val="130"/>
        </w:rPr>
        <w:t xml:space="preserve"> </w:t>
      </w:r>
      <w:r>
        <w:rPr>
          <w:rFonts w:ascii="FangSong" w:hAnsi="FangSong" w:eastAsia="FangSong" w:cs="FangSong"/>
          <w:sz w:val="29"/>
          <w:szCs w:val="29"/>
          <w:spacing w:val="8"/>
        </w:rPr>
        <w:t>各级人力资源社会保障行政部门在日常监督管理和服务，</w:t>
      </w:r>
      <w:r>
        <w:rPr>
          <w:rFonts w:ascii="FangSong" w:hAnsi="FangSong" w:eastAsia="FangSong" w:cs="FangSong"/>
          <w:sz w:val="29"/>
          <w:szCs w:val="29"/>
        </w:rPr>
        <w:t xml:space="preserve"> </w:t>
      </w:r>
      <w:r>
        <w:rPr>
          <w:rFonts w:ascii="FangSong" w:hAnsi="FangSong" w:eastAsia="FangSong" w:cs="FangSong"/>
          <w:sz w:val="29"/>
          <w:szCs w:val="29"/>
          <w:spacing w:val="13"/>
        </w:rPr>
        <w:t>以及专项资金安排等重点工作中，应当将社会法人公共信用信息</w:t>
      </w:r>
      <w:r>
        <w:rPr>
          <w:rFonts w:ascii="FangSong" w:hAnsi="FangSong" w:eastAsia="FangSong" w:cs="FangSong"/>
          <w:sz w:val="29"/>
          <w:szCs w:val="29"/>
          <w:spacing w:val="12"/>
        </w:rPr>
        <w:t>作为行</w:t>
      </w:r>
      <w:r>
        <w:rPr>
          <w:rFonts w:ascii="FangSong" w:hAnsi="FangSong" w:eastAsia="FangSong" w:cs="FangSong"/>
          <w:sz w:val="29"/>
          <w:szCs w:val="29"/>
        </w:rPr>
        <w:t xml:space="preserve"> </w:t>
      </w:r>
      <w:r>
        <w:rPr>
          <w:rFonts w:ascii="FangSong" w:hAnsi="FangSong" w:eastAsia="FangSong" w:cs="FangSong"/>
          <w:sz w:val="29"/>
          <w:szCs w:val="29"/>
          <w:spacing w:val="14"/>
        </w:rPr>
        <w:t>政决策的重要依据，推行社会法人劳动保障信用评价制度，提高社会治</w:t>
      </w:r>
    </w:p>
    <w:p>
      <w:pPr>
        <w:spacing w:line="222" w:lineRule="auto"/>
        <w:rPr>
          <w:rFonts w:ascii="FangSong" w:hAnsi="FangSong" w:eastAsia="FangSong" w:cs="FangSong"/>
          <w:sz w:val="29"/>
          <w:szCs w:val="29"/>
        </w:rPr>
      </w:pPr>
      <w:r>
        <w:rPr>
          <w:rFonts w:ascii="FangSong" w:hAnsi="FangSong" w:eastAsia="FangSong" w:cs="FangSong"/>
          <w:sz w:val="29"/>
          <w:szCs w:val="29"/>
          <w:spacing w:val="6"/>
        </w:rPr>
        <w:t>理和公共服务水平。</w:t>
      </w:r>
    </w:p>
    <w:p>
      <w:pPr>
        <w:spacing w:line="330" w:lineRule="auto"/>
        <w:rPr>
          <w:rFonts w:ascii="Arial"/>
          <w:sz w:val="21"/>
        </w:rPr>
      </w:pPr>
      <w:r/>
    </w:p>
    <w:p>
      <w:pPr>
        <w:ind w:left="3324"/>
        <w:spacing w:before="95" w:line="222" w:lineRule="auto"/>
        <w:rPr>
          <w:rFonts w:ascii="SimHei" w:hAnsi="SimHei" w:eastAsia="SimHei" w:cs="SimHei"/>
          <w:sz w:val="29"/>
          <w:szCs w:val="29"/>
        </w:rPr>
      </w:pPr>
      <w:r>
        <w:rPr>
          <w:rFonts w:ascii="SimHei" w:hAnsi="SimHei" w:eastAsia="SimHei" w:cs="SimHei"/>
          <w:sz w:val="29"/>
          <w:szCs w:val="29"/>
          <w:b/>
          <w:bCs/>
          <w:spacing w:val="4"/>
        </w:rPr>
        <w:t>第四章</w:t>
      </w:r>
      <w:r>
        <w:rPr>
          <w:rFonts w:ascii="SimHei" w:hAnsi="SimHei" w:eastAsia="SimHei" w:cs="SimHei"/>
          <w:sz w:val="29"/>
          <w:szCs w:val="29"/>
          <w:spacing w:val="4"/>
        </w:rPr>
        <w:t xml:space="preserve">  </w:t>
      </w:r>
      <w:r>
        <w:rPr>
          <w:rFonts w:ascii="SimHei" w:hAnsi="SimHei" w:eastAsia="SimHei" w:cs="SimHei"/>
          <w:sz w:val="29"/>
          <w:szCs w:val="29"/>
          <w:b/>
          <w:bCs/>
          <w:spacing w:val="4"/>
        </w:rPr>
        <w:t>失信行为惩戒</w:t>
      </w:r>
    </w:p>
    <w:p>
      <w:pPr>
        <w:spacing w:line="333" w:lineRule="auto"/>
        <w:rPr>
          <w:rFonts w:ascii="Arial"/>
          <w:sz w:val="21"/>
        </w:rPr>
      </w:pPr>
      <w:r/>
    </w:p>
    <w:p>
      <w:pPr>
        <w:ind w:right="5" w:firstLine="544"/>
        <w:spacing w:before="94" w:line="338" w:lineRule="auto"/>
        <w:rPr>
          <w:rFonts w:ascii="FangSong" w:hAnsi="FangSong" w:eastAsia="FangSong" w:cs="FangSong"/>
          <w:sz w:val="29"/>
          <w:szCs w:val="29"/>
        </w:rPr>
      </w:pPr>
      <w:r>
        <w:rPr>
          <w:rFonts w:ascii="FangSong" w:hAnsi="FangSong" w:eastAsia="FangSong" w:cs="FangSong"/>
          <w:sz w:val="29"/>
          <w:szCs w:val="29"/>
          <w:b/>
          <w:bCs/>
          <w:spacing w:val="16"/>
        </w:rPr>
        <w:t>第十三条</w:t>
      </w:r>
      <w:r>
        <w:rPr>
          <w:rFonts w:ascii="FangSong" w:hAnsi="FangSong" w:eastAsia="FangSong" w:cs="FangSong"/>
          <w:sz w:val="29"/>
          <w:szCs w:val="29"/>
          <w:spacing w:val="128"/>
        </w:rPr>
        <w:t xml:space="preserve"> </w:t>
      </w:r>
      <w:r>
        <w:rPr>
          <w:rFonts w:ascii="FangSong" w:hAnsi="FangSong" w:eastAsia="FangSong" w:cs="FangSong"/>
          <w:sz w:val="29"/>
          <w:szCs w:val="29"/>
          <w:spacing w:val="16"/>
        </w:rPr>
        <w:t>对社会法人失信行为按《内蒙古自治区社会法人惩戒办</w:t>
      </w:r>
      <w:r>
        <w:rPr>
          <w:rFonts w:ascii="FangSong" w:hAnsi="FangSong" w:eastAsia="FangSong" w:cs="FangSong"/>
          <w:sz w:val="29"/>
          <w:szCs w:val="29"/>
        </w:rPr>
        <w:t xml:space="preserve"> </w:t>
      </w:r>
      <w:r>
        <w:rPr>
          <w:rFonts w:ascii="FangSong" w:hAnsi="FangSong" w:eastAsia="FangSong" w:cs="FangSong"/>
          <w:sz w:val="29"/>
          <w:szCs w:val="29"/>
          <w:spacing w:val="16"/>
        </w:rPr>
        <w:t>法》惩戒同时，结合人力资源社会保障行政部门职能，各级人力资源社</w:t>
      </w:r>
      <w:r>
        <w:rPr>
          <w:rFonts w:ascii="FangSong" w:hAnsi="FangSong" w:eastAsia="FangSong" w:cs="FangSong"/>
          <w:sz w:val="29"/>
          <w:szCs w:val="29"/>
          <w:spacing w:val="4"/>
        </w:rPr>
        <w:t xml:space="preserve"> </w:t>
      </w:r>
      <w:r>
        <w:rPr>
          <w:rFonts w:ascii="FangSong" w:hAnsi="FangSong" w:eastAsia="FangSong" w:cs="FangSong"/>
          <w:sz w:val="29"/>
          <w:szCs w:val="29"/>
          <w:spacing w:val="17"/>
        </w:rPr>
        <w:t>会保障行政部门及其所属机构在履行日常监管职责时，对存在不良信用</w:t>
      </w:r>
    </w:p>
    <w:p>
      <w:pPr>
        <w:spacing w:before="1" w:line="220" w:lineRule="auto"/>
        <w:rPr>
          <w:rFonts w:ascii="FangSong" w:hAnsi="FangSong" w:eastAsia="FangSong" w:cs="FangSong"/>
          <w:sz w:val="29"/>
          <w:szCs w:val="29"/>
        </w:rPr>
      </w:pPr>
      <w:r>
        <w:rPr>
          <w:rFonts w:ascii="FangSong" w:hAnsi="FangSong" w:eastAsia="FangSong" w:cs="FangSong"/>
          <w:sz w:val="29"/>
          <w:szCs w:val="29"/>
          <w:spacing w:val="14"/>
        </w:rPr>
        <w:t>信息记录的，根据不同程度再采取相应的措施</w:t>
      </w:r>
      <w:r>
        <w:rPr>
          <w:rFonts w:ascii="FangSong" w:hAnsi="FangSong" w:eastAsia="FangSong" w:cs="FangSong"/>
          <w:sz w:val="29"/>
          <w:szCs w:val="29"/>
          <w:spacing w:val="13"/>
        </w:rPr>
        <w:t>予以惩戒。</w:t>
      </w:r>
    </w:p>
    <w:p>
      <w:pPr>
        <w:ind w:left="544"/>
        <w:spacing w:before="212" w:line="221" w:lineRule="auto"/>
        <w:rPr>
          <w:rFonts w:ascii="SimHei" w:hAnsi="SimHei" w:eastAsia="SimHei" w:cs="SimHei"/>
          <w:sz w:val="29"/>
          <w:szCs w:val="29"/>
        </w:rPr>
      </w:pPr>
      <w:r>
        <w:rPr>
          <w:rFonts w:ascii="SimHei" w:hAnsi="SimHei" w:eastAsia="SimHei" w:cs="SimHei"/>
          <w:sz w:val="29"/>
          <w:szCs w:val="29"/>
          <w:b/>
          <w:bCs/>
          <w:spacing w:val="2"/>
        </w:rPr>
        <w:t>第十四条</w:t>
      </w:r>
      <w:r>
        <w:rPr>
          <w:rFonts w:ascii="SimHei" w:hAnsi="SimHei" w:eastAsia="SimHei" w:cs="SimHei"/>
          <w:sz w:val="29"/>
          <w:szCs w:val="29"/>
          <w:spacing w:val="28"/>
        </w:rPr>
        <w:t xml:space="preserve">  </w:t>
      </w:r>
      <w:r>
        <w:rPr>
          <w:rFonts w:ascii="SimHei" w:hAnsi="SimHei" w:eastAsia="SimHei" w:cs="SimHei"/>
          <w:sz w:val="29"/>
          <w:szCs w:val="29"/>
          <w:spacing w:val="2"/>
        </w:rPr>
        <w:t>一般失信惩戒措施包括：</w:t>
      </w:r>
    </w:p>
    <w:p>
      <w:pPr>
        <w:ind w:right="30" w:firstLine="539"/>
        <w:spacing w:before="174" w:line="337" w:lineRule="auto"/>
        <w:rPr>
          <w:rFonts w:ascii="FangSong" w:hAnsi="FangSong" w:eastAsia="FangSong" w:cs="FangSong"/>
          <w:sz w:val="29"/>
          <w:szCs w:val="29"/>
        </w:rPr>
      </w:pPr>
      <w:r>
        <w:rPr>
          <w:rFonts w:ascii="FangSong" w:hAnsi="FangSong" w:eastAsia="FangSong" w:cs="FangSong"/>
          <w:sz w:val="29"/>
          <w:szCs w:val="29"/>
          <w:spacing w:val="25"/>
        </w:rPr>
        <w:t>(一)信用告知。对产生一般失信行为的，人力资源社会保障行政</w:t>
      </w:r>
      <w:r>
        <w:rPr>
          <w:rFonts w:ascii="FangSong" w:hAnsi="FangSong" w:eastAsia="FangSong" w:cs="FangSong"/>
          <w:sz w:val="29"/>
          <w:szCs w:val="29"/>
          <w:spacing w:val="5"/>
        </w:rPr>
        <w:t xml:space="preserve"> </w:t>
      </w:r>
      <w:r>
        <w:rPr>
          <w:rFonts w:ascii="FangSong" w:hAnsi="FangSong" w:eastAsia="FangSong" w:cs="FangSong"/>
          <w:sz w:val="29"/>
          <w:szCs w:val="29"/>
          <w:spacing w:val="16"/>
        </w:rPr>
        <w:t>部门予以书面告知，详细记载被告知人的姓名、告知时间、告知方式等</w:t>
      </w:r>
    </w:p>
    <w:p>
      <w:pPr>
        <w:spacing w:line="220" w:lineRule="auto"/>
        <w:rPr>
          <w:rFonts w:ascii="FangSong" w:hAnsi="FangSong" w:eastAsia="FangSong" w:cs="FangSong"/>
          <w:sz w:val="29"/>
          <w:szCs w:val="29"/>
        </w:rPr>
      </w:pPr>
      <w:r>
        <w:rPr>
          <w:rFonts w:ascii="FangSong" w:hAnsi="FangSong" w:eastAsia="FangSong" w:cs="FangSong"/>
          <w:sz w:val="29"/>
          <w:szCs w:val="29"/>
          <w:spacing w:val="14"/>
        </w:rPr>
        <w:t>内容，并予以登记。</w:t>
      </w:r>
    </w:p>
    <w:p>
      <w:pPr>
        <w:ind w:right="15" w:firstLine="539"/>
        <w:spacing w:before="188" w:line="337" w:lineRule="auto"/>
        <w:rPr>
          <w:rFonts w:ascii="FangSong" w:hAnsi="FangSong" w:eastAsia="FangSong" w:cs="FangSong"/>
          <w:sz w:val="29"/>
          <w:szCs w:val="29"/>
        </w:rPr>
      </w:pPr>
      <w:r>
        <w:rPr>
          <w:rFonts w:ascii="FangSong" w:hAnsi="FangSong" w:eastAsia="FangSong" w:cs="FangSong"/>
          <w:sz w:val="29"/>
          <w:szCs w:val="29"/>
          <w:spacing w:val="28"/>
        </w:rPr>
        <w:t>(二)诚信约谈。对产生一般失信行为的，人力资源社会保障部门</w:t>
      </w:r>
      <w:r>
        <w:rPr>
          <w:rFonts w:ascii="FangSong" w:hAnsi="FangSong" w:eastAsia="FangSong" w:cs="FangSong"/>
          <w:sz w:val="29"/>
          <w:szCs w:val="29"/>
          <w:spacing w:val="15"/>
        </w:rPr>
        <w:t xml:space="preserve"> </w:t>
      </w:r>
      <w:r>
        <w:rPr>
          <w:rFonts w:ascii="FangSong" w:hAnsi="FangSong" w:eastAsia="FangSong" w:cs="FangSong"/>
          <w:sz w:val="29"/>
          <w:szCs w:val="29"/>
          <w:spacing w:val="16"/>
        </w:rPr>
        <w:t>可对其主要负责人、分管负责人、直接责任人进行约谈。告知劳动保障</w:t>
      </w:r>
      <w:r>
        <w:rPr>
          <w:rFonts w:ascii="FangSong" w:hAnsi="FangSong" w:eastAsia="FangSong" w:cs="FangSong"/>
          <w:sz w:val="29"/>
          <w:szCs w:val="29"/>
          <w:spacing w:val="4"/>
        </w:rPr>
        <w:t xml:space="preserve"> </w:t>
      </w:r>
      <w:r>
        <w:rPr>
          <w:rFonts w:ascii="FangSong" w:hAnsi="FangSong" w:eastAsia="FangSong" w:cs="FangSong"/>
          <w:sz w:val="29"/>
          <w:szCs w:val="29"/>
          <w:spacing w:val="16"/>
        </w:rPr>
        <w:t>法律法规和规章，督促其在经济社会活动中严格自律、诚信守法、履行</w:t>
      </w:r>
      <w:r>
        <w:rPr>
          <w:rFonts w:ascii="FangSong" w:hAnsi="FangSong" w:eastAsia="FangSong" w:cs="FangSong"/>
          <w:sz w:val="29"/>
          <w:szCs w:val="29"/>
          <w:spacing w:val="3"/>
        </w:rPr>
        <w:t xml:space="preserve"> </w:t>
      </w:r>
      <w:r>
        <w:rPr>
          <w:rFonts w:ascii="FangSong" w:hAnsi="FangSong" w:eastAsia="FangSong" w:cs="FangSong"/>
          <w:sz w:val="29"/>
          <w:szCs w:val="29"/>
          <w:spacing w:val="17"/>
        </w:rPr>
        <w:t>社会责任，对其存在的失信行为，限期改正。对无故不参</w:t>
      </w:r>
      <w:r>
        <w:rPr>
          <w:rFonts w:ascii="FangSong" w:hAnsi="FangSong" w:eastAsia="FangSong" w:cs="FangSong"/>
          <w:sz w:val="29"/>
          <w:szCs w:val="29"/>
          <w:spacing w:val="16"/>
        </w:rPr>
        <w:t>加约谈或不认</w:t>
      </w:r>
    </w:p>
    <w:p>
      <w:pPr>
        <w:spacing w:before="1" w:line="220" w:lineRule="auto"/>
        <w:rPr>
          <w:rFonts w:ascii="FangSong" w:hAnsi="FangSong" w:eastAsia="FangSong" w:cs="FangSong"/>
          <w:sz w:val="29"/>
          <w:szCs w:val="29"/>
        </w:rPr>
      </w:pPr>
      <w:r>
        <w:rPr>
          <w:rFonts w:ascii="FangSong" w:hAnsi="FangSong" w:eastAsia="FangSong" w:cs="FangSong"/>
          <w:sz w:val="29"/>
          <w:szCs w:val="29"/>
          <w:spacing w:val="6"/>
        </w:rPr>
        <w:t>真落实约谈要求的，将其列为较重失信行为。</w:t>
      </w:r>
    </w:p>
    <w:p>
      <w:pPr>
        <w:ind w:left="544"/>
        <w:spacing w:before="222" w:line="222" w:lineRule="auto"/>
        <w:rPr>
          <w:rFonts w:ascii="SimHei" w:hAnsi="SimHei" w:eastAsia="SimHei" w:cs="SimHei"/>
          <w:sz w:val="29"/>
          <w:szCs w:val="29"/>
        </w:rPr>
      </w:pPr>
      <w:r>
        <w:rPr>
          <w:rFonts w:ascii="SimHei" w:hAnsi="SimHei" w:eastAsia="SimHei" w:cs="SimHei"/>
          <w:sz w:val="29"/>
          <w:szCs w:val="29"/>
          <w:b/>
          <w:bCs/>
          <w:spacing w:val="3"/>
        </w:rPr>
        <w:t>第十五条</w:t>
      </w:r>
      <w:r>
        <w:rPr>
          <w:rFonts w:ascii="SimHei" w:hAnsi="SimHei" w:eastAsia="SimHei" w:cs="SimHei"/>
          <w:sz w:val="29"/>
          <w:szCs w:val="29"/>
          <w:spacing w:val="147"/>
        </w:rPr>
        <w:t xml:space="preserve"> </w:t>
      </w:r>
      <w:r>
        <w:rPr>
          <w:rFonts w:ascii="SimHei" w:hAnsi="SimHei" w:eastAsia="SimHei" w:cs="SimHei"/>
          <w:sz w:val="29"/>
          <w:szCs w:val="29"/>
          <w:spacing w:val="3"/>
        </w:rPr>
        <w:t>较重失信惩戒措施包括：</w:t>
      </w:r>
    </w:p>
    <w:p>
      <w:pPr>
        <w:ind w:left="539"/>
        <w:spacing w:before="192" w:line="220" w:lineRule="auto"/>
        <w:rPr>
          <w:rFonts w:ascii="FangSong" w:hAnsi="FangSong" w:eastAsia="FangSong" w:cs="FangSong"/>
          <w:sz w:val="29"/>
          <w:szCs w:val="29"/>
        </w:rPr>
      </w:pPr>
      <w:r>
        <w:rPr>
          <w:rFonts w:ascii="FangSong" w:hAnsi="FangSong" w:eastAsia="FangSong" w:cs="FangSong"/>
          <w:sz w:val="29"/>
          <w:szCs w:val="29"/>
          <w:spacing w:val="17"/>
        </w:rPr>
        <w:t>(一)对社会法人和单位重点执法检查，并跟踪整改进度；</w:t>
      </w:r>
    </w:p>
    <w:p>
      <w:pPr>
        <w:ind w:left="539"/>
        <w:spacing w:before="205" w:line="552" w:lineRule="exact"/>
        <w:rPr>
          <w:rFonts w:ascii="FangSong" w:hAnsi="FangSong" w:eastAsia="FangSong" w:cs="FangSong"/>
          <w:sz w:val="29"/>
          <w:szCs w:val="29"/>
        </w:rPr>
      </w:pPr>
      <w:r>
        <w:rPr>
          <w:rFonts w:ascii="FangSong" w:hAnsi="FangSong" w:eastAsia="FangSong" w:cs="FangSong"/>
          <w:sz w:val="29"/>
          <w:szCs w:val="29"/>
          <w:spacing w:val="29"/>
          <w:position w:val="19"/>
        </w:rPr>
        <w:t>(二)对社会法人或其他负责人进行劳动保障法</w:t>
      </w:r>
      <w:r>
        <w:rPr>
          <w:rFonts w:ascii="FangSong" w:hAnsi="FangSong" w:eastAsia="FangSong" w:cs="FangSong"/>
          <w:sz w:val="29"/>
          <w:szCs w:val="29"/>
          <w:spacing w:val="28"/>
          <w:position w:val="19"/>
        </w:rPr>
        <w:t>律法规和相关知识</w:t>
      </w:r>
    </w:p>
    <w:p>
      <w:pPr>
        <w:spacing w:before="1" w:line="222" w:lineRule="auto"/>
        <w:rPr>
          <w:rFonts w:ascii="FangSong" w:hAnsi="FangSong" w:eastAsia="FangSong" w:cs="FangSong"/>
          <w:sz w:val="29"/>
          <w:szCs w:val="29"/>
        </w:rPr>
      </w:pPr>
      <w:r>
        <w:rPr>
          <w:rFonts w:ascii="FangSong" w:hAnsi="FangSong" w:eastAsia="FangSong" w:cs="FangSong"/>
          <w:sz w:val="29"/>
          <w:szCs w:val="29"/>
          <w:spacing w:val="-4"/>
        </w:rPr>
        <w:t>培训；</w:t>
      </w:r>
    </w:p>
    <w:p>
      <w:pPr>
        <w:ind w:left="539"/>
        <w:spacing w:before="198" w:line="549" w:lineRule="exact"/>
        <w:rPr>
          <w:rFonts w:ascii="FangSong" w:hAnsi="FangSong" w:eastAsia="FangSong" w:cs="FangSong"/>
          <w:sz w:val="29"/>
          <w:szCs w:val="29"/>
        </w:rPr>
      </w:pPr>
      <w:r>
        <w:rPr>
          <w:rFonts w:ascii="FangSong" w:hAnsi="FangSong" w:eastAsia="FangSong" w:cs="FangSong"/>
          <w:sz w:val="29"/>
          <w:szCs w:val="29"/>
          <w:spacing w:val="28"/>
          <w:position w:val="19"/>
        </w:rPr>
        <w:t>(三)暂缓和谐劳动关系单位的认定，已认定的和谐劳动关系单位</w:t>
      </w:r>
    </w:p>
    <w:p>
      <w:pPr>
        <w:spacing w:line="220" w:lineRule="auto"/>
        <w:rPr>
          <w:rFonts w:ascii="FangSong" w:hAnsi="FangSong" w:eastAsia="FangSong" w:cs="FangSong"/>
          <w:sz w:val="29"/>
          <w:szCs w:val="29"/>
        </w:rPr>
      </w:pPr>
      <w:r>
        <w:rPr>
          <w:rFonts w:ascii="FangSong" w:hAnsi="FangSong" w:eastAsia="FangSong" w:cs="FangSong"/>
          <w:sz w:val="29"/>
          <w:szCs w:val="29"/>
          <w:spacing w:val="5"/>
        </w:rPr>
        <w:t>暂时从公布名单中取消；</w:t>
      </w:r>
    </w:p>
    <w:p>
      <w:pPr>
        <w:ind w:left="539"/>
        <w:spacing w:before="205" w:line="220" w:lineRule="auto"/>
        <w:rPr>
          <w:rFonts w:ascii="FangSong" w:hAnsi="FangSong" w:eastAsia="FangSong" w:cs="FangSong"/>
          <w:sz w:val="29"/>
          <w:szCs w:val="29"/>
        </w:rPr>
      </w:pPr>
      <w:r>
        <w:rPr>
          <w:rFonts w:ascii="FangSong" w:hAnsi="FangSong" w:eastAsia="FangSong" w:cs="FangSong"/>
          <w:sz w:val="29"/>
          <w:szCs w:val="29"/>
          <w:spacing w:val="30"/>
        </w:rPr>
        <w:t>(四)申请人力资源社会保障方面财政性资金的，从严审核</w:t>
      </w:r>
      <w:r>
        <w:rPr>
          <w:rFonts w:ascii="FangSong" w:hAnsi="FangSong" w:eastAsia="FangSong" w:cs="FangSong"/>
          <w:sz w:val="29"/>
          <w:szCs w:val="29"/>
          <w:spacing w:val="29"/>
        </w:rPr>
        <w:t>并减少</w:t>
      </w:r>
    </w:p>
    <w:p>
      <w:pPr>
        <w:spacing w:before="242"/>
        <w:rPr>
          <w:rFonts w:ascii="SimSun" w:hAnsi="SimSun" w:eastAsia="SimSun" w:cs="SimSun"/>
          <w:sz w:val="25"/>
          <w:szCs w:val="25"/>
        </w:rPr>
      </w:pPr>
      <w:r>
        <w:rPr>
          <w:rFonts w:ascii="SimSun" w:hAnsi="SimSun" w:eastAsia="SimSun" w:cs="SimSun"/>
          <w:sz w:val="25"/>
          <w:szCs w:val="25"/>
          <w:spacing w:val="-35"/>
        </w:rPr>
        <w:t>·</w:t>
      </w:r>
      <w:r>
        <w:rPr>
          <w:rFonts w:ascii="SimSun" w:hAnsi="SimSun" w:eastAsia="SimSun" w:cs="SimSun"/>
          <w:sz w:val="25"/>
          <w:szCs w:val="25"/>
          <w:spacing w:val="-2"/>
        </w:rPr>
        <w:t xml:space="preserve"> </w:t>
      </w:r>
      <w:r>
        <w:rPr>
          <w:rFonts w:ascii="SimSun" w:hAnsi="SimSun" w:eastAsia="SimSun" w:cs="SimSun"/>
          <w:sz w:val="25"/>
          <w:szCs w:val="25"/>
          <w:spacing w:val="-35"/>
        </w:rPr>
        <w:t>266</w:t>
      </w:r>
      <w:r>
        <w:rPr>
          <w:rFonts w:ascii="SimSun" w:hAnsi="SimSun" w:eastAsia="SimSun" w:cs="SimSun"/>
          <w:sz w:val="25"/>
          <w:szCs w:val="25"/>
          <w:spacing w:val="-41"/>
        </w:rPr>
        <w:t xml:space="preserve"> </w:t>
      </w:r>
      <w:r>
        <w:rPr>
          <w:rFonts w:ascii="SimSun" w:hAnsi="SimSun" w:eastAsia="SimSun" w:cs="SimSun"/>
          <w:sz w:val="25"/>
          <w:szCs w:val="25"/>
          <w:spacing w:val="-35"/>
        </w:rPr>
        <w:t>·</w:t>
      </w:r>
    </w:p>
    <w:p>
      <w:pPr>
        <w:sectPr>
          <w:pgSz w:w="11900" w:h="16840"/>
          <w:pgMar w:top="1017" w:right="1032" w:bottom="400" w:left="1340" w:header="0" w:footer="0" w:gutter="0"/>
        </w:sectPr>
        <w:rPr/>
      </w:pPr>
    </w:p>
    <w:p>
      <w:pPr>
        <w:ind w:left="135"/>
        <w:spacing w:before="55" w:line="222" w:lineRule="auto"/>
        <w:rPr>
          <w:rFonts w:ascii="FangSong" w:hAnsi="FangSong" w:eastAsia="FangSong" w:cs="FangSong"/>
          <w:sz w:val="27"/>
          <w:szCs w:val="27"/>
        </w:rPr>
      </w:pPr>
      <w:r>
        <w:rPr>
          <w:rFonts w:ascii="FangSong" w:hAnsi="FangSong" w:eastAsia="FangSong" w:cs="FangSong"/>
          <w:sz w:val="27"/>
          <w:szCs w:val="27"/>
          <w:spacing w:val="9"/>
        </w:rPr>
        <w:t>资金扶持力度；</w:t>
      </w:r>
    </w:p>
    <w:p>
      <w:pPr>
        <w:ind w:left="645"/>
        <w:spacing w:before="220" w:line="551" w:lineRule="exact"/>
        <w:rPr>
          <w:rFonts w:ascii="FangSong" w:hAnsi="FangSong" w:eastAsia="FangSong" w:cs="FangSong"/>
          <w:sz w:val="27"/>
          <w:szCs w:val="27"/>
        </w:rPr>
      </w:pPr>
      <w:r>
        <w:rPr>
          <w:rFonts w:ascii="FangSong" w:hAnsi="FangSong" w:eastAsia="FangSong" w:cs="FangSong"/>
          <w:sz w:val="27"/>
          <w:szCs w:val="27"/>
          <w:spacing w:val="14"/>
          <w:position w:val="21"/>
        </w:rPr>
        <w:t>(五)在人力资源社会保障网站公开1年，整改后要按程序即</w:t>
      </w:r>
      <w:r>
        <w:rPr>
          <w:rFonts w:ascii="FangSong" w:hAnsi="FangSong" w:eastAsia="FangSong" w:cs="FangSong"/>
          <w:sz w:val="27"/>
          <w:szCs w:val="27"/>
          <w:spacing w:val="13"/>
          <w:position w:val="21"/>
        </w:rPr>
        <w:t>时取消</w:t>
      </w:r>
    </w:p>
    <w:p>
      <w:pPr>
        <w:ind w:left="134"/>
        <w:spacing w:line="220" w:lineRule="auto"/>
        <w:rPr>
          <w:rFonts w:ascii="FangSong" w:hAnsi="FangSong" w:eastAsia="FangSong" w:cs="FangSong"/>
          <w:sz w:val="27"/>
          <w:szCs w:val="27"/>
        </w:rPr>
      </w:pPr>
      <w:r>
        <w:rPr>
          <w:rFonts w:ascii="FangSong" w:hAnsi="FangSong" w:eastAsia="FangSong" w:cs="FangSong"/>
          <w:sz w:val="27"/>
          <w:szCs w:val="27"/>
          <w:spacing w:val="-6"/>
        </w:rPr>
        <w:t>公布名单；</w:t>
      </w:r>
    </w:p>
    <w:p>
      <w:pPr>
        <w:ind w:left="648" w:right="2350" w:hanging="3"/>
        <w:spacing w:before="231" w:line="308" w:lineRule="auto"/>
        <w:rPr>
          <w:rFonts w:ascii="SimHei" w:hAnsi="SimHei" w:eastAsia="SimHei" w:cs="SimHei"/>
          <w:sz w:val="27"/>
          <w:szCs w:val="27"/>
        </w:rPr>
      </w:pPr>
      <w:r>
        <w:rPr>
          <w:rFonts w:ascii="FangSong" w:hAnsi="FangSong" w:eastAsia="FangSong" w:cs="FangSong"/>
          <w:sz w:val="27"/>
          <w:szCs w:val="27"/>
          <w:spacing w:val="13"/>
        </w:rPr>
        <w:t>(六)法律法规等规定可以实施的其他惩戒措施。</w:t>
      </w:r>
      <w:r>
        <w:rPr>
          <w:rFonts w:ascii="FangSong" w:hAnsi="FangSong" w:eastAsia="FangSong" w:cs="FangSong"/>
          <w:sz w:val="27"/>
          <w:szCs w:val="27"/>
          <w:spacing w:val="17"/>
        </w:rPr>
        <w:t xml:space="preserve"> </w:t>
      </w:r>
      <w:r>
        <w:rPr>
          <w:rFonts w:ascii="SimHei" w:hAnsi="SimHei" w:eastAsia="SimHei" w:cs="SimHei"/>
          <w:sz w:val="27"/>
          <w:szCs w:val="27"/>
          <w:b/>
          <w:bCs/>
          <w:spacing w:val="1"/>
        </w:rPr>
        <w:t>第十六条</w:t>
      </w:r>
      <w:r>
        <w:rPr>
          <w:rFonts w:ascii="SimHei" w:hAnsi="SimHei" w:eastAsia="SimHei" w:cs="SimHei"/>
          <w:sz w:val="27"/>
          <w:szCs w:val="27"/>
          <w:spacing w:val="6"/>
        </w:rPr>
        <w:t xml:space="preserve">  </w:t>
      </w:r>
      <w:r>
        <w:rPr>
          <w:rFonts w:ascii="SimHei" w:hAnsi="SimHei" w:eastAsia="SimHei" w:cs="SimHei"/>
          <w:sz w:val="27"/>
          <w:szCs w:val="27"/>
          <w:spacing w:val="1"/>
        </w:rPr>
        <w:t>严重失信行为惩戒措施包括：</w:t>
      </w:r>
    </w:p>
    <w:p>
      <w:pPr>
        <w:ind w:left="645"/>
        <w:spacing w:before="216" w:line="221" w:lineRule="auto"/>
        <w:rPr>
          <w:rFonts w:ascii="FangSong" w:hAnsi="FangSong" w:eastAsia="FangSong" w:cs="FangSong"/>
          <w:sz w:val="27"/>
          <w:szCs w:val="27"/>
        </w:rPr>
      </w:pPr>
      <w:r>
        <w:rPr>
          <w:rFonts w:ascii="FangSong" w:hAnsi="FangSong" w:eastAsia="FangSong" w:cs="FangSong"/>
          <w:sz w:val="27"/>
          <w:szCs w:val="27"/>
          <w:spacing w:val="15"/>
        </w:rPr>
        <w:t>(一)不予评定和谐劳动关系单位；</w:t>
      </w:r>
    </w:p>
    <w:p>
      <w:pPr>
        <w:ind w:left="645"/>
        <w:spacing w:before="206" w:line="220" w:lineRule="auto"/>
        <w:rPr>
          <w:rFonts w:ascii="FangSong" w:hAnsi="FangSong" w:eastAsia="FangSong" w:cs="FangSong"/>
          <w:sz w:val="27"/>
          <w:szCs w:val="27"/>
        </w:rPr>
      </w:pPr>
      <w:r>
        <w:rPr>
          <w:rFonts w:ascii="FangSong" w:hAnsi="FangSong" w:eastAsia="FangSong" w:cs="FangSong"/>
          <w:sz w:val="27"/>
          <w:szCs w:val="27"/>
          <w:spacing w:val="11"/>
        </w:rPr>
        <w:t>(二)不予安排人力资源社会保障方面的财政性资金；</w:t>
      </w:r>
    </w:p>
    <w:p>
      <w:pPr>
        <w:ind w:left="645"/>
        <w:spacing w:before="209" w:line="220" w:lineRule="auto"/>
        <w:rPr>
          <w:rFonts w:ascii="FangSong" w:hAnsi="FangSong" w:eastAsia="FangSong" w:cs="FangSong"/>
          <w:sz w:val="27"/>
          <w:szCs w:val="27"/>
        </w:rPr>
      </w:pPr>
      <w:r>
        <w:rPr>
          <w:rFonts w:ascii="FangSong" w:hAnsi="FangSong" w:eastAsia="FangSong" w:cs="FangSong"/>
          <w:sz w:val="27"/>
          <w:szCs w:val="27"/>
          <w:spacing w:val="18"/>
        </w:rPr>
        <w:t>(三)取消被认定和谐劳动关系单位资格，并从诚信信用信息库中</w:t>
      </w:r>
    </w:p>
    <w:p>
      <w:pPr>
        <w:ind w:left="134"/>
        <w:spacing w:before="211" w:line="222" w:lineRule="auto"/>
        <w:rPr>
          <w:rFonts w:ascii="FangSong" w:hAnsi="FangSong" w:eastAsia="FangSong" w:cs="FangSong"/>
          <w:sz w:val="27"/>
          <w:szCs w:val="27"/>
        </w:rPr>
      </w:pPr>
      <w:r>
        <w:rPr>
          <w:rFonts w:ascii="FangSong" w:hAnsi="FangSong" w:eastAsia="FangSong" w:cs="FangSong"/>
          <w:sz w:val="27"/>
          <w:szCs w:val="27"/>
          <w:spacing w:val="-11"/>
        </w:rPr>
        <w:t>退出；</w:t>
      </w:r>
    </w:p>
    <w:p>
      <w:pPr>
        <w:ind w:left="645"/>
        <w:spacing w:before="203" w:line="221" w:lineRule="auto"/>
        <w:rPr>
          <w:rFonts w:ascii="FangSong" w:hAnsi="FangSong" w:eastAsia="FangSong" w:cs="FangSong"/>
          <w:sz w:val="27"/>
          <w:szCs w:val="27"/>
        </w:rPr>
      </w:pPr>
      <w:r>
        <w:rPr>
          <w:rFonts w:ascii="FangSong" w:hAnsi="FangSong" w:eastAsia="FangSong" w:cs="FangSong"/>
          <w:sz w:val="27"/>
          <w:szCs w:val="27"/>
          <w:spacing w:val="11"/>
        </w:rPr>
        <w:t>(四)撤销相关荣誉称号，3年内禁止参与评先评优活动；</w:t>
      </w:r>
    </w:p>
    <w:p>
      <w:pPr>
        <w:ind w:left="645"/>
        <w:spacing w:before="207" w:line="221" w:lineRule="auto"/>
        <w:rPr>
          <w:rFonts w:ascii="FangSong" w:hAnsi="FangSong" w:eastAsia="FangSong" w:cs="FangSong"/>
          <w:sz w:val="27"/>
          <w:szCs w:val="27"/>
        </w:rPr>
      </w:pPr>
      <w:r>
        <w:rPr>
          <w:rFonts w:ascii="FangSong" w:hAnsi="FangSong" w:eastAsia="FangSong" w:cs="FangSong"/>
          <w:sz w:val="27"/>
          <w:szCs w:val="27"/>
          <w:spacing w:val="13"/>
        </w:rPr>
        <w:t>(五)继续列为劳动保障执法重点监察对象；</w:t>
      </w:r>
    </w:p>
    <w:p>
      <w:pPr>
        <w:ind w:left="645"/>
        <w:spacing w:before="206" w:line="220" w:lineRule="auto"/>
        <w:rPr>
          <w:rFonts w:ascii="FangSong" w:hAnsi="FangSong" w:eastAsia="FangSong" w:cs="FangSong"/>
          <w:sz w:val="27"/>
          <w:szCs w:val="27"/>
        </w:rPr>
      </w:pPr>
      <w:r>
        <w:rPr>
          <w:rFonts w:ascii="FangSong" w:hAnsi="FangSong" w:eastAsia="FangSong" w:cs="FangSong"/>
          <w:sz w:val="27"/>
          <w:szCs w:val="27"/>
          <w:spacing w:val="10"/>
        </w:rPr>
        <w:t>(六)确认为失信社会法人黑名单并向社会公布；</w:t>
      </w:r>
    </w:p>
    <w:p>
      <w:pPr>
        <w:ind w:left="645"/>
        <w:spacing w:before="209" w:line="222" w:lineRule="auto"/>
        <w:rPr>
          <w:rFonts w:ascii="FangSong" w:hAnsi="FangSong" w:eastAsia="FangSong" w:cs="FangSong"/>
          <w:sz w:val="27"/>
          <w:szCs w:val="27"/>
        </w:rPr>
      </w:pPr>
      <w:r>
        <w:rPr>
          <w:rFonts w:ascii="FangSong" w:hAnsi="FangSong" w:eastAsia="FangSong" w:cs="FangSong"/>
          <w:sz w:val="27"/>
          <w:szCs w:val="27"/>
          <w:spacing w:val="11"/>
        </w:rPr>
        <w:t>(七)法律法规等规定可以实施的其他惩戒措施。</w:t>
      </w:r>
    </w:p>
    <w:p>
      <w:pPr>
        <w:spacing w:line="423" w:lineRule="auto"/>
        <w:rPr>
          <w:rFonts w:ascii="Arial"/>
          <w:sz w:val="21"/>
        </w:rPr>
      </w:pPr>
      <w:r/>
    </w:p>
    <w:p>
      <w:pPr>
        <w:ind w:left="2728"/>
        <w:spacing w:before="88" w:line="222" w:lineRule="auto"/>
        <w:rPr>
          <w:rFonts w:ascii="SimHei" w:hAnsi="SimHei" w:eastAsia="SimHei" w:cs="SimHei"/>
          <w:sz w:val="27"/>
          <w:szCs w:val="27"/>
        </w:rPr>
      </w:pPr>
      <w:r>
        <w:rPr>
          <w:rFonts w:ascii="SimHei" w:hAnsi="SimHei" w:eastAsia="SimHei" w:cs="SimHei"/>
          <w:sz w:val="27"/>
          <w:szCs w:val="27"/>
          <w:b/>
          <w:bCs/>
          <w:spacing w:val="-10"/>
        </w:rPr>
        <w:t>第五章</w:t>
      </w:r>
      <w:r>
        <w:rPr>
          <w:rFonts w:ascii="SimHei" w:hAnsi="SimHei" w:eastAsia="SimHei" w:cs="SimHei"/>
          <w:sz w:val="27"/>
          <w:szCs w:val="27"/>
          <w:spacing w:val="117"/>
        </w:rPr>
        <w:t xml:space="preserve"> </w:t>
      </w:r>
      <w:r>
        <w:rPr>
          <w:rFonts w:ascii="SimHei" w:hAnsi="SimHei" w:eastAsia="SimHei" w:cs="SimHei"/>
          <w:sz w:val="27"/>
          <w:szCs w:val="27"/>
          <w:b/>
          <w:bCs/>
          <w:spacing w:val="-10"/>
        </w:rPr>
        <w:t>信用异议和修复的处理</w:t>
      </w:r>
    </w:p>
    <w:p>
      <w:pPr>
        <w:spacing w:line="384" w:lineRule="auto"/>
        <w:rPr>
          <w:rFonts w:ascii="Arial"/>
          <w:sz w:val="21"/>
        </w:rPr>
      </w:pPr>
      <w:r/>
    </w:p>
    <w:p>
      <w:pPr>
        <w:ind w:left="134" w:right="263" w:firstLine="513"/>
        <w:spacing w:before="88" w:line="356" w:lineRule="auto"/>
        <w:jc w:val="both"/>
        <w:rPr>
          <w:rFonts w:ascii="FangSong" w:hAnsi="FangSong" w:eastAsia="FangSong" w:cs="FangSong"/>
          <w:sz w:val="27"/>
          <w:szCs w:val="27"/>
        </w:rPr>
      </w:pPr>
      <w:r>
        <w:rPr>
          <w:rFonts w:ascii="FangSong" w:hAnsi="FangSong" w:eastAsia="FangSong" w:cs="FangSong"/>
          <w:sz w:val="27"/>
          <w:szCs w:val="27"/>
          <w:b/>
          <w:bCs/>
          <w:spacing w:val="6"/>
        </w:rPr>
        <w:t>第十七条</w:t>
      </w:r>
      <w:r>
        <w:rPr>
          <w:rFonts w:ascii="FangSong" w:hAnsi="FangSong" w:eastAsia="FangSong" w:cs="FangSong"/>
          <w:sz w:val="27"/>
          <w:szCs w:val="27"/>
          <w:spacing w:val="146"/>
        </w:rPr>
        <w:t xml:space="preserve"> </w:t>
      </w:r>
      <w:r>
        <w:rPr>
          <w:rFonts w:ascii="FangSong" w:hAnsi="FangSong" w:eastAsia="FangSong" w:cs="FangSong"/>
          <w:sz w:val="27"/>
          <w:szCs w:val="27"/>
          <w:spacing w:val="6"/>
        </w:rPr>
        <w:t>社会法人认为机构披露信用信息与事实不符，可以向当</w:t>
      </w:r>
      <w:r>
        <w:rPr>
          <w:rFonts w:ascii="FangSong" w:hAnsi="FangSong" w:eastAsia="FangSong" w:cs="FangSong"/>
          <w:sz w:val="27"/>
          <w:szCs w:val="27"/>
        </w:rPr>
        <w:t xml:space="preserve"> </w:t>
      </w:r>
      <w:r>
        <w:rPr>
          <w:rFonts w:ascii="FangSong" w:hAnsi="FangSong" w:eastAsia="FangSong" w:cs="FangSong"/>
          <w:sz w:val="27"/>
          <w:szCs w:val="27"/>
          <w:spacing w:val="11"/>
        </w:rPr>
        <w:t>地人力资源社会保障行政部门提出书面信用异议申请，并提</w:t>
      </w:r>
      <w:r>
        <w:rPr>
          <w:rFonts w:ascii="FangSong" w:hAnsi="FangSong" w:eastAsia="FangSong" w:cs="FangSong"/>
          <w:sz w:val="27"/>
          <w:szCs w:val="27"/>
          <w:spacing w:val="10"/>
        </w:rPr>
        <w:t>交证据(附</w:t>
      </w:r>
    </w:p>
    <w:p>
      <w:pPr>
        <w:spacing w:line="220" w:lineRule="auto"/>
        <w:rPr>
          <w:rFonts w:ascii="FangSong" w:hAnsi="FangSong" w:eastAsia="FangSong" w:cs="FangSong"/>
          <w:sz w:val="27"/>
          <w:szCs w:val="27"/>
        </w:rPr>
      </w:pPr>
      <w:r>
        <w:rPr>
          <w:rFonts w:ascii="FangSong" w:hAnsi="FangSong" w:eastAsia="FangSong" w:cs="FangSong"/>
          <w:sz w:val="27"/>
          <w:szCs w:val="27"/>
        </w:rPr>
        <w:t>《社会法人劳动保障信用信息异议申请表》)。</w:t>
      </w:r>
    </w:p>
    <w:p>
      <w:pPr>
        <w:ind w:left="134" w:right="261" w:firstLine="513"/>
        <w:spacing w:before="198" w:line="357" w:lineRule="auto"/>
        <w:jc w:val="both"/>
        <w:rPr>
          <w:rFonts w:ascii="FangSong" w:hAnsi="FangSong" w:eastAsia="FangSong" w:cs="FangSong"/>
          <w:sz w:val="27"/>
          <w:szCs w:val="27"/>
        </w:rPr>
      </w:pPr>
      <w:r>
        <w:rPr>
          <w:rFonts w:ascii="FangSong" w:hAnsi="FangSong" w:eastAsia="FangSong" w:cs="FangSong"/>
          <w:sz w:val="27"/>
          <w:szCs w:val="27"/>
          <w:b/>
          <w:bCs/>
          <w:spacing w:val="7"/>
        </w:rPr>
        <w:t>第十八条</w:t>
      </w:r>
      <w:r>
        <w:rPr>
          <w:rFonts w:ascii="FangSong" w:hAnsi="FangSong" w:eastAsia="FangSong" w:cs="FangSong"/>
          <w:sz w:val="27"/>
          <w:szCs w:val="27"/>
          <w:spacing w:val="128"/>
        </w:rPr>
        <w:t xml:space="preserve"> </w:t>
      </w:r>
      <w:r>
        <w:rPr>
          <w:rFonts w:ascii="FangSong" w:hAnsi="FangSong" w:eastAsia="FangSong" w:cs="FangSong"/>
          <w:sz w:val="27"/>
          <w:szCs w:val="27"/>
          <w:spacing w:val="7"/>
        </w:rPr>
        <w:t>接到书面信用异议申请之日起，人力资源</w:t>
      </w:r>
      <w:r>
        <w:rPr>
          <w:rFonts w:ascii="FangSong" w:hAnsi="FangSong" w:eastAsia="FangSong" w:cs="FangSong"/>
          <w:sz w:val="27"/>
          <w:szCs w:val="27"/>
          <w:spacing w:val="6"/>
        </w:rPr>
        <w:t>社会保障行政</w:t>
      </w:r>
      <w:r>
        <w:rPr>
          <w:rFonts w:ascii="FangSong" w:hAnsi="FangSong" w:eastAsia="FangSong" w:cs="FangSong"/>
          <w:sz w:val="27"/>
          <w:szCs w:val="27"/>
        </w:rPr>
        <w:t xml:space="preserve"> </w:t>
      </w:r>
      <w:r>
        <w:rPr>
          <w:rFonts w:ascii="FangSong" w:hAnsi="FangSong" w:eastAsia="FangSong" w:cs="FangSong"/>
          <w:sz w:val="27"/>
          <w:szCs w:val="27"/>
          <w:spacing w:val="15"/>
        </w:rPr>
        <w:t>部门应当在15个工作日内回复核查结果。情况复长的可</w:t>
      </w:r>
      <w:r>
        <w:rPr>
          <w:rFonts w:ascii="FangSong" w:hAnsi="FangSong" w:eastAsia="FangSong" w:cs="FangSong"/>
          <w:sz w:val="27"/>
          <w:szCs w:val="27"/>
          <w:spacing w:val="14"/>
        </w:rPr>
        <w:t>延长10个工作</w:t>
      </w:r>
    </w:p>
    <w:p>
      <w:pPr>
        <w:ind w:left="135"/>
        <w:spacing w:line="223" w:lineRule="auto"/>
        <w:rPr>
          <w:rFonts w:ascii="FangSong" w:hAnsi="FangSong" w:eastAsia="FangSong" w:cs="FangSong"/>
          <w:sz w:val="27"/>
          <w:szCs w:val="27"/>
        </w:rPr>
      </w:pPr>
      <w:r>
        <w:rPr>
          <w:rFonts w:ascii="FangSong" w:hAnsi="FangSong" w:eastAsia="FangSong" w:cs="FangSong"/>
          <w:sz w:val="27"/>
          <w:szCs w:val="27"/>
        </w:rPr>
        <w:t>日的复查时间。</w:t>
      </w:r>
    </w:p>
    <w:p>
      <w:pPr>
        <w:ind w:left="134" w:right="279" w:firstLine="513"/>
        <w:spacing w:before="190" w:line="356" w:lineRule="auto"/>
        <w:jc w:val="both"/>
        <w:rPr>
          <w:rFonts w:ascii="FangSong" w:hAnsi="FangSong" w:eastAsia="FangSong" w:cs="FangSong"/>
          <w:sz w:val="27"/>
          <w:szCs w:val="27"/>
        </w:rPr>
      </w:pPr>
      <w:r>
        <w:rPr>
          <w:rFonts w:ascii="FangSong" w:hAnsi="FangSong" w:eastAsia="FangSong" w:cs="FangSong"/>
          <w:sz w:val="27"/>
          <w:szCs w:val="27"/>
          <w:b/>
          <w:bCs/>
          <w:spacing w:val="8"/>
        </w:rPr>
        <w:t>第十九条</w:t>
      </w:r>
      <w:r>
        <w:rPr>
          <w:rFonts w:ascii="FangSong" w:hAnsi="FangSong" w:eastAsia="FangSong" w:cs="FangSong"/>
          <w:sz w:val="27"/>
          <w:szCs w:val="27"/>
          <w:spacing w:val="118"/>
        </w:rPr>
        <w:t xml:space="preserve"> </w:t>
      </w:r>
      <w:r>
        <w:rPr>
          <w:rFonts w:ascii="FangSong" w:hAnsi="FangSong" w:eastAsia="FangSong" w:cs="FangSong"/>
          <w:sz w:val="27"/>
          <w:szCs w:val="27"/>
          <w:spacing w:val="8"/>
        </w:rPr>
        <w:t>对信息确有错误，被决定撤销记录以</w:t>
      </w:r>
      <w:r>
        <w:rPr>
          <w:rFonts w:ascii="FangSong" w:hAnsi="FangSong" w:eastAsia="FangSong" w:cs="FangSong"/>
          <w:sz w:val="27"/>
          <w:szCs w:val="27"/>
          <w:spacing w:val="7"/>
        </w:rPr>
        <w:t>及无充分证据证明</w:t>
      </w:r>
      <w:r>
        <w:rPr>
          <w:rFonts w:ascii="FangSong" w:hAnsi="FangSong" w:eastAsia="FangSong" w:cs="FangSong"/>
          <w:sz w:val="27"/>
          <w:szCs w:val="27"/>
        </w:rPr>
        <w:t xml:space="preserve"> </w:t>
      </w:r>
      <w:r>
        <w:rPr>
          <w:rFonts w:ascii="FangSong" w:hAnsi="FangSong" w:eastAsia="FangSong" w:cs="FangSong"/>
          <w:sz w:val="27"/>
          <w:szCs w:val="27"/>
          <w:spacing w:val="5"/>
        </w:rPr>
        <w:t>信用信息真实性的，各盟市、旗县人力资源和社会保障行政部门应当及</w:t>
      </w:r>
    </w:p>
    <w:p>
      <w:pPr>
        <w:ind w:left="135"/>
        <w:spacing w:before="1" w:line="220" w:lineRule="auto"/>
        <w:rPr>
          <w:rFonts w:ascii="FangSong" w:hAnsi="FangSong" w:eastAsia="FangSong" w:cs="FangSong"/>
          <w:sz w:val="27"/>
          <w:szCs w:val="27"/>
        </w:rPr>
      </w:pPr>
      <w:r>
        <w:rPr>
          <w:rFonts w:ascii="FangSong" w:hAnsi="FangSong" w:eastAsia="FangSong" w:cs="FangSong"/>
          <w:sz w:val="27"/>
          <w:szCs w:val="27"/>
        </w:rPr>
        <w:t>时变更或撤销该记录，按程序逐级报送自治区人力资源社会保障厅。</w:t>
      </w:r>
    </w:p>
    <w:p>
      <w:pPr>
        <w:ind w:left="134" w:right="286" w:firstLine="513"/>
        <w:spacing w:before="195" w:line="356" w:lineRule="auto"/>
        <w:jc w:val="both"/>
        <w:rPr>
          <w:rFonts w:ascii="FangSong" w:hAnsi="FangSong" w:eastAsia="FangSong" w:cs="FangSong"/>
          <w:sz w:val="27"/>
          <w:szCs w:val="27"/>
        </w:rPr>
      </w:pPr>
      <w:r>
        <w:rPr>
          <w:rFonts w:ascii="FangSong" w:hAnsi="FangSong" w:eastAsia="FangSong" w:cs="FangSong"/>
          <w:sz w:val="27"/>
          <w:szCs w:val="27"/>
          <w:b/>
          <w:bCs/>
          <w:spacing w:val="-3"/>
        </w:rPr>
        <w:t>第二十条</w:t>
      </w:r>
      <w:r>
        <w:rPr>
          <w:rFonts w:ascii="FangSong" w:hAnsi="FangSong" w:eastAsia="FangSong" w:cs="FangSong"/>
          <w:sz w:val="27"/>
          <w:szCs w:val="27"/>
          <w:spacing w:val="108"/>
        </w:rPr>
        <w:t xml:space="preserve"> </w:t>
      </w:r>
      <w:r>
        <w:rPr>
          <w:rFonts w:ascii="FangSong" w:hAnsi="FangSong" w:eastAsia="FangSong" w:cs="FangSong"/>
          <w:sz w:val="27"/>
          <w:szCs w:val="27"/>
          <w:spacing w:val="-3"/>
        </w:rPr>
        <w:t>信用修复由社会法人向当地人力资源社会保障行政</w:t>
      </w:r>
      <w:r>
        <w:rPr>
          <w:rFonts w:ascii="FangSong" w:hAnsi="FangSong" w:eastAsia="FangSong" w:cs="FangSong"/>
          <w:sz w:val="27"/>
          <w:szCs w:val="27"/>
          <w:spacing w:val="-4"/>
        </w:rPr>
        <w:t>部门提</w:t>
      </w:r>
      <w:r>
        <w:rPr>
          <w:rFonts w:ascii="FangSong" w:hAnsi="FangSong" w:eastAsia="FangSong" w:cs="FangSong"/>
          <w:sz w:val="27"/>
          <w:szCs w:val="27"/>
        </w:rPr>
        <w:t xml:space="preserve"> </w:t>
      </w:r>
      <w:r>
        <w:rPr>
          <w:rFonts w:ascii="FangSong" w:hAnsi="FangSong" w:eastAsia="FangSong" w:cs="FangSong"/>
          <w:sz w:val="27"/>
          <w:szCs w:val="27"/>
          <w:spacing w:val="-3"/>
        </w:rPr>
        <w:t>出申请，经人力资源社会保障部门组织核查后，认为其已</w:t>
      </w:r>
      <w:r>
        <w:rPr>
          <w:rFonts w:ascii="FangSong" w:hAnsi="FangSong" w:eastAsia="FangSong" w:cs="FangSong"/>
          <w:sz w:val="27"/>
          <w:szCs w:val="27"/>
          <w:spacing w:val="-4"/>
        </w:rPr>
        <w:t>经整改，符合信</w:t>
      </w:r>
      <w:r>
        <w:rPr>
          <w:rFonts w:ascii="FangSong" w:hAnsi="FangSong" w:eastAsia="FangSong" w:cs="FangSong"/>
          <w:sz w:val="27"/>
          <w:szCs w:val="27"/>
        </w:rPr>
        <w:t xml:space="preserve"> </w:t>
      </w:r>
      <w:r>
        <w:rPr>
          <w:rFonts w:ascii="FangSong" w:hAnsi="FangSong" w:eastAsia="FangSong" w:cs="FangSong"/>
          <w:sz w:val="27"/>
          <w:szCs w:val="27"/>
          <w:spacing w:val="-3"/>
        </w:rPr>
        <w:t>用要求的，可以决定允许信用修复，并将信用结果同时报送自治区人力资</w:t>
      </w:r>
    </w:p>
    <w:p>
      <w:pPr>
        <w:ind w:left="134"/>
        <w:spacing w:before="1" w:line="220" w:lineRule="auto"/>
        <w:rPr>
          <w:rFonts w:ascii="FangSong" w:hAnsi="FangSong" w:eastAsia="FangSong" w:cs="FangSong"/>
          <w:sz w:val="27"/>
          <w:szCs w:val="27"/>
        </w:rPr>
      </w:pPr>
      <w:r>
        <w:rPr>
          <w:rFonts w:ascii="FangSong" w:hAnsi="FangSong" w:eastAsia="FangSong" w:cs="FangSong"/>
          <w:sz w:val="27"/>
          <w:szCs w:val="27"/>
          <w:spacing w:val="-3"/>
        </w:rPr>
        <w:t>源和社会保障部厅，再由自治区人力资源和社会保障厅报送自治</w:t>
      </w:r>
      <w:r>
        <w:rPr>
          <w:rFonts w:ascii="FangSong" w:hAnsi="FangSong" w:eastAsia="FangSong" w:cs="FangSong"/>
          <w:sz w:val="27"/>
          <w:szCs w:val="27"/>
          <w:spacing w:val="-4"/>
        </w:rPr>
        <w:t>区公共信</w:t>
      </w:r>
    </w:p>
    <w:p>
      <w:pPr>
        <w:sectPr>
          <w:footerReference w:type="default" r:id="rId2"/>
          <w:pgSz w:w="11900" w:h="16840"/>
          <w:pgMar w:top="1003" w:right="1785" w:bottom="873" w:left="1144" w:header="0" w:footer="521" w:gutter="0"/>
        </w:sectPr>
        <w:rPr/>
      </w:pPr>
    </w:p>
    <w:p>
      <w:pPr>
        <w:ind w:left="54"/>
        <w:spacing w:before="61" w:line="220" w:lineRule="auto"/>
        <w:rPr>
          <w:rFonts w:ascii="FangSong" w:hAnsi="FangSong" w:eastAsia="FangSong" w:cs="FangSong"/>
          <w:sz w:val="30"/>
          <w:szCs w:val="30"/>
        </w:rPr>
      </w:pPr>
      <w:r>
        <w:rPr>
          <w:rFonts w:ascii="FangSong" w:hAnsi="FangSong" w:eastAsia="FangSong" w:cs="FangSong"/>
          <w:sz w:val="30"/>
          <w:szCs w:val="30"/>
          <w:spacing w:val="-16"/>
        </w:rPr>
        <w:t>用信息管理部门(附《社会法人劳动保障信用信息修复申请表</w:t>
      </w:r>
      <w:r>
        <w:rPr>
          <w:rFonts w:ascii="FangSong" w:hAnsi="FangSong" w:eastAsia="FangSong" w:cs="FangSong"/>
          <w:sz w:val="30"/>
          <w:szCs w:val="30"/>
          <w:spacing w:val="-17"/>
        </w:rPr>
        <w:t>》)。</w:t>
      </w:r>
    </w:p>
    <w:p>
      <w:pPr>
        <w:ind w:left="54" w:right="181" w:firstLine="474"/>
        <w:spacing w:before="100" w:line="308" w:lineRule="auto"/>
        <w:rPr>
          <w:rFonts w:ascii="FangSong" w:hAnsi="FangSong" w:eastAsia="FangSong" w:cs="FangSong"/>
          <w:sz w:val="30"/>
          <w:szCs w:val="30"/>
        </w:rPr>
      </w:pPr>
      <w:r>
        <w:rPr>
          <w:rFonts w:ascii="FangSong" w:hAnsi="FangSong" w:eastAsia="FangSong" w:cs="FangSong"/>
          <w:sz w:val="30"/>
          <w:szCs w:val="30"/>
          <w:b/>
          <w:bCs/>
          <w:spacing w:val="-9"/>
        </w:rPr>
        <w:t>第二十一条</w:t>
      </w:r>
      <w:r>
        <w:rPr>
          <w:rFonts w:ascii="FangSong" w:hAnsi="FangSong" w:eastAsia="FangSong" w:cs="FangSong"/>
          <w:sz w:val="30"/>
          <w:szCs w:val="30"/>
          <w:spacing w:val="139"/>
        </w:rPr>
        <w:t xml:space="preserve"> </w:t>
      </w:r>
      <w:r>
        <w:rPr>
          <w:rFonts w:ascii="FangSong" w:hAnsi="FangSong" w:eastAsia="FangSong" w:cs="FangSong"/>
          <w:sz w:val="30"/>
          <w:szCs w:val="30"/>
          <w:spacing w:val="-9"/>
        </w:rPr>
        <w:t>社会法人非因主观故意发生失信行为，可以在当地人</w:t>
      </w:r>
      <w:r>
        <w:rPr>
          <w:rFonts w:ascii="FangSong" w:hAnsi="FangSong" w:eastAsia="FangSong" w:cs="FangSong"/>
          <w:sz w:val="30"/>
          <w:szCs w:val="30"/>
        </w:rPr>
        <w:t xml:space="preserve">  </w:t>
      </w:r>
      <w:r>
        <w:rPr>
          <w:rFonts w:ascii="FangSong" w:hAnsi="FangSong" w:eastAsia="FangSong" w:cs="FangSong"/>
          <w:sz w:val="30"/>
          <w:szCs w:val="30"/>
          <w:spacing w:val="-8"/>
        </w:rPr>
        <w:t>力资源社会保障行政部门提出修复申请，当地人力资源和社会保障行政</w:t>
      </w:r>
      <w:r>
        <w:rPr>
          <w:rFonts w:ascii="FangSong" w:hAnsi="FangSong" w:eastAsia="FangSong" w:cs="FangSong"/>
          <w:sz w:val="30"/>
          <w:szCs w:val="30"/>
          <w:spacing w:val="8"/>
        </w:rPr>
        <w:t xml:space="preserve"> </w:t>
      </w:r>
      <w:r>
        <w:rPr>
          <w:rFonts w:ascii="FangSong" w:hAnsi="FangSong" w:eastAsia="FangSong" w:cs="FangSong"/>
          <w:sz w:val="30"/>
          <w:szCs w:val="30"/>
          <w:spacing w:val="3"/>
        </w:rPr>
        <w:t>部门在接到修复申请后15个工作日内经过复查认定，可以实施信用修</w:t>
      </w:r>
    </w:p>
    <w:p>
      <w:pPr>
        <w:ind w:left="54"/>
        <w:spacing w:line="220" w:lineRule="auto"/>
        <w:rPr>
          <w:rFonts w:ascii="FangSong" w:hAnsi="FangSong" w:eastAsia="FangSong" w:cs="FangSong"/>
          <w:sz w:val="30"/>
          <w:szCs w:val="30"/>
        </w:rPr>
      </w:pPr>
      <w:r>
        <w:rPr>
          <w:rFonts w:ascii="FangSong" w:hAnsi="FangSong" w:eastAsia="FangSong" w:cs="FangSong"/>
          <w:sz w:val="30"/>
          <w:szCs w:val="30"/>
          <w:spacing w:val="-7"/>
        </w:rPr>
        <w:t>复。情况复杂的可延长10个工作日的认定程序。</w:t>
      </w:r>
    </w:p>
    <w:p>
      <w:pPr>
        <w:ind w:left="529"/>
        <w:spacing w:before="141" w:line="220" w:lineRule="auto"/>
        <w:rPr>
          <w:rFonts w:ascii="FangSong" w:hAnsi="FangSong" w:eastAsia="FangSong" w:cs="FangSong"/>
          <w:sz w:val="30"/>
          <w:szCs w:val="30"/>
        </w:rPr>
      </w:pPr>
      <w:r>
        <w:rPr>
          <w:rFonts w:ascii="FangSong" w:hAnsi="FangSong" w:eastAsia="FangSong" w:cs="FangSong"/>
          <w:sz w:val="30"/>
          <w:szCs w:val="30"/>
          <w:b/>
          <w:bCs/>
          <w:spacing w:val="-13"/>
        </w:rPr>
        <w:t>第二十二条</w:t>
      </w:r>
      <w:r>
        <w:rPr>
          <w:rFonts w:ascii="FangSong" w:hAnsi="FangSong" w:eastAsia="FangSong" w:cs="FangSong"/>
          <w:sz w:val="30"/>
          <w:szCs w:val="30"/>
          <w:spacing w:val="128"/>
        </w:rPr>
        <w:t xml:space="preserve"> </w:t>
      </w:r>
      <w:r>
        <w:rPr>
          <w:rFonts w:ascii="FangSong" w:hAnsi="FangSong" w:eastAsia="FangSong" w:cs="FangSong"/>
          <w:sz w:val="30"/>
          <w:szCs w:val="30"/>
          <w:spacing w:val="-13"/>
        </w:rPr>
        <w:t>信用修复并不去除真实的、未过期的失信记录。</w:t>
      </w:r>
    </w:p>
    <w:p>
      <w:pPr>
        <w:ind w:left="529"/>
        <w:spacing w:before="142" w:line="502" w:lineRule="exact"/>
        <w:rPr>
          <w:rFonts w:ascii="FangSong" w:hAnsi="FangSong" w:eastAsia="FangSong" w:cs="FangSong"/>
          <w:sz w:val="30"/>
          <w:szCs w:val="30"/>
        </w:rPr>
      </w:pPr>
      <w:r>
        <w:rPr>
          <w:rFonts w:ascii="FangSong" w:hAnsi="FangSong" w:eastAsia="FangSong" w:cs="FangSong"/>
          <w:sz w:val="30"/>
          <w:szCs w:val="30"/>
          <w:b/>
          <w:bCs/>
          <w:spacing w:val="-6"/>
          <w:position w:val="14"/>
        </w:rPr>
        <w:t>第二十三条</w:t>
      </w:r>
      <w:r>
        <w:rPr>
          <w:rFonts w:ascii="FangSong" w:hAnsi="FangSong" w:eastAsia="FangSong" w:cs="FangSong"/>
          <w:sz w:val="30"/>
          <w:szCs w:val="30"/>
          <w:spacing w:val="138"/>
          <w:position w:val="14"/>
        </w:rPr>
        <w:t xml:space="preserve"> </w:t>
      </w:r>
      <w:r>
        <w:rPr>
          <w:rFonts w:ascii="FangSong" w:hAnsi="FangSong" w:eastAsia="FangSong" w:cs="FangSong"/>
          <w:sz w:val="30"/>
          <w:szCs w:val="30"/>
          <w:spacing w:val="-6"/>
          <w:position w:val="14"/>
        </w:rPr>
        <w:t>社会法人信用异议处理和修复结果生效后，各级人力</w:t>
      </w:r>
    </w:p>
    <w:p>
      <w:pPr>
        <w:ind w:left="54"/>
        <w:spacing w:before="1" w:line="220" w:lineRule="auto"/>
        <w:rPr>
          <w:rFonts w:ascii="FangSong" w:hAnsi="FangSong" w:eastAsia="FangSong" w:cs="FangSong"/>
          <w:sz w:val="30"/>
          <w:szCs w:val="30"/>
        </w:rPr>
      </w:pPr>
      <w:r>
        <w:rPr>
          <w:rFonts w:ascii="FangSong" w:hAnsi="FangSong" w:eastAsia="FangSong" w:cs="FangSong"/>
          <w:sz w:val="30"/>
          <w:szCs w:val="30"/>
          <w:spacing w:val="-11"/>
        </w:rPr>
        <w:t>资源社会保障行政部门对该社会法人原失信惩戒措施应予减轻或解除。</w:t>
      </w:r>
    </w:p>
    <w:p>
      <w:pPr>
        <w:spacing w:line="349" w:lineRule="auto"/>
        <w:rPr>
          <w:rFonts w:ascii="Arial"/>
          <w:sz w:val="21"/>
        </w:rPr>
      </w:pPr>
      <w:r/>
    </w:p>
    <w:p>
      <w:pPr>
        <w:ind w:left="3519"/>
        <w:spacing w:before="98" w:line="221" w:lineRule="auto"/>
        <w:rPr>
          <w:rFonts w:ascii="SimHei" w:hAnsi="SimHei" w:eastAsia="SimHei" w:cs="SimHei"/>
          <w:sz w:val="30"/>
          <w:szCs w:val="30"/>
        </w:rPr>
      </w:pPr>
      <w:r>
        <w:rPr>
          <w:rFonts w:ascii="SimHei" w:hAnsi="SimHei" w:eastAsia="SimHei" w:cs="SimHei"/>
          <w:sz w:val="30"/>
          <w:szCs w:val="30"/>
          <w:b/>
          <w:bCs/>
          <w:spacing w:val="-13"/>
        </w:rPr>
        <w:t>第六章</w:t>
      </w:r>
      <w:r>
        <w:rPr>
          <w:rFonts w:ascii="SimHei" w:hAnsi="SimHei" w:eastAsia="SimHei" w:cs="SimHei"/>
          <w:sz w:val="30"/>
          <w:szCs w:val="30"/>
          <w:spacing w:val="141"/>
        </w:rPr>
        <w:t xml:space="preserve"> </w:t>
      </w:r>
      <w:r>
        <w:rPr>
          <w:rFonts w:ascii="SimHei" w:hAnsi="SimHei" w:eastAsia="SimHei" w:cs="SimHei"/>
          <w:sz w:val="30"/>
          <w:szCs w:val="30"/>
          <w:b/>
          <w:bCs/>
          <w:spacing w:val="-13"/>
        </w:rPr>
        <w:t>行政监督</w:t>
      </w:r>
    </w:p>
    <w:p>
      <w:pPr>
        <w:spacing w:line="301" w:lineRule="auto"/>
        <w:rPr>
          <w:rFonts w:ascii="Arial"/>
          <w:sz w:val="21"/>
        </w:rPr>
      </w:pPr>
      <w:r/>
    </w:p>
    <w:p>
      <w:pPr>
        <w:ind w:left="54" w:firstLine="474"/>
        <w:spacing w:before="98" w:line="314" w:lineRule="auto"/>
        <w:rPr>
          <w:rFonts w:ascii="FangSong" w:hAnsi="FangSong" w:eastAsia="FangSong" w:cs="FangSong"/>
          <w:sz w:val="30"/>
          <w:szCs w:val="30"/>
        </w:rPr>
      </w:pPr>
      <w:r>
        <w:rPr>
          <w:rFonts w:ascii="FangSong" w:hAnsi="FangSong" w:eastAsia="FangSong" w:cs="FangSong"/>
          <w:sz w:val="30"/>
          <w:szCs w:val="30"/>
          <w:b/>
          <w:bCs/>
          <w:spacing w:val="-5"/>
        </w:rPr>
        <w:t>第二十四条</w:t>
      </w:r>
      <w:r>
        <w:rPr>
          <w:rFonts w:ascii="FangSong" w:hAnsi="FangSong" w:eastAsia="FangSong" w:cs="FangSong"/>
          <w:sz w:val="30"/>
          <w:szCs w:val="30"/>
          <w:spacing w:val="117"/>
        </w:rPr>
        <w:t xml:space="preserve"> </w:t>
      </w:r>
      <w:r>
        <w:rPr>
          <w:rFonts w:ascii="FangSong" w:hAnsi="FangSong" w:eastAsia="FangSong" w:cs="FangSong"/>
          <w:sz w:val="30"/>
          <w:szCs w:val="30"/>
          <w:spacing w:val="-5"/>
        </w:rPr>
        <w:t>各级人力资源社会保障行政部门要切实做好社会法人</w:t>
      </w:r>
      <w:r>
        <w:rPr>
          <w:rFonts w:ascii="FangSong" w:hAnsi="FangSong" w:eastAsia="FangSong" w:cs="FangSong"/>
          <w:sz w:val="30"/>
          <w:szCs w:val="30"/>
        </w:rPr>
        <w:t xml:space="preserve">  </w:t>
      </w:r>
      <w:r>
        <w:rPr>
          <w:rFonts w:ascii="FangSong" w:hAnsi="FangSong" w:eastAsia="FangSong" w:cs="FangSong"/>
          <w:sz w:val="30"/>
          <w:szCs w:val="30"/>
          <w:spacing w:val="-5"/>
        </w:rPr>
        <w:t>劳动保障信用信息的采集、整理、保存和披露报送等相关工作，加强信</w:t>
      </w:r>
      <w:r>
        <w:rPr>
          <w:rFonts w:ascii="FangSong" w:hAnsi="FangSong" w:eastAsia="FangSong" w:cs="FangSong"/>
          <w:sz w:val="30"/>
          <w:szCs w:val="30"/>
          <w:spacing w:val="1"/>
        </w:rPr>
        <w:t xml:space="preserve">  </w:t>
      </w:r>
      <w:r>
        <w:rPr>
          <w:rFonts w:ascii="FangSong" w:hAnsi="FangSong" w:eastAsia="FangSong" w:cs="FangSong"/>
          <w:sz w:val="30"/>
          <w:szCs w:val="30"/>
          <w:spacing w:val="-5"/>
        </w:rPr>
        <w:t>用信息整合，建立信用信息征集和报送程序，确保信息安全，及时准确</w:t>
      </w:r>
      <w:r>
        <w:rPr>
          <w:rFonts w:ascii="FangSong" w:hAnsi="FangSong" w:eastAsia="FangSong" w:cs="FangSong"/>
          <w:sz w:val="30"/>
          <w:szCs w:val="30"/>
          <w:spacing w:val="15"/>
        </w:rPr>
        <w:t xml:space="preserve"> </w:t>
      </w:r>
      <w:r>
        <w:rPr>
          <w:rFonts w:ascii="FangSong" w:hAnsi="FangSong" w:eastAsia="FangSong" w:cs="FangSong"/>
          <w:sz w:val="30"/>
          <w:szCs w:val="30"/>
          <w:spacing w:val="-1"/>
        </w:rPr>
        <w:t>地向同级公共信用信息管理部门提供信息，保证信用信息的实时更新，</w:t>
      </w:r>
    </w:p>
    <w:p>
      <w:pPr>
        <w:ind w:left="54"/>
        <w:spacing w:line="220" w:lineRule="auto"/>
        <w:rPr>
          <w:rFonts w:ascii="FangSong" w:hAnsi="FangSong" w:eastAsia="FangSong" w:cs="FangSong"/>
          <w:sz w:val="30"/>
          <w:szCs w:val="30"/>
        </w:rPr>
      </w:pPr>
      <w:r>
        <w:rPr>
          <w:rFonts w:ascii="FangSong" w:hAnsi="FangSong" w:eastAsia="FangSong" w:cs="FangSong"/>
          <w:sz w:val="30"/>
          <w:szCs w:val="30"/>
          <w:spacing w:val="-14"/>
        </w:rPr>
        <w:t>并对提供的信息的真实性负责。</w:t>
      </w:r>
    </w:p>
    <w:p>
      <w:pPr>
        <w:ind w:left="54" w:firstLine="474"/>
        <w:spacing w:before="153" w:line="314" w:lineRule="auto"/>
        <w:rPr>
          <w:rFonts w:ascii="FangSong" w:hAnsi="FangSong" w:eastAsia="FangSong" w:cs="FangSong"/>
          <w:sz w:val="30"/>
          <w:szCs w:val="30"/>
        </w:rPr>
      </w:pPr>
      <w:r>
        <w:rPr>
          <w:rFonts w:ascii="FangSong" w:hAnsi="FangSong" w:eastAsia="FangSong" w:cs="FangSong"/>
          <w:sz w:val="30"/>
          <w:szCs w:val="30"/>
          <w:b/>
          <w:bCs/>
          <w:spacing w:val="-4"/>
        </w:rPr>
        <w:t>第二十五条</w:t>
      </w:r>
      <w:r>
        <w:rPr>
          <w:rFonts w:ascii="FangSong" w:hAnsi="FangSong" w:eastAsia="FangSong" w:cs="FangSong"/>
          <w:sz w:val="30"/>
          <w:szCs w:val="30"/>
          <w:spacing w:val="108"/>
        </w:rPr>
        <w:t xml:space="preserve"> </w:t>
      </w:r>
      <w:r>
        <w:rPr>
          <w:rFonts w:ascii="FangSong" w:hAnsi="FangSong" w:eastAsia="FangSong" w:cs="FangSong"/>
          <w:sz w:val="30"/>
          <w:szCs w:val="30"/>
          <w:spacing w:val="-4"/>
        </w:rPr>
        <w:t>各级人力资源社会保障行政部门建立健全责任追究制</w:t>
      </w:r>
      <w:r>
        <w:rPr>
          <w:rFonts w:ascii="FangSong" w:hAnsi="FangSong" w:eastAsia="FangSong" w:cs="FangSong"/>
          <w:sz w:val="30"/>
          <w:szCs w:val="30"/>
        </w:rPr>
        <w:t xml:space="preserve">  </w:t>
      </w:r>
      <w:r>
        <w:rPr>
          <w:rFonts w:ascii="FangSong" w:hAnsi="FangSong" w:eastAsia="FangSong" w:cs="FangSong"/>
          <w:sz w:val="30"/>
          <w:szCs w:val="30"/>
          <w:spacing w:val="-10"/>
        </w:rPr>
        <w:t>度。各级人力资源社会保障行政部门违反本办法规定，有下列行为之一，</w:t>
      </w:r>
      <w:r>
        <w:rPr>
          <w:rFonts w:ascii="FangSong" w:hAnsi="FangSong" w:eastAsia="FangSong" w:cs="FangSong"/>
          <w:sz w:val="30"/>
          <w:szCs w:val="30"/>
        </w:rPr>
        <w:t xml:space="preserve"> </w:t>
      </w:r>
      <w:r>
        <w:rPr>
          <w:rFonts w:ascii="FangSong" w:hAnsi="FangSong" w:eastAsia="FangSong" w:cs="FangSong"/>
          <w:sz w:val="30"/>
          <w:szCs w:val="30"/>
          <w:spacing w:val="-4"/>
        </w:rPr>
        <w:t>造成国家损失、侵害社会法人合法权益等严重后果的，依据干部管理权</w:t>
      </w:r>
    </w:p>
    <w:p>
      <w:pPr>
        <w:ind w:left="54"/>
        <w:spacing w:before="2" w:line="220" w:lineRule="auto"/>
        <w:rPr>
          <w:rFonts w:ascii="FangSong" w:hAnsi="FangSong" w:eastAsia="FangSong" w:cs="FangSong"/>
          <w:sz w:val="30"/>
          <w:szCs w:val="30"/>
        </w:rPr>
      </w:pPr>
      <w:r>
        <w:rPr>
          <w:rFonts w:ascii="FangSong" w:hAnsi="FangSong" w:eastAsia="FangSong" w:cs="FangSong"/>
          <w:sz w:val="30"/>
          <w:szCs w:val="30"/>
          <w:spacing w:val="-12"/>
        </w:rPr>
        <w:t>限依法追究相关单位负责人和直接责任人的责任：</w:t>
      </w:r>
    </w:p>
    <w:p>
      <w:pPr>
        <w:ind w:left="525"/>
        <w:spacing w:before="201" w:line="222" w:lineRule="auto"/>
        <w:rPr>
          <w:rFonts w:ascii="FangSong" w:hAnsi="FangSong" w:eastAsia="FangSong" w:cs="FangSong"/>
          <w:sz w:val="30"/>
          <w:szCs w:val="30"/>
        </w:rPr>
      </w:pPr>
      <w:r>
        <w:rPr>
          <w:rFonts w:ascii="FangSong" w:hAnsi="FangSong" w:eastAsia="FangSong" w:cs="FangSong"/>
          <w:sz w:val="30"/>
          <w:szCs w:val="30"/>
        </w:rPr>
        <w:t>(一)不按规定提供或故意提供错误信用记录的</w:t>
      </w:r>
      <w:r>
        <w:rPr>
          <w:rFonts w:ascii="FangSong" w:hAnsi="FangSong" w:eastAsia="FangSong" w:cs="FangSong"/>
          <w:sz w:val="30"/>
          <w:szCs w:val="30"/>
          <w:spacing w:val="-1"/>
        </w:rPr>
        <w:t>；</w:t>
      </w:r>
    </w:p>
    <w:p>
      <w:pPr>
        <w:ind w:left="525"/>
        <w:spacing w:before="169" w:line="221" w:lineRule="auto"/>
        <w:rPr>
          <w:rFonts w:ascii="FangSong" w:hAnsi="FangSong" w:eastAsia="FangSong" w:cs="FangSong"/>
          <w:sz w:val="30"/>
          <w:szCs w:val="30"/>
        </w:rPr>
      </w:pPr>
      <w:r>
        <w:rPr>
          <w:rFonts w:ascii="FangSong" w:hAnsi="FangSong" w:eastAsia="FangSong" w:cs="FangSong"/>
          <w:sz w:val="30"/>
          <w:szCs w:val="30"/>
        </w:rPr>
        <w:t>(二)对社会法人失信行为故意认定错误的；</w:t>
      </w:r>
    </w:p>
    <w:p>
      <w:pPr>
        <w:ind w:left="525"/>
        <w:spacing w:before="170" w:line="220" w:lineRule="auto"/>
        <w:rPr>
          <w:rFonts w:ascii="FangSong" w:hAnsi="FangSong" w:eastAsia="FangSong" w:cs="FangSong"/>
          <w:sz w:val="30"/>
          <w:szCs w:val="30"/>
        </w:rPr>
      </w:pPr>
      <w:r>
        <w:rPr>
          <w:rFonts w:ascii="FangSong" w:hAnsi="FangSong" w:eastAsia="FangSong" w:cs="FangSong"/>
          <w:sz w:val="30"/>
          <w:szCs w:val="30"/>
          <w:spacing w:val="2"/>
        </w:rPr>
        <w:t>(三)不按规定公布信用记录的；</w:t>
      </w:r>
    </w:p>
    <w:p>
      <w:pPr>
        <w:ind w:left="525"/>
        <w:spacing w:before="174" w:line="222" w:lineRule="auto"/>
        <w:rPr>
          <w:rFonts w:ascii="FangSong" w:hAnsi="FangSong" w:eastAsia="FangSong" w:cs="FangSong"/>
          <w:sz w:val="30"/>
          <w:szCs w:val="30"/>
        </w:rPr>
      </w:pPr>
      <w:r>
        <w:rPr>
          <w:rFonts w:ascii="FangSong" w:hAnsi="FangSong" w:eastAsia="FangSong" w:cs="FangSong"/>
          <w:sz w:val="30"/>
          <w:szCs w:val="30"/>
          <w:spacing w:val="1"/>
        </w:rPr>
        <w:t>(四)未查询社会法人信用记录的；</w:t>
      </w:r>
    </w:p>
    <w:p>
      <w:pPr>
        <w:ind w:left="525"/>
        <w:spacing w:before="168" w:line="221" w:lineRule="auto"/>
        <w:rPr>
          <w:rFonts w:ascii="FangSong" w:hAnsi="FangSong" w:eastAsia="FangSong" w:cs="FangSong"/>
          <w:sz w:val="30"/>
          <w:szCs w:val="30"/>
        </w:rPr>
      </w:pPr>
      <w:r>
        <w:rPr>
          <w:rFonts w:ascii="FangSong" w:hAnsi="FangSong" w:eastAsia="FangSong" w:cs="FangSong"/>
          <w:sz w:val="30"/>
          <w:szCs w:val="30"/>
          <w:spacing w:val="3"/>
        </w:rPr>
        <w:t>(五)不按本办法对有失信行为的社会法人实施惩戒的。</w:t>
      </w:r>
    </w:p>
    <w:p>
      <w:pPr>
        <w:spacing w:line="320" w:lineRule="auto"/>
        <w:rPr>
          <w:rFonts w:ascii="Arial"/>
          <w:sz w:val="21"/>
        </w:rPr>
      </w:pPr>
      <w:r/>
    </w:p>
    <w:p>
      <w:pPr>
        <w:ind w:left="3739"/>
        <w:spacing w:before="98" w:line="222" w:lineRule="auto"/>
        <w:rPr>
          <w:rFonts w:ascii="SimHei" w:hAnsi="SimHei" w:eastAsia="SimHei" w:cs="SimHei"/>
          <w:sz w:val="30"/>
          <w:szCs w:val="30"/>
        </w:rPr>
      </w:pPr>
      <w:r>
        <w:rPr>
          <w:rFonts w:ascii="SimHei" w:hAnsi="SimHei" w:eastAsia="SimHei" w:cs="SimHei"/>
          <w:sz w:val="30"/>
          <w:szCs w:val="30"/>
          <w:b/>
          <w:bCs/>
          <w:spacing w:val="-7"/>
        </w:rPr>
        <w:t>第七章</w:t>
      </w:r>
      <w:r>
        <w:rPr>
          <w:rFonts w:ascii="SimHei" w:hAnsi="SimHei" w:eastAsia="SimHei" w:cs="SimHei"/>
          <w:sz w:val="30"/>
          <w:szCs w:val="30"/>
          <w:spacing w:val="127"/>
        </w:rPr>
        <w:t xml:space="preserve"> </w:t>
      </w:r>
      <w:r>
        <w:rPr>
          <w:rFonts w:ascii="SimHei" w:hAnsi="SimHei" w:eastAsia="SimHei" w:cs="SimHei"/>
          <w:sz w:val="30"/>
          <w:szCs w:val="30"/>
          <w:b/>
          <w:bCs/>
          <w:spacing w:val="-7"/>
        </w:rPr>
        <w:t>附则</w:t>
      </w:r>
    </w:p>
    <w:p>
      <w:pPr>
        <w:spacing w:line="330" w:lineRule="auto"/>
        <w:rPr>
          <w:rFonts w:ascii="Arial"/>
          <w:sz w:val="21"/>
        </w:rPr>
      </w:pPr>
      <w:r/>
    </w:p>
    <w:p>
      <w:pPr>
        <w:ind w:left="529"/>
        <w:spacing w:before="98" w:line="500" w:lineRule="exact"/>
        <w:rPr>
          <w:rFonts w:ascii="SimHei" w:hAnsi="SimHei" w:eastAsia="SimHei" w:cs="SimHei"/>
          <w:sz w:val="30"/>
          <w:szCs w:val="30"/>
        </w:rPr>
      </w:pPr>
      <w:r>
        <w:rPr>
          <w:rFonts w:ascii="SimHei" w:hAnsi="SimHei" w:eastAsia="SimHei" w:cs="SimHei"/>
          <w:sz w:val="30"/>
          <w:szCs w:val="30"/>
          <w:b/>
          <w:bCs/>
          <w:spacing w:val="-5"/>
          <w:position w:val="14"/>
        </w:rPr>
        <w:t>第二十六条</w:t>
      </w:r>
      <w:r>
        <w:rPr>
          <w:rFonts w:ascii="SimHei" w:hAnsi="SimHei" w:eastAsia="SimHei" w:cs="SimHei"/>
          <w:sz w:val="30"/>
          <w:szCs w:val="30"/>
          <w:spacing w:val="17"/>
          <w:position w:val="14"/>
        </w:rPr>
        <w:t xml:space="preserve">  </w:t>
      </w:r>
      <w:r>
        <w:rPr>
          <w:rFonts w:ascii="SimHei" w:hAnsi="SimHei" w:eastAsia="SimHei" w:cs="SimHei"/>
          <w:sz w:val="30"/>
          <w:szCs w:val="30"/>
          <w:spacing w:val="-5"/>
          <w:position w:val="14"/>
        </w:rPr>
        <w:t>本办法由自治区人力资源和社会保障厅负责解释。</w:t>
      </w:r>
    </w:p>
    <w:p>
      <w:pPr>
        <w:ind w:left="529"/>
        <w:spacing w:before="1" w:line="220" w:lineRule="auto"/>
        <w:rPr>
          <w:rFonts w:ascii="SimHei" w:hAnsi="SimHei" w:eastAsia="SimHei" w:cs="SimHei"/>
          <w:sz w:val="30"/>
          <w:szCs w:val="30"/>
        </w:rPr>
      </w:pPr>
      <w:r>
        <w:rPr>
          <w:rFonts w:ascii="SimHei" w:hAnsi="SimHei" w:eastAsia="SimHei" w:cs="SimHei"/>
          <w:sz w:val="30"/>
          <w:szCs w:val="30"/>
          <w:b/>
          <w:bCs/>
          <w:spacing w:val="-8"/>
        </w:rPr>
        <w:t>第二十七条</w:t>
      </w:r>
      <w:r>
        <w:rPr>
          <w:rFonts w:ascii="SimHei" w:hAnsi="SimHei" w:eastAsia="SimHei" w:cs="SimHei"/>
          <w:sz w:val="30"/>
          <w:szCs w:val="30"/>
          <w:spacing w:val="8"/>
        </w:rPr>
        <w:t xml:space="preserve">  </w:t>
      </w:r>
      <w:r>
        <w:rPr>
          <w:rFonts w:ascii="SimHei" w:hAnsi="SimHei" w:eastAsia="SimHei" w:cs="SimHei"/>
          <w:sz w:val="30"/>
          <w:szCs w:val="30"/>
          <w:spacing w:val="-8"/>
        </w:rPr>
        <w:t>本办法自发布之日起实施。</w:t>
      </w:r>
    </w:p>
    <w:p>
      <w:pPr>
        <w:spacing w:line="283" w:lineRule="auto"/>
        <w:rPr>
          <w:rFonts w:ascii="Arial"/>
          <w:sz w:val="21"/>
        </w:rPr>
      </w:pPr>
      <w:r/>
    </w:p>
    <w:p>
      <w:pPr>
        <w:ind w:left="54"/>
        <w:spacing w:before="69"/>
        <w:rPr>
          <w:rFonts w:ascii="SimSun" w:hAnsi="SimSun" w:eastAsia="SimSun" w:cs="SimSun"/>
          <w:sz w:val="21"/>
          <w:szCs w:val="21"/>
        </w:rPr>
      </w:pPr>
      <w:r>
        <w:rPr>
          <w:rFonts w:ascii="SimSun" w:hAnsi="SimSun" w:eastAsia="SimSun" w:cs="SimSun"/>
          <w:sz w:val="21"/>
          <w:szCs w:val="21"/>
          <w:spacing w:val="-26"/>
        </w:rPr>
        <w:t>·</w:t>
      </w:r>
      <w:r>
        <w:rPr>
          <w:rFonts w:ascii="SimSun" w:hAnsi="SimSun" w:eastAsia="SimSun" w:cs="SimSun"/>
          <w:sz w:val="21"/>
          <w:szCs w:val="21"/>
        </w:rPr>
        <w:t xml:space="preserve"> </w:t>
      </w:r>
      <w:r>
        <w:rPr>
          <w:rFonts w:ascii="SimSun" w:hAnsi="SimSun" w:eastAsia="SimSun" w:cs="SimSun"/>
          <w:sz w:val="21"/>
          <w:szCs w:val="21"/>
          <w:spacing w:val="-26"/>
        </w:rPr>
        <w:t>268</w:t>
      </w:r>
      <w:r>
        <w:rPr>
          <w:rFonts w:ascii="SimSun" w:hAnsi="SimSun" w:eastAsia="SimSun" w:cs="SimSun"/>
          <w:sz w:val="21"/>
          <w:szCs w:val="21"/>
          <w:spacing w:val="-31"/>
        </w:rPr>
        <w:t xml:space="preserve"> </w:t>
      </w:r>
      <w:r>
        <w:rPr>
          <w:rFonts w:ascii="SimSun" w:hAnsi="SimSun" w:eastAsia="SimSun" w:cs="SimSun"/>
          <w:sz w:val="21"/>
          <w:szCs w:val="21"/>
          <w:spacing w:val="-26"/>
        </w:rPr>
        <w:t>·</w:t>
      </w:r>
    </w:p>
    <w:p>
      <w:pPr>
        <w:sectPr>
          <w:footerReference w:type="default" r:id="rId1"/>
          <w:pgSz w:w="11900" w:h="16840"/>
          <w:pgMar w:top="1414" w:right="779" w:bottom="400" w:left="1785" w:header="0" w:footer="0" w:gutter="0"/>
        </w:sectPr>
        <w:rPr/>
      </w:pPr>
    </w:p>
    <w:p>
      <w:pPr>
        <w:ind w:left="1125"/>
        <w:spacing w:before="87" w:line="218" w:lineRule="auto"/>
        <w:rPr>
          <w:rFonts w:ascii="SimSun" w:hAnsi="SimSun" w:eastAsia="SimSun" w:cs="SimSun"/>
          <w:sz w:val="44"/>
          <w:szCs w:val="44"/>
        </w:rPr>
      </w:pPr>
      <w:r>
        <w:rPr>
          <w:rFonts w:ascii="SimSun" w:hAnsi="SimSun" w:eastAsia="SimSun" w:cs="SimSun"/>
          <w:sz w:val="44"/>
          <w:szCs w:val="44"/>
          <w:b/>
          <w:bCs/>
          <w:spacing w:val="-22"/>
        </w:rPr>
        <w:t>社会法人劳动保障信用信息认定报告表</w:t>
      </w:r>
    </w:p>
    <w:p>
      <w:pPr>
        <w:ind w:left="7739"/>
        <w:spacing w:before="281" w:line="219" w:lineRule="auto"/>
        <w:rPr>
          <w:rFonts w:ascii="SimSun" w:hAnsi="SimSun" w:eastAsia="SimSun" w:cs="SimSun"/>
          <w:sz w:val="21"/>
          <w:szCs w:val="21"/>
        </w:rPr>
      </w:pPr>
      <w:r>
        <w:rPr>
          <w:rFonts w:ascii="SimSun" w:hAnsi="SimSun" w:eastAsia="SimSun" w:cs="SimSun"/>
          <w:sz w:val="21"/>
          <w:szCs w:val="21"/>
          <w:spacing w:val="-8"/>
        </w:rPr>
        <w:t>编</w:t>
      </w:r>
      <w:r>
        <w:rPr>
          <w:rFonts w:ascii="SimSun" w:hAnsi="SimSun" w:eastAsia="SimSun" w:cs="SimSun"/>
          <w:sz w:val="21"/>
          <w:szCs w:val="21"/>
          <w:spacing w:val="-11"/>
        </w:rPr>
        <w:t xml:space="preserve"> </w:t>
      </w:r>
      <w:r>
        <w:rPr>
          <w:rFonts w:ascii="SimSun" w:hAnsi="SimSun" w:eastAsia="SimSun" w:cs="SimSun"/>
          <w:sz w:val="21"/>
          <w:szCs w:val="21"/>
          <w:spacing w:val="-8"/>
        </w:rPr>
        <w:t>号</w:t>
      </w:r>
      <w:r>
        <w:rPr>
          <w:rFonts w:ascii="SimSun" w:hAnsi="SimSun" w:eastAsia="SimSun" w:cs="SimSun"/>
          <w:sz w:val="21"/>
          <w:szCs w:val="21"/>
          <w:spacing w:val="-23"/>
        </w:rPr>
        <w:t xml:space="preserve"> </w:t>
      </w:r>
      <w:r>
        <w:rPr>
          <w:rFonts w:ascii="SimSun" w:hAnsi="SimSun" w:eastAsia="SimSun" w:cs="SimSun"/>
          <w:sz w:val="21"/>
          <w:szCs w:val="21"/>
          <w:spacing w:val="-8"/>
        </w:rPr>
        <w:t>：</w:t>
      </w:r>
    </w:p>
    <w:p>
      <w:pPr>
        <w:spacing w:line="87" w:lineRule="exact"/>
        <w:rPr/>
      </w:pPr>
      <w:r/>
    </w:p>
    <w:tbl>
      <w:tblPr>
        <w:tblStyle w:val="2"/>
        <w:tblW w:w="8910" w:type="dxa"/>
        <w:tblInd w:w="1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34"/>
        <w:gridCol w:w="719"/>
        <w:gridCol w:w="779"/>
        <w:gridCol w:w="689"/>
        <w:gridCol w:w="1998"/>
        <w:gridCol w:w="669"/>
        <w:gridCol w:w="979"/>
        <w:gridCol w:w="1643"/>
      </w:tblGrid>
      <w:tr>
        <w:trPr>
          <w:trHeight w:val="734" w:hRule="atLeast"/>
        </w:trPr>
        <w:tc>
          <w:tcPr>
            <w:tcW w:w="1434" w:type="dxa"/>
            <w:vAlign w:val="top"/>
          </w:tcPr>
          <w:p>
            <w:pPr>
              <w:ind w:left="165"/>
              <w:spacing w:before="254" w:line="219" w:lineRule="auto"/>
              <w:rPr>
                <w:rFonts w:ascii="SimSun" w:hAnsi="SimSun" w:eastAsia="SimSun" w:cs="SimSun"/>
                <w:sz w:val="23"/>
                <w:szCs w:val="23"/>
              </w:rPr>
            </w:pPr>
            <w:r>
              <w:rPr>
                <w:rFonts w:ascii="SimSun" w:hAnsi="SimSun" w:eastAsia="SimSun" w:cs="SimSun"/>
                <w:sz w:val="23"/>
                <w:szCs w:val="23"/>
                <w:spacing w:val="7"/>
              </w:rPr>
              <w:t>法人姓名</w:t>
            </w:r>
          </w:p>
        </w:tc>
        <w:tc>
          <w:tcPr>
            <w:tcW w:w="719" w:type="dxa"/>
            <w:vAlign w:val="top"/>
          </w:tcPr>
          <w:p>
            <w:pPr>
              <w:ind w:left="120"/>
              <w:spacing w:before="255" w:line="220" w:lineRule="auto"/>
              <w:rPr>
                <w:rFonts w:ascii="SimSun" w:hAnsi="SimSun" w:eastAsia="SimSun" w:cs="SimSun"/>
                <w:sz w:val="23"/>
                <w:szCs w:val="23"/>
              </w:rPr>
            </w:pPr>
            <w:r>
              <w:rPr>
                <w:rFonts w:ascii="SimSun" w:hAnsi="SimSun" w:eastAsia="SimSun" w:cs="SimSun"/>
                <w:sz w:val="23"/>
                <w:szCs w:val="23"/>
                <w:spacing w:val="9"/>
              </w:rPr>
              <w:t>性别</w:t>
            </w:r>
          </w:p>
        </w:tc>
        <w:tc>
          <w:tcPr>
            <w:tcW w:w="1468" w:type="dxa"/>
            <w:vAlign w:val="top"/>
            <w:gridSpan w:val="2"/>
          </w:tcPr>
          <w:p>
            <w:pPr>
              <w:ind w:left="152"/>
              <w:spacing w:before="254" w:line="219" w:lineRule="auto"/>
              <w:rPr>
                <w:rFonts w:ascii="SimSun" w:hAnsi="SimSun" w:eastAsia="SimSun" w:cs="SimSun"/>
                <w:sz w:val="23"/>
                <w:szCs w:val="23"/>
              </w:rPr>
            </w:pPr>
            <w:r>
              <w:rPr>
                <w:rFonts w:ascii="SimSun" w:hAnsi="SimSun" w:eastAsia="SimSun" w:cs="SimSun"/>
                <w:sz w:val="23"/>
                <w:szCs w:val="23"/>
                <w:spacing w:val="2"/>
              </w:rPr>
              <w:t>身份证号码</w:t>
            </w:r>
          </w:p>
        </w:tc>
        <w:tc>
          <w:tcPr>
            <w:tcW w:w="1998" w:type="dxa"/>
            <w:vAlign w:val="top"/>
          </w:tcPr>
          <w:p>
            <w:pPr>
              <w:ind w:left="304"/>
              <w:spacing w:before="255" w:line="220" w:lineRule="auto"/>
              <w:rPr>
                <w:rFonts w:ascii="SimSun" w:hAnsi="SimSun" w:eastAsia="SimSun" w:cs="SimSun"/>
                <w:sz w:val="23"/>
                <w:szCs w:val="23"/>
              </w:rPr>
            </w:pPr>
            <w:r>
              <w:rPr>
                <w:rFonts w:ascii="SimSun" w:hAnsi="SimSun" w:eastAsia="SimSun" w:cs="SimSun"/>
                <w:sz w:val="23"/>
                <w:szCs w:val="23"/>
                <w:spacing w:val="1"/>
              </w:rPr>
              <w:t>法人单位名称</w:t>
            </w:r>
          </w:p>
        </w:tc>
        <w:tc>
          <w:tcPr>
            <w:tcW w:w="1648" w:type="dxa"/>
            <w:vAlign w:val="top"/>
            <w:gridSpan w:val="2"/>
          </w:tcPr>
          <w:p>
            <w:pPr>
              <w:ind w:left="125"/>
              <w:spacing w:before="254" w:line="219" w:lineRule="auto"/>
              <w:rPr>
                <w:rFonts w:ascii="SimSun" w:hAnsi="SimSun" w:eastAsia="SimSun" w:cs="SimSun"/>
                <w:sz w:val="23"/>
                <w:szCs w:val="23"/>
              </w:rPr>
            </w:pPr>
            <w:r>
              <w:rPr>
                <w:rFonts w:ascii="SimSun" w:hAnsi="SimSun" w:eastAsia="SimSun" w:cs="SimSun"/>
                <w:sz w:val="23"/>
                <w:szCs w:val="23"/>
                <w:spacing w:val="1"/>
              </w:rPr>
              <w:t>法人单位代码</w:t>
            </w:r>
          </w:p>
        </w:tc>
        <w:tc>
          <w:tcPr>
            <w:tcW w:w="1643" w:type="dxa"/>
            <w:vAlign w:val="top"/>
          </w:tcPr>
          <w:p>
            <w:pPr>
              <w:ind w:left="588"/>
              <w:spacing w:before="98" w:line="222" w:lineRule="auto"/>
              <w:rPr>
                <w:rFonts w:ascii="SimSun" w:hAnsi="SimSun" w:eastAsia="SimSun" w:cs="SimSun"/>
                <w:sz w:val="23"/>
                <w:szCs w:val="23"/>
              </w:rPr>
            </w:pPr>
            <w:r>
              <w:rPr>
                <w:rFonts w:ascii="SimSun" w:hAnsi="SimSun" w:eastAsia="SimSun" w:cs="SimSun"/>
                <w:sz w:val="23"/>
                <w:szCs w:val="23"/>
                <w:spacing w:val="-3"/>
              </w:rPr>
              <w:t>法人</w:t>
            </w:r>
          </w:p>
          <w:p>
            <w:pPr>
              <w:ind w:left="358"/>
              <w:spacing w:before="72" w:line="221" w:lineRule="auto"/>
              <w:rPr>
                <w:rFonts w:ascii="SimSun" w:hAnsi="SimSun" w:eastAsia="SimSun" w:cs="SimSun"/>
                <w:sz w:val="23"/>
                <w:szCs w:val="23"/>
              </w:rPr>
            </w:pPr>
            <w:r>
              <w:rPr>
                <w:rFonts w:ascii="SimSun" w:hAnsi="SimSun" w:eastAsia="SimSun" w:cs="SimSun"/>
                <w:sz w:val="23"/>
                <w:szCs w:val="23"/>
                <w:spacing w:val="-2"/>
              </w:rPr>
              <w:t>联系电话</w:t>
            </w:r>
          </w:p>
        </w:tc>
      </w:tr>
      <w:tr>
        <w:trPr>
          <w:trHeight w:val="739" w:hRule="atLeast"/>
        </w:trPr>
        <w:tc>
          <w:tcPr>
            <w:tcW w:w="1434" w:type="dxa"/>
            <w:vAlign w:val="top"/>
          </w:tcPr>
          <w:p>
            <w:pPr>
              <w:rPr>
                <w:rFonts w:ascii="Arial"/>
                <w:sz w:val="21"/>
              </w:rPr>
            </w:pPr>
            <w:r/>
          </w:p>
        </w:tc>
        <w:tc>
          <w:tcPr>
            <w:tcW w:w="719" w:type="dxa"/>
            <w:vAlign w:val="top"/>
          </w:tcPr>
          <w:p>
            <w:pPr>
              <w:rPr>
                <w:rFonts w:ascii="Arial"/>
                <w:sz w:val="21"/>
              </w:rPr>
            </w:pPr>
            <w:r/>
          </w:p>
        </w:tc>
        <w:tc>
          <w:tcPr>
            <w:tcW w:w="1468" w:type="dxa"/>
            <w:vAlign w:val="top"/>
            <w:gridSpan w:val="2"/>
          </w:tcPr>
          <w:p>
            <w:pPr>
              <w:rPr>
                <w:rFonts w:ascii="Arial"/>
                <w:sz w:val="21"/>
              </w:rPr>
            </w:pPr>
            <w:r/>
          </w:p>
        </w:tc>
        <w:tc>
          <w:tcPr>
            <w:tcW w:w="1998" w:type="dxa"/>
            <w:vAlign w:val="top"/>
          </w:tcPr>
          <w:p>
            <w:pPr>
              <w:rPr>
                <w:rFonts w:ascii="Arial"/>
                <w:sz w:val="21"/>
              </w:rPr>
            </w:pPr>
            <w:r/>
          </w:p>
        </w:tc>
        <w:tc>
          <w:tcPr>
            <w:tcW w:w="1648" w:type="dxa"/>
            <w:vAlign w:val="top"/>
            <w:gridSpan w:val="2"/>
          </w:tcPr>
          <w:p>
            <w:pPr>
              <w:rPr>
                <w:rFonts w:ascii="Arial"/>
                <w:sz w:val="21"/>
              </w:rPr>
            </w:pPr>
            <w:r/>
          </w:p>
        </w:tc>
        <w:tc>
          <w:tcPr>
            <w:tcW w:w="1643" w:type="dxa"/>
            <w:vAlign w:val="top"/>
          </w:tcPr>
          <w:p>
            <w:pPr>
              <w:rPr>
                <w:rFonts w:ascii="Arial"/>
                <w:sz w:val="21"/>
              </w:rPr>
            </w:pPr>
            <w:r/>
          </w:p>
        </w:tc>
      </w:tr>
      <w:tr>
        <w:trPr>
          <w:trHeight w:val="939" w:hRule="atLeast"/>
        </w:trPr>
        <w:tc>
          <w:tcPr>
            <w:tcW w:w="1434" w:type="dxa"/>
            <w:vAlign w:val="top"/>
          </w:tcPr>
          <w:p>
            <w:pPr>
              <w:spacing w:line="285" w:lineRule="auto"/>
              <w:rPr>
                <w:rFonts w:ascii="Arial"/>
                <w:sz w:val="21"/>
              </w:rPr>
            </w:pPr>
            <w:r/>
          </w:p>
          <w:p>
            <w:pPr>
              <w:ind w:left="165"/>
              <w:spacing w:before="74" w:line="219" w:lineRule="auto"/>
              <w:rPr>
                <w:rFonts w:ascii="SimSun" w:hAnsi="SimSun" w:eastAsia="SimSun" w:cs="SimSun"/>
                <w:sz w:val="23"/>
                <w:szCs w:val="23"/>
              </w:rPr>
            </w:pPr>
            <w:r>
              <w:rPr>
                <w:rFonts w:ascii="SimSun" w:hAnsi="SimSun" w:eastAsia="SimSun" w:cs="SimSun"/>
                <w:sz w:val="23"/>
                <w:szCs w:val="23"/>
                <w:spacing w:val="2"/>
              </w:rPr>
              <w:t>失信事实</w:t>
            </w:r>
          </w:p>
        </w:tc>
        <w:tc>
          <w:tcPr>
            <w:tcW w:w="7476" w:type="dxa"/>
            <w:vAlign w:val="top"/>
            <w:gridSpan w:val="7"/>
          </w:tcPr>
          <w:p>
            <w:pPr>
              <w:rPr>
                <w:rFonts w:ascii="Arial"/>
                <w:sz w:val="21"/>
              </w:rPr>
            </w:pPr>
            <w:r/>
          </w:p>
        </w:tc>
      </w:tr>
      <w:tr>
        <w:trPr>
          <w:trHeight w:val="739" w:hRule="atLeast"/>
        </w:trPr>
        <w:tc>
          <w:tcPr>
            <w:tcW w:w="1434" w:type="dxa"/>
            <w:vAlign w:val="top"/>
          </w:tcPr>
          <w:p>
            <w:pPr>
              <w:ind w:left="165"/>
              <w:spacing w:before="263" w:line="228" w:lineRule="auto"/>
              <w:rPr>
                <w:rFonts w:ascii="SimSun" w:hAnsi="SimSun" w:eastAsia="SimSun" w:cs="SimSun"/>
                <w:sz w:val="22"/>
                <w:szCs w:val="22"/>
              </w:rPr>
            </w:pPr>
            <w:r>
              <w:rPr>
                <w:rFonts w:ascii="SimSun" w:hAnsi="SimSun" w:eastAsia="SimSun" w:cs="SimSun"/>
                <w:sz w:val="22"/>
                <w:szCs w:val="22"/>
                <w:spacing w:val="-11"/>
              </w:rPr>
              <w:t>履行认定程序</w:t>
            </w:r>
          </w:p>
        </w:tc>
        <w:tc>
          <w:tcPr>
            <w:tcW w:w="7476" w:type="dxa"/>
            <w:vAlign w:val="top"/>
            <w:gridSpan w:val="7"/>
          </w:tcPr>
          <w:p>
            <w:pPr>
              <w:ind w:left="310"/>
              <w:spacing w:before="280" w:line="226" w:lineRule="auto"/>
              <w:rPr>
                <w:rFonts w:ascii="SimSun" w:hAnsi="SimSun" w:eastAsia="SimSun" w:cs="SimSun"/>
                <w:sz w:val="23"/>
                <w:szCs w:val="23"/>
              </w:rPr>
            </w:pPr>
            <w:r>
              <w:rPr>
                <w:rFonts w:ascii="SimSun" w:hAnsi="SimSun" w:eastAsia="SimSun" w:cs="SimSun"/>
                <w:sz w:val="23"/>
                <w:szCs w:val="23"/>
              </w:rPr>
              <w:t>告知口</w:t>
            </w:r>
            <w:r>
              <w:rPr>
                <w:rFonts w:ascii="SimSun" w:hAnsi="SimSun" w:eastAsia="SimSun" w:cs="SimSun"/>
                <w:sz w:val="23"/>
                <w:szCs w:val="23"/>
                <w:spacing w:val="124"/>
              </w:rPr>
              <w:t xml:space="preserve"> </w:t>
            </w:r>
            <w:r>
              <w:rPr>
                <w:rFonts w:ascii="SimSun" w:hAnsi="SimSun" w:eastAsia="SimSun" w:cs="SimSun"/>
                <w:sz w:val="23"/>
                <w:szCs w:val="23"/>
              </w:rPr>
              <w:t>诚信约谈□责令改正□书面警告通知口</w:t>
            </w:r>
            <w:r>
              <w:rPr>
                <w:rFonts w:ascii="SimSun" w:hAnsi="SimSun" w:eastAsia="SimSun" w:cs="SimSun"/>
                <w:sz w:val="23"/>
                <w:szCs w:val="23"/>
                <w:spacing w:val="13"/>
              </w:rPr>
              <w:t xml:space="preserve"> </w:t>
            </w:r>
            <w:r>
              <w:rPr>
                <w:rFonts w:ascii="SimSun" w:hAnsi="SimSun" w:eastAsia="SimSun" w:cs="SimSun"/>
                <w:sz w:val="23"/>
                <w:szCs w:val="23"/>
              </w:rPr>
              <w:t>书面行政处罚厂</w:t>
            </w:r>
          </w:p>
        </w:tc>
      </w:tr>
      <w:tr>
        <w:trPr>
          <w:trHeight w:val="740" w:hRule="atLeast"/>
        </w:trPr>
        <w:tc>
          <w:tcPr>
            <w:tcW w:w="8910" w:type="dxa"/>
            <w:vAlign w:val="top"/>
            <w:gridSpan w:val="8"/>
          </w:tcPr>
          <w:p>
            <w:pPr>
              <w:ind w:left="45"/>
              <w:spacing w:before="213" w:line="227" w:lineRule="auto"/>
              <w:rPr>
                <w:rFonts w:ascii="SimSun" w:hAnsi="SimSun" w:eastAsia="SimSun" w:cs="SimSun"/>
                <w:sz w:val="23"/>
                <w:szCs w:val="23"/>
              </w:rPr>
            </w:pPr>
            <w:r>
              <w:rPr>
                <w:rFonts w:ascii="SimSun" w:hAnsi="SimSun" w:eastAsia="SimSun" w:cs="SimSun"/>
                <w:sz w:val="23"/>
                <w:szCs w:val="23"/>
                <w:spacing w:val="-3"/>
                <w:position w:val="1"/>
              </w:rPr>
              <w:t>经办人签字：</w:t>
            </w:r>
            <w:r>
              <w:rPr>
                <w:rFonts w:ascii="SimSun" w:hAnsi="SimSun" w:eastAsia="SimSun" w:cs="SimSun"/>
                <w:sz w:val="23"/>
                <w:szCs w:val="23"/>
                <w:spacing w:val="2"/>
                <w:position w:val="1"/>
              </w:rPr>
              <w:t xml:space="preserve">                       </w:t>
            </w:r>
            <w:r>
              <w:rPr>
                <w:rFonts w:ascii="SimSun" w:hAnsi="SimSun" w:eastAsia="SimSun" w:cs="SimSun"/>
                <w:sz w:val="23"/>
                <w:szCs w:val="23"/>
                <w:spacing w:val="1"/>
                <w:position w:val="1"/>
              </w:rPr>
              <w:t xml:space="preserve">                         </w:t>
            </w:r>
            <w:r>
              <w:rPr>
                <w:rFonts w:ascii="SimSun" w:hAnsi="SimSun" w:eastAsia="SimSun" w:cs="SimSun"/>
                <w:sz w:val="23"/>
                <w:szCs w:val="23"/>
                <w:spacing w:val="-3"/>
                <w:position w:val="-2"/>
              </w:rPr>
              <w:t>年</w:t>
            </w:r>
            <w:r>
              <w:rPr>
                <w:rFonts w:ascii="SimSun" w:hAnsi="SimSun" w:eastAsia="SimSun" w:cs="SimSun"/>
                <w:sz w:val="23"/>
                <w:szCs w:val="23"/>
                <w:spacing w:val="13"/>
                <w:position w:val="-2"/>
              </w:rPr>
              <w:t xml:space="preserve">   </w:t>
            </w:r>
            <w:r>
              <w:rPr>
                <w:rFonts w:ascii="SimSun" w:hAnsi="SimSun" w:eastAsia="SimSun" w:cs="SimSun"/>
                <w:sz w:val="23"/>
                <w:szCs w:val="23"/>
                <w:spacing w:val="-3"/>
                <w:position w:val="-2"/>
              </w:rPr>
              <w:t>月</w:t>
            </w:r>
            <w:r>
              <w:rPr>
                <w:rFonts w:ascii="SimSun" w:hAnsi="SimSun" w:eastAsia="SimSun" w:cs="SimSun"/>
                <w:sz w:val="23"/>
                <w:szCs w:val="23"/>
                <w:spacing w:val="25"/>
                <w:position w:val="-2"/>
              </w:rPr>
              <w:t xml:space="preserve">   </w:t>
            </w:r>
            <w:r>
              <w:rPr>
                <w:rFonts w:ascii="SimSun" w:hAnsi="SimSun" w:eastAsia="SimSun" w:cs="SimSun"/>
                <w:sz w:val="23"/>
                <w:szCs w:val="23"/>
                <w:spacing w:val="-3"/>
                <w:position w:val="-2"/>
              </w:rPr>
              <w:t>日</w:t>
            </w:r>
          </w:p>
        </w:tc>
      </w:tr>
      <w:tr>
        <w:trPr>
          <w:trHeight w:val="740" w:hRule="atLeast"/>
        </w:trPr>
        <w:tc>
          <w:tcPr>
            <w:tcW w:w="1434" w:type="dxa"/>
            <w:vAlign w:val="top"/>
          </w:tcPr>
          <w:p>
            <w:pPr>
              <w:ind w:left="165"/>
              <w:spacing w:before="262" w:line="228" w:lineRule="auto"/>
              <w:rPr>
                <w:rFonts w:ascii="SimSun" w:hAnsi="SimSun" w:eastAsia="SimSun" w:cs="SimSun"/>
                <w:sz w:val="22"/>
                <w:szCs w:val="22"/>
              </w:rPr>
            </w:pPr>
            <w:r>
              <w:rPr>
                <w:rFonts w:ascii="SimSun" w:hAnsi="SimSun" w:eastAsia="SimSun" w:cs="SimSun"/>
                <w:sz w:val="22"/>
                <w:szCs w:val="22"/>
                <w:spacing w:val="-11"/>
              </w:rPr>
              <w:t>失信程度确认</w:t>
            </w:r>
          </w:p>
        </w:tc>
        <w:tc>
          <w:tcPr>
            <w:tcW w:w="7476" w:type="dxa"/>
            <w:vAlign w:val="top"/>
            <w:gridSpan w:val="7"/>
          </w:tcPr>
          <w:p>
            <w:pPr>
              <w:ind w:left="1911"/>
              <w:spacing w:before="263" w:line="219" w:lineRule="auto"/>
              <w:rPr>
                <w:rFonts w:ascii="SimSun" w:hAnsi="SimSun" w:eastAsia="SimSun" w:cs="SimSun"/>
                <w:sz w:val="23"/>
                <w:szCs w:val="23"/>
              </w:rPr>
            </w:pPr>
            <w:r>
              <w:rPr>
                <w:rFonts w:ascii="SimSun" w:hAnsi="SimSun" w:eastAsia="SimSun" w:cs="SimSun"/>
                <w:sz w:val="23"/>
                <w:szCs w:val="23"/>
              </w:rPr>
              <w:t>一般失信□较重失信口</w:t>
            </w:r>
            <w:r>
              <w:rPr>
                <w:rFonts w:ascii="SimSun" w:hAnsi="SimSun" w:eastAsia="SimSun" w:cs="SimSun"/>
                <w:sz w:val="23"/>
                <w:szCs w:val="23"/>
                <w:spacing w:val="28"/>
              </w:rPr>
              <w:t xml:space="preserve"> </w:t>
            </w:r>
            <w:r>
              <w:rPr>
                <w:rFonts w:ascii="SimSun" w:hAnsi="SimSun" w:eastAsia="SimSun" w:cs="SimSun"/>
                <w:sz w:val="23"/>
                <w:szCs w:val="23"/>
              </w:rPr>
              <w:t>严重失信口</w:t>
            </w:r>
          </w:p>
        </w:tc>
      </w:tr>
      <w:tr>
        <w:trPr>
          <w:trHeight w:val="3387" w:hRule="atLeast"/>
        </w:trPr>
        <w:tc>
          <w:tcPr>
            <w:tcW w:w="2932" w:type="dxa"/>
            <w:vAlign w:val="top"/>
            <w:gridSpan w:val="3"/>
          </w:tcPr>
          <w:p>
            <w:pPr>
              <w:ind w:left="65"/>
              <w:spacing w:before="103" w:line="359" w:lineRule="exact"/>
              <w:rPr>
                <w:rFonts w:ascii="SimSun" w:hAnsi="SimSun" w:eastAsia="SimSun" w:cs="SimSun"/>
                <w:sz w:val="23"/>
                <w:szCs w:val="23"/>
              </w:rPr>
            </w:pPr>
            <w:r>
              <w:rPr>
                <w:rFonts w:ascii="SimSun" w:hAnsi="SimSun" w:eastAsia="SimSun" w:cs="SimSun"/>
                <w:sz w:val="23"/>
                <w:szCs w:val="23"/>
                <w:spacing w:val="3"/>
                <w:position w:val="9"/>
              </w:rPr>
              <w:t>旗县人社行政部门</w:t>
            </w:r>
          </w:p>
          <w:p>
            <w:pPr>
              <w:ind w:left="65"/>
              <w:spacing w:line="218" w:lineRule="auto"/>
              <w:rPr>
                <w:rFonts w:ascii="SimSun" w:hAnsi="SimSun" w:eastAsia="SimSun" w:cs="SimSun"/>
                <w:sz w:val="23"/>
                <w:szCs w:val="23"/>
              </w:rPr>
            </w:pPr>
            <w:r>
              <w:rPr>
                <w:rFonts w:ascii="SimSun" w:hAnsi="SimSun" w:eastAsia="SimSun" w:cs="SimSun"/>
                <w:sz w:val="23"/>
                <w:szCs w:val="23"/>
                <w:spacing w:val="4"/>
              </w:rPr>
              <w:t>负责人签字(盖章):</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1184"/>
              <w:spacing w:before="74"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c>
          <w:tcPr>
            <w:tcW w:w="3356" w:type="dxa"/>
            <w:vAlign w:val="top"/>
            <w:gridSpan w:val="3"/>
          </w:tcPr>
          <w:p>
            <w:pPr>
              <w:ind w:left="72"/>
              <w:spacing w:before="113" w:line="219" w:lineRule="auto"/>
              <w:rPr>
                <w:rFonts w:ascii="SimSun" w:hAnsi="SimSun" w:eastAsia="SimSun" w:cs="SimSun"/>
                <w:sz w:val="23"/>
                <w:szCs w:val="23"/>
              </w:rPr>
            </w:pPr>
            <w:r>
              <w:rPr>
                <w:rFonts w:ascii="SimSun" w:hAnsi="SimSun" w:eastAsia="SimSun" w:cs="SimSun"/>
                <w:sz w:val="23"/>
                <w:szCs w:val="23"/>
                <w:spacing w:val="3"/>
              </w:rPr>
              <w:t>盟市人社行政部门</w:t>
            </w:r>
          </w:p>
          <w:p>
            <w:pPr>
              <w:ind w:left="72"/>
              <w:spacing w:before="75" w:line="219" w:lineRule="auto"/>
              <w:rPr>
                <w:rFonts w:ascii="SimSun" w:hAnsi="SimSun" w:eastAsia="SimSun" w:cs="SimSun"/>
                <w:sz w:val="23"/>
                <w:szCs w:val="23"/>
              </w:rPr>
            </w:pPr>
            <w:r>
              <w:rPr>
                <w:rFonts w:ascii="SimSun" w:hAnsi="SimSun" w:eastAsia="SimSun" w:cs="SimSun"/>
                <w:sz w:val="23"/>
                <w:szCs w:val="23"/>
                <w:spacing w:val="10"/>
              </w:rPr>
              <w:t>劳动关系科负责人签字：</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right="143"/>
              <w:spacing w:before="74" w:line="219" w:lineRule="auto"/>
              <w:jc w:val="right"/>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c>
          <w:tcPr>
            <w:tcW w:w="2622" w:type="dxa"/>
            <w:vAlign w:val="top"/>
            <w:gridSpan w:val="2"/>
          </w:tcPr>
          <w:p>
            <w:pPr>
              <w:ind w:left="77"/>
              <w:spacing w:before="113" w:line="369" w:lineRule="exact"/>
              <w:rPr>
                <w:rFonts w:ascii="SimSun" w:hAnsi="SimSun" w:eastAsia="SimSun" w:cs="SimSun"/>
                <w:sz w:val="23"/>
                <w:szCs w:val="23"/>
              </w:rPr>
            </w:pPr>
            <w:r>
              <w:rPr>
                <w:rFonts w:ascii="SimSun" w:hAnsi="SimSun" w:eastAsia="SimSun" w:cs="SimSun"/>
                <w:sz w:val="23"/>
                <w:szCs w:val="23"/>
                <w:spacing w:val="3"/>
                <w:position w:val="10"/>
              </w:rPr>
              <w:t>盟市人社行政部门</w:t>
            </w:r>
          </w:p>
          <w:p>
            <w:pPr>
              <w:ind w:left="77"/>
              <w:spacing w:line="218" w:lineRule="auto"/>
              <w:rPr>
                <w:rFonts w:ascii="SimSun" w:hAnsi="SimSun" w:eastAsia="SimSun" w:cs="SimSun"/>
                <w:sz w:val="23"/>
                <w:szCs w:val="23"/>
              </w:rPr>
            </w:pPr>
            <w:r>
              <w:rPr>
                <w:rFonts w:ascii="SimSun" w:hAnsi="SimSun" w:eastAsia="SimSun" w:cs="SimSun"/>
                <w:sz w:val="23"/>
                <w:szCs w:val="23"/>
                <w:spacing w:val="4"/>
              </w:rPr>
              <w:t>负责人签字(盖章):</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947"/>
              <w:spacing w:before="74"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r>
      <w:tr>
        <w:trPr>
          <w:trHeight w:val="3412" w:hRule="atLeast"/>
        </w:trPr>
        <w:tc>
          <w:tcPr>
            <w:tcW w:w="2932" w:type="dxa"/>
            <w:vAlign w:val="top"/>
            <w:gridSpan w:val="3"/>
          </w:tcPr>
          <w:p>
            <w:pPr>
              <w:ind w:left="65"/>
              <w:spacing w:before="126" w:line="219" w:lineRule="auto"/>
              <w:rPr>
                <w:rFonts w:ascii="SimSun" w:hAnsi="SimSun" w:eastAsia="SimSun" w:cs="SimSun"/>
                <w:sz w:val="23"/>
                <w:szCs w:val="23"/>
              </w:rPr>
            </w:pPr>
            <w:r>
              <w:rPr>
                <w:rFonts w:ascii="SimSun" w:hAnsi="SimSun" w:eastAsia="SimSun" w:cs="SimSun"/>
                <w:sz w:val="23"/>
                <w:szCs w:val="23"/>
                <w:spacing w:val="10"/>
              </w:rPr>
              <w:t>收件人(经办人)签字：</w:t>
            </w:r>
          </w:p>
          <w:p>
            <w:pPr>
              <w:spacing w:line="358" w:lineRule="auto"/>
              <w:rPr>
                <w:rFonts w:ascii="Arial"/>
                <w:sz w:val="21"/>
              </w:rPr>
            </w:pPr>
            <w:r/>
          </w:p>
          <w:p>
            <w:pPr>
              <w:spacing w:line="359" w:lineRule="auto"/>
              <w:rPr>
                <w:rFonts w:ascii="Arial"/>
                <w:sz w:val="21"/>
              </w:rPr>
            </w:pPr>
            <w:r/>
          </w:p>
          <w:p>
            <w:pPr>
              <w:ind w:left="65"/>
              <w:spacing w:before="75" w:line="219" w:lineRule="auto"/>
              <w:rPr>
                <w:rFonts w:ascii="SimSun" w:hAnsi="SimSun" w:eastAsia="SimSun" w:cs="SimSun"/>
                <w:sz w:val="23"/>
                <w:szCs w:val="23"/>
              </w:rPr>
            </w:pPr>
            <w:r>
              <w:rPr>
                <w:rFonts w:ascii="SimSun" w:hAnsi="SimSun" w:eastAsia="SimSun" w:cs="SimSun"/>
                <w:sz w:val="23"/>
                <w:szCs w:val="23"/>
                <w:spacing w:val="16"/>
              </w:rPr>
              <w:t>特快邮件号码：</w:t>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1205"/>
              <w:spacing w:before="75"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c>
          <w:tcPr>
            <w:tcW w:w="3356" w:type="dxa"/>
            <w:vAlign w:val="top"/>
            <w:gridSpan w:val="3"/>
          </w:tcPr>
          <w:p>
            <w:pPr>
              <w:ind w:left="72"/>
              <w:spacing w:before="126" w:line="219" w:lineRule="auto"/>
              <w:rPr>
                <w:rFonts w:ascii="SimSun" w:hAnsi="SimSun" w:eastAsia="SimSun" w:cs="SimSun"/>
                <w:sz w:val="23"/>
                <w:szCs w:val="23"/>
              </w:rPr>
            </w:pPr>
            <w:r>
              <w:rPr>
                <w:rFonts w:ascii="SimSun" w:hAnsi="SimSun" w:eastAsia="SimSun" w:cs="SimSun"/>
                <w:sz w:val="23"/>
                <w:szCs w:val="23"/>
                <w:spacing w:val="2"/>
              </w:rPr>
              <w:t>自治区人社行政部门</w:t>
            </w:r>
          </w:p>
          <w:p>
            <w:pPr>
              <w:ind w:left="72"/>
              <w:spacing w:before="67" w:line="219" w:lineRule="auto"/>
              <w:rPr>
                <w:rFonts w:ascii="SimSun" w:hAnsi="SimSun" w:eastAsia="SimSun" w:cs="SimSun"/>
                <w:sz w:val="23"/>
                <w:szCs w:val="23"/>
              </w:rPr>
            </w:pPr>
            <w:r>
              <w:rPr>
                <w:rFonts w:ascii="SimSun" w:hAnsi="SimSun" w:eastAsia="SimSun" w:cs="SimSun"/>
                <w:sz w:val="23"/>
                <w:szCs w:val="23"/>
                <w:spacing w:val="10"/>
              </w:rPr>
              <w:t>劳动关系处负责人签字：</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713"/>
              <w:spacing w:before="75"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7"/>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c>
          <w:tcPr>
            <w:tcW w:w="2622" w:type="dxa"/>
            <w:vAlign w:val="top"/>
            <w:gridSpan w:val="2"/>
          </w:tcPr>
          <w:p>
            <w:pPr>
              <w:ind w:left="77" w:right="449"/>
              <w:spacing w:before="134" w:line="246" w:lineRule="auto"/>
              <w:rPr>
                <w:rFonts w:ascii="SimSun" w:hAnsi="SimSun" w:eastAsia="SimSun" w:cs="SimSun"/>
                <w:sz w:val="23"/>
                <w:szCs w:val="23"/>
              </w:rPr>
            </w:pPr>
            <w:r>
              <w:rPr>
                <w:rFonts w:ascii="SimSun" w:hAnsi="SimSun" w:eastAsia="SimSun" w:cs="SimSun"/>
                <w:sz w:val="23"/>
                <w:szCs w:val="23"/>
                <w:spacing w:val="1"/>
              </w:rPr>
              <w:t>自治区劳动信息中心</w:t>
            </w:r>
            <w:r>
              <w:rPr>
                <w:rFonts w:ascii="SimSun" w:hAnsi="SimSun" w:eastAsia="SimSun" w:cs="SimSun"/>
                <w:sz w:val="23"/>
                <w:szCs w:val="23"/>
                <w:spacing w:val="5"/>
              </w:rPr>
              <w:t xml:space="preserve"> </w:t>
            </w:r>
            <w:r>
              <w:rPr>
                <w:rFonts w:ascii="SimSun" w:hAnsi="SimSun" w:eastAsia="SimSun" w:cs="SimSun"/>
                <w:sz w:val="23"/>
                <w:szCs w:val="23"/>
                <w:spacing w:val="4"/>
              </w:rPr>
              <w:t>负责人签字(盖章):</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937"/>
              <w:spacing w:before="75"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r>
    </w:tbl>
    <w:p>
      <w:pPr>
        <w:spacing w:before="143" w:line="219" w:lineRule="auto"/>
        <w:rPr>
          <w:rFonts w:ascii="SimSun" w:hAnsi="SimSun" w:eastAsia="SimSun" w:cs="SimSun"/>
          <w:sz w:val="24"/>
          <w:szCs w:val="24"/>
        </w:rPr>
      </w:pPr>
      <w:r>
        <w:rPr>
          <w:rFonts w:ascii="SimSun" w:hAnsi="SimSun" w:eastAsia="SimSun" w:cs="SimSun"/>
          <w:sz w:val="24"/>
          <w:szCs w:val="24"/>
          <w:spacing w:val="-14"/>
        </w:rPr>
        <w:t>说明：1、失信事实可附页，并加盖公章；</w:t>
      </w:r>
    </w:p>
    <w:p>
      <w:pPr>
        <w:ind w:left="659"/>
        <w:spacing w:before="76" w:line="219" w:lineRule="auto"/>
        <w:rPr>
          <w:rFonts w:ascii="SimSun" w:hAnsi="SimSun" w:eastAsia="SimSun" w:cs="SimSun"/>
          <w:sz w:val="24"/>
          <w:szCs w:val="24"/>
        </w:rPr>
      </w:pPr>
      <w:r>
        <w:rPr>
          <w:rFonts w:ascii="SimSun" w:hAnsi="SimSun" w:eastAsia="SimSun" w:cs="SimSun"/>
          <w:sz w:val="24"/>
          <w:szCs w:val="24"/>
          <w:spacing w:val="-20"/>
        </w:rPr>
        <w:t>2、此表通过特快专递邮寄，邮寄单位要登记邮寄时间及特快专递第形码号；</w:t>
      </w:r>
    </w:p>
    <w:p>
      <w:pPr>
        <w:ind w:left="1009" w:right="930" w:hanging="370"/>
        <w:spacing w:before="73" w:line="251" w:lineRule="auto"/>
        <w:rPr>
          <w:rFonts w:ascii="SimSun" w:hAnsi="SimSun" w:eastAsia="SimSun" w:cs="SimSun"/>
          <w:sz w:val="24"/>
          <w:szCs w:val="24"/>
        </w:rPr>
      </w:pPr>
      <w:r>
        <w:rPr>
          <w:rFonts w:ascii="SimSun" w:hAnsi="SimSun" w:eastAsia="SimSun" w:cs="SimSun"/>
          <w:sz w:val="24"/>
          <w:szCs w:val="24"/>
          <w:spacing w:val="-19"/>
        </w:rPr>
        <w:t>3、</w:t>
      </w:r>
      <w:r>
        <w:rPr>
          <w:rFonts w:ascii="SimSun" w:hAnsi="SimSun" w:eastAsia="SimSun" w:cs="SimSun"/>
          <w:sz w:val="24"/>
          <w:szCs w:val="24"/>
          <w:spacing w:val="-38"/>
        </w:rPr>
        <w:t xml:space="preserve"> </w:t>
      </w:r>
      <w:r>
        <w:rPr>
          <w:rFonts w:ascii="SimSun" w:hAnsi="SimSun" w:eastAsia="SimSun" w:cs="SimSun"/>
          <w:sz w:val="24"/>
          <w:szCs w:val="24"/>
          <w:spacing w:val="-19"/>
        </w:rPr>
        <w:t>邮寄地址：呼和浩特市新华大街63号内蒙古自治区人社厅劳动关系处陈铎，</w:t>
      </w:r>
      <w:r>
        <w:rPr>
          <w:rFonts w:ascii="SimSun" w:hAnsi="SimSun" w:eastAsia="SimSun" w:cs="SimSun"/>
          <w:sz w:val="24"/>
          <w:szCs w:val="24"/>
        </w:rPr>
        <w:t xml:space="preserve"> </w:t>
      </w:r>
      <w:r>
        <w:rPr>
          <w:rFonts w:ascii="SimSun" w:hAnsi="SimSun" w:eastAsia="SimSun" w:cs="SimSun"/>
          <w:sz w:val="24"/>
          <w:szCs w:val="24"/>
          <w:spacing w:val="-3"/>
        </w:rPr>
        <w:t>电话：(0471)6945364。</w:t>
      </w:r>
    </w:p>
    <w:p>
      <w:pPr>
        <w:sectPr>
          <w:footerReference w:type="default" r:id="rId3"/>
          <w:pgSz w:w="12330" w:h="17140"/>
          <w:pgMar w:top="1160" w:right="1849" w:bottom="1136" w:left="1230" w:header="0" w:footer="824" w:gutter="0"/>
        </w:sectPr>
        <w:rPr/>
      </w:pPr>
    </w:p>
    <w:p>
      <w:pPr>
        <w:ind w:left="1036"/>
        <w:spacing w:before="85" w:line="219" w:lineRule="auto"/>
        <w:rPr>
          <w:rFonts w:ascii="SimSun" w:hAnsi="SimSun" w:eastAsia="SimSun" w:cs="SimSun"/>
          <w:sz w:val="43"/>
          <w:szCs w:val="43"/>
        </w:rPr>
      </w:pPr>
      <w:r>
        <w:rPr>
          <w:rFonts w:ascii="SimSun" w:hAnsi="SimSun" w:eastAsia="SimSun" w:cs="SimSun"/>
          <w:sz w:val="43"/>
          <w:szCs w:val="43"/>
          <w:b/>
          <w:bCs/>
          <w:spacing w:val="-2"/>
        </w:rPr>
        <w:t>社会法人劳动保障信用信息异议申请表</w:t>
      </w:r>
    </w:p>
    <w:p>
      <w:pPr>
        <w:ind w:left="7820"/>
        <w:spacing w:before="101" w:line="219" w:lineRule="auto"/>
        <w:rPr>
          <w:rFonts w:ascii="SimSun" w:hAnsi="SimSun" w:eastAsia="SimSun" w:cs="SimSun"/>
          <w:sz w:val="26"/>
          <w:szCs w:val="26"/>
        </w:rPr>
      </w:pPr>
      <w:r>
        <w:rPr>
          <w:rFonts w:ascii="SimSun" w:hAnsi="SimSun" w:eastAsia="SimSun" w:cs="SimSun"/>
          <w:sz w:val="26"/>
          <w:szCs w:val="26"/>
          <w:spacing w:val="-17"/>
        </w:rPr>
        <w:t>编号：</w:t>
      </w:r>
    </w:p>
    <w:p>
      <w:pPr>
        <w:spacing w:line="95" w:lineRule="exact"/>
        <w:rPr/>
      </w:pPr>
      <w:r/>
    </w:p>
    <w:tbl>
      <w:tblPr>
        <w:tblStyle w:val="2"/>
        <w:tblW w:w="9149" w:type="dxa"/>
        <w:tblInd w:w="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83"/>
        <w:gridCol w:w="699"/>
        <w:gridCol w:w="779"/>
        <w:gridCol w:w="679"/>
        <w:gridCol w:w="2088"/>
        <w:gridCol w:w="779"/>
        <w:gridCol w:w="979"/>
        <w:gridCol w:w="1663"/>
      </w:tblGrid>
      <w:tr>
        <w:trPr>
          <w:trHeight w:val="694" w:hRule="atLeast"/>
        </w:trPr>
        <w:tc>
          <w:tcPr>
            <w:tcW w:w="1483" w:type="dxa"/>
            <w:vAlign w:val="top"/>
          </w:tcPr>
          <w:p>
            <w:pPr>
              <w:ind w:left="275"/>
              <w:spacing w:before="234" w:line="219" w:lineRule="auto"/>
              <w:rPr>
                <w:rFonts w:ascii="SimSun" w:hAnsi="SimSun" w:eastAsia="SimSun" w:cs="SimSun"/>
                <w:sz w:val="23"/>
                <w:szCs w:val="23"/>
              </w:rPr>
            </w:pPr>
            <w:r>
              <w:rPr>
                <w:rFonts w:ascii="SimSun" w:hAnsi="SimSun" w:eastAsia="SimSun" w:cs="SimSun"/>
                <w:sz w:val="23"/>
                <w:szCs w:val="23"/>
                <w:spacing w:val="7"/>
              </w:rPr>
              <w:t>法人姓名</w:t>
            </w:r>
          </w:p>
        </w:tc>
        <w:tc>
          <w:tcPr>
            <w:tcW w:w="699" w:type="dxa"/>
            <w:vAlign w:val="top"/>
          </w:tcPr>
          <w:p>
            <w:pPr>
              <w:ind w:left="141"/>
              <w:spacing w:before="235" w:line="220" w:lineRule="auto"/>
              <w:rPr>
                <w:rFonts w:ascii="SimSun" w:hAnsi="SimSun" w:eastAsia="SimSun" w:cs="SimSun"/>
                <w:sz w:val="23"/>
                <w:szCs w:val="23"/>
              </w:rPr>
            </w:pPr>
            <w:r>
              <w:rPr>
                <w:rFonts w:ascii="SimSun" w:hAnsi="SimSun" w:eastAsia="SimSun" w:cs="SimSun"/>
                <w:sz w:val="23"/>
                <w:szCs w:val="23"/>
                <w:spacing w:val="9"/>
              </w:rPr>
              <w:t>性别</w:t>
            </w:r>
          </w:p>
        </w:tc>
        <w:tc>
          <w:tcPr>
            <w:tcW w:w="1458" w:type="dxa"/>
            <w:vAlign w:val="top"/>
            <w:gridSpan w:val="2"/>
          </w:tcPr>
          <w:p>
            <w:pPr>
              <w:ind w:left="173"/>
              <w:spacing w:before="234" w:line="219" w:lineRule="auto"/>
              <w:rPr>
                <w:rFonts w:ascii="SimSun" w:hAnsi="SimSun" w:eastAsia="SimSun" w:cs="SimSun"/>
                <w:sz w:val="23"/>
                <w:szCs w:val="23"/>
              </w:rPr>
            </w:pPr>
            <w:r>
              <w:rPr>
                <w:rFonts w:ascii="SimSun" w:hAnsi="SimSun" w:eastAsia="SimSun" w:cs="SimSun"/>
                <w:sz w:val="23"/>
                <w:szCs w:val="23"/>
                <w:spacing w:val="2"/>
              </w:rPr>
              <w:t>身份证号码</w:t>
            </w:r>
          </w:p>
        </w:tc>
        <w:tc>
          <w:tcPr>
            <w:tcW w:w="2088" w:type="dxa"/>
            <w:vAlign w:val="top"/>
          </w:tcPr>
          <w:p>
            <w:pPr>
              <w:ind w:left="344"/>
              <w:spacing w:before="235" w:line="220" w:lineRule="auto"/>
              <w:rPr>
                <w:rFonts w:ascii="SimSun" w:hAnsi="SimSun" w:eastAsia="SimSun" w:cs="SimSun"/>
                <w:sz w:val="23"/>
                <w:szCs w:val="23"/>
              </w:rPr>
            </w:pPr>
            <w:r>
              <w:rPr>
                <w:rFonts w:ascii="SimSun" w:hAnsi="SimSun" w:eastAsia="SimSun" w:cs="SimSun"/>
                <w:sz w:val="23"/>
                <w:szCs w:val="23"/>
                <w:spacing w:val="1"/>
              </w:rPr>
              <w:t>法人单位名称</w:t>
            </w:r>
          </w:p>
        </w:tc>
        <w:tc>
          <w:tcPr>
            <w:tcW w:w="1758" w:type="dxa"/>
            <w:vAlign w:val="top"/>
            <w:gridSpan w:val="2"/>
          </w:tcPr>
          <w:p>
            <w:pPr>
              <w:ind w:left="187"/>
              <w:spacing w:before="234" w:line="219" w:lineRule="auto"/>
              <w:rPr>
                <w:rFonts w:ascii="SimSun" w:hAnsi="SimSun" w:eastAsia="SimSun" w:cs="SimSun"/>
                <w:sz w:val="23"/>
                <w:szCs w:val="23"/>
              </w:rPr>
            </w:pPr>
            <w:r>
              <w:rPr>
                <w:rFonts w:ascii="SimSun" w:hAnsi="SimSun" w:eastAsia="SimSun" w:cs="SimSun"/>
                <w:sz w:val="23"/>
                <w:szCs w:val="23"/>
                <w:spacing w:val="1"/>
              </w:rPr>
              <w:t>法人单位代码</w:t>
            </w:r>
          </w:p>
        </w:tc>
        <w:tc>
          <w:tcPr>
            <w:tcW w:w="1663" w:type="dxa"/>
            <w:vAlign w:val="top"/>
          </w:tcPr>
          <w:p>
            <w:pPr>
              <w:ind w:left="598"/>
              <w:spacing w:before="58" w:line="222" w:lineRule="auto"/>
              <w:rPr>
                <w:rFonts w:ascii="SimSun" w:hAnsi="SimSun" w:eastAsia="SimSun" w:cs="SimSun"/>
                <w:sz w:val="23"/>
                <w:szCs w:val="23"/>
              </w:rPr>
            </w:pPr>
            <w:r>
              <w:rPr>
                <w:rFonts w:ascii="SimSun" w:hAnsi="SimSun" w:eastAsia="SimSun" w:cs="SimSun"/>
                <w:sz w:val="23"/>
                <w:szCs w:val="23"/>
                <w:spacing w:val="-3"/>
              </w:rPr>
              <w:t>法人</w:t>
            </w:r>
          </w:p>
          <w:p>
            <w:pPr>
              <w:ind w:left="368"/>
              <w:spacing w:before="72" w:line="221" w:lineRule="auto"/>
              <w:rPr>
                <w:rFonts w:ascii="SimSun" w:hAnsi="SimSun" w:eastAsia="SimSun" w:cs="SimSun"/>
                <w:sz w:val="23"/>
                <w:szCs w:val="23"/>
              </w:rPr>
            </w:pPr>
            <w:r>
              <w:rPr>
                <w:rFonts w:ascii="SimSun" w:hAnsi="SimSun" w:eastAsia="SimSun" w:cs="SimSun"/>
                <w:sz w:val="23"/>
                <w:szCs w:val="23"/>
                <w:spacing w:val="-2"/>
              </w:rPr>
              <w:t>联系电话</w:t>
            </w:r>
          </w:p>
        </w:tc>
      </w:tr>
      <w:tr>
        <w:trPr>
          <w:trHeight w:val="699" w:hRule="atLeast"/>
        </w:trPr>
        <w:tc>
          <w:tcPr>
            <w:tcW w:w="1483" w:type="dxa"/>
            <w:vAlign w:val="top"/>
          </w:tcPr>
          <w:p>
            <w:pPr>
              <w:rPr>
                <w:rFonts w:ascii="Arial"/>
                <w:sz w:val="21"/>
              </w:rPr>
            </w:pPr>
            <w:r/>
          </w:p>
        </w:tc>
        <w:tc>
          <w:tcPr>
            <w:tcW w:w="699" w:type="dxa"/>
            <w:vAlign w:val="top"/>
          </w:tcPr>
          <w:p>
            <w:pPr>
              <w:rPr>
                <w:rFonts w:ascii="Arial"/>
                <w:sz w:val="21"/>
              </w:rPr>
            </w:pPr>
            <w:r/>
          </w:p>
        </w:tc>
        <w:tc>
          <w:tcPr>
            <w:tcW w:w="1458" w:type="dxa"/>
            <w:vAlign w:val="top"/>
            <w:gridSpan w:val="2"/>
          </w:tcPr>
          <w:p>
            <w:pPr>
              <w:rPr>
                <w:rFonts w:ascii="Arial"/>
                <w:sz w:val="21"/>
              </w:rPr>
            </w:pPr>
            <w:r/>
          </w:p>
        </w:tc>
        <w:tc>
          <w:tcPr>
            <w:tcW w:w="2088" w:type="dxa"/>
            <w:vAlign w:val="top"/>
          </w:tcPr>
          <w:p>
            <w:pPr>
              <w:rPr>
                <w:rFonts w:ascii="Arial"/>
                <w:sz w:val="21"/>
              </w:rPr>
            </w:pPr>
            <w:r/>
          </w:p>
        </w:tc>
        <w:tc>
          <w:tcPr>
            <w:tcW w:w="1758" w:type="dxa"/>
            <w:vAlign w:val="top"/>
            <w:gridSpan w:val="2"/>
          </w:tcPr>
          <w:p>
            <w:pPr>
              <w:rPr>
                <w:rFonts w:ascii="Arial"/>
                <w:sz w:val="21"/>
              </w:rPr>
            </w:pPr>
            <w:r/>
          </w:p>
        </w:tc>
        <w:tc>
          <w:tcPr>
            <w:tcW w:w="1663" w:type="dxa"/>
            <w:vAlign w:val="top"/>
          </w:tcPr>
          <w:p>
            <w:pPr>
              <w:rPr>
                <w:rFonts w:ascii="Arial"/>
                <w:sz w:val="21"/>
              </w:rPr>
            </w:pPr>
            <w:r/>
          </w:p>
        </w:tc>
      </w:tr>
      <w:tr>
        <w:trPr>
          <w:trHeight w:val="889" w:hRule="atLeast"/>
        </w:trPr>
        <w:tc>
          <w:tcPr>
            <w:tcW w:w="1483" w:type="dxa"/>
            <w:vAlign w:val="top"/>
          </w:tcPr>
          <w:p>
            <w:pPr>
              <w:spacing w:line="255" w:lineRule="auto"/>
              <w:rPr>
                <w:rFonts w:ascii="Arial"/>
                <w:sz w:val="21"/>
              </w:rPr>
            </w:pPr>
            <w:r/>
          </w:p>
          <w:p>
            <w:pPr>
              <w:ind w:left="154"/>
              <w:spacing w:before="75" w:line="220" w:lineRule="auto"/>
              <w:rPr>
                <w:rFonts w:ascii="SimSun" w:hAnsi="SimSun" w:eastAsia="SimSun" w:cs="SimSun"/>
                <w:sz w:val="23"/>
                <w:szCs w:val="23"/>
              </w:rPr>
            </w:pPr>
            <w:r>
              <w:rPr>
                <w:rFonts w:ascii="SimSun" w:hAnsi="SimSun" w:eastAsia="SimSun" w:cs="SimSun"/>
                <w:sz w:val="23"/>
                <w:szCs w:val="23"/>
                <w:spacing w:val="2"/>
              </w:rPr>
              <w:t>原确认事实</w:t>
            </w:r>
          </w:p>
        </w:tc>
        <w:tc>
          <w:tcPr>
            <w:tcW w:w="7666" w:type="dxa"/>
            <w:vAlign w:val="top"/>
            <w:gridSpan w:val="7"/>
          </w:tcPr>
          <w:p>
            <w:pPr>
              <w:rPr>
                <w:rFonts w:ascii="Arial"/>
                <w:sz w:val="21"/>
              </w:rPr>
            </w:pPr>
            <w:r/>
          </w:p>
        </w:tc>
      </w:tr>
      <w:tr>
        <w:trPr>
          <w:trHeight w:val="710" w:hRule="atLeast"/>
        </w:trPr>
        <w:tc>
          <w:tcPr>
            <w:tcW w:w="1483" w:type="dxa"/>
            <w:vAlign w:val="top"/>
          </w:tcPr>
          <w:p>
            <w:pPr>
              <w:ind w:left="275"/>
              <w:spacing w:before="242" w:line="219" w:lineRule="auto"/>
              <w:rPr>
                <w:rFonts w:ascii="SimSun" w:hAnsi="SimSun" w:eastAsia="SimSun" w:cs="SimSun"/>
                <w:sz w:val="23"/>
                <w:szCs w:val="23"/>
              </w:rPr>
            </w:pPr>
            <w:r>
              <w:rPr>
                <w:rFonts w:ascii="SimSun" w:hAnsi="SimSun" w:eastAsia="SimSun" w:cs="SimSun"/>
                <w:sz w:val="23"/>
                <w:szCs w:val="23"/>
                <w:spacing w:val="3"/>
              </w:rPr>
              <w:t>失信程度</w:t>
            </w:r>
          </w:p>
        </w:tc>
        <w:tc>
          <w:tcPr>
            <w:tcW w:w="7666" w:type="dxa"/>
            <w:vAlign w:val="top"/>
            <w:gridSpan w:val="7"/>
          </w:tcPr>
          <w:p>
            <w:pPr>
              <w:ind w:left="1001"/>
              <w:spacing w:before="242" w:line="219" w:lineRule="auto"/>
              <w:rPr>
                <w:rFonts w:ascii="SimSun" w:hAnsi="SimSun" w:eastAsia="SimSun" w:cs="SimSun"/>
                <w:sz w:val="23"/>
                <w:szCs w:val="23"/>
              </w:rPr>
            </w:pPr>
            <w:r>
              <w:rPr>
                <w:rFonts w:ascii="SimSun" w:hAnsi="SimSun" w:eastAsia="SimSun" w:cs="SimSun"/>
                <w:sz w:val="23"/>
                <w:szCs w:val="23"/>
              </w:rPr>
              <w:t>一般失信信息口</w:t>
            </w:r>
            <w:r>
              <w:rPr>
                <w:rFonts w:ascii="SimSun" w:hAnsi="SimSun" w:eastAsia="SimSun" w:cs="SimSun"/>
                <w:sz w:val="23"/>
                <w:szCs w:val="23"/>
                <w:spacing w:val="11"/>
              </w:rPr>
              <w:t xml:space="preserve">  </w:t>
            </w:r>
            <w:r>
              <w:rPr>
                <w:rFonts w:ascii="SimSun" w:hAnsi="SimSun" w:eastAsia="SimSun" w:cs="SimSun"/>
                <w:sz w:val="23"/>
                <w:szCs w:val="23"/>
              </w:rPr>
              <w:t>较重失信信息行为口</w:t>
            </w:r>
            <w:r>
              <w:rPr>
                <w:rFonts w:ascii="SimSun" w:hAnsi="SimSun" w:eastAsia="SimSun" w:cs="SimSun"/>
                <w:sz w:val="23"/>
                <w:szCs w:val="23"/>
                <w:spacing w:val="15"/>
              </w:rPr>
              <w:t xml:space="preserve"> </w:t>
            </w:r>
            <w:r>
              <w:rPr>
                <w:rFonts w:ascii="SimSun" w:hAnsi="SimSun" w:eastAsia="SimSun" w:cs="SimSun"/>
                <w:sz w:val="23"/>
                <w:szCs w:val="23"/>
              </w:rPr>
              <w:t>严重失信信息口</w:t>
            </w:r>
          </w:p>
        </w:tc>
      </w:tr>
      <w:tr>
        <w:trPr>
          <w:trHeight w:val="709" w:hRule="atLeast"/>
        </w:trPr>
        <w:tc>
          <w:tcPr>
            <w:tcW w:w="1483" w:type="dxa"/>
            <w:vAlign w:val="top"/>
          </w:tcPr>
          <w:p>
            <w:pPr>
              <w:ind w:left="44"/>
              <w:spacing w:before="242" w:line="219" w:lineRule="auto"/>
              <w:rPr>
                <w:rFonts w:ascii="SimSun" w:hAnsi="SimSun" w:eastAsia="SimSun" w:cs="SimSun"/>
                <w:sz w:val="23"/>
                <w:szCs w:val="23"/>
              </w:rPr>
            </w:pPr>
            <w:r>
              <w:rPr>
                <w:rFonts w:ascii="SimSun" w:hAnsi="SimSun" w:eastAsia="SimSun" w:cs="SimSun"/>
                <w:sz w:val="23"/>
                <w:szCs w:val="23"/>
                <w:spacing w:val="4"/>
              </w:rPr>
              <w:t>提出异议理由</w:t>
            </w:r>
          </w:p>
        </w:tc>
        <w:tc>
          <w:tcPr>
            <w:tcW w:w="7666" w:type="dxa"/>
            <w:vAlign w:val="top"/>
            <w:gridSpan w:val="7"/>
          </w:tcPr>
          <w:p>
            <w:pPr>
              <w:rPr>
                <w:rFonts w:ascii="Arial"/>
                <w:sz w:val="21"/>
              </w:rPr>
            </w:pPr>
            <w:r/>
          </w:p>
        </w:tc>
      </w:tr>
      <w:tr>
        <w:trPr>
          <w:trHeight w:val="1179" w:hRule="atLeast"/>
        </w:trPr>
        <w:tc>
          <w:tcPr>
            <w:tcW w:w="1483" w:type="dxa"/>
            <w:vAlign w:val="top"/>
          </w:tcPr>
          <w:p>
            <w:pPr>
              <w:spacing w:line="406" w:lineRule="auto"/>
              <w:rPr>
                <w:rFonts w:ascii="Arial"/>
                <w:sz w:val="21"/>
              </w:rPr>
            </w:pPr>
            <w:r/>
          </w:p>
          <w:p>
            <w:pPr>
              <w:ind w:left="275"/>
              <w:spacing w:before="75" w:line="219" w:lineRule="auto"/>
              <w:rPr>
                <w:rFonts w:ascii="SimSun" w:hAnsi="SimSun" w:eastAsia="SimSun" w:cs="SimSun"/>
                <w:sz w:val="23"/>
                <w:szCs w:val="23"/>
              </w:rPr>
            </w:pPr>
            <w:r>
              <w:rPr>
                <w:rFonts w:ascii="SimSun" w:hAnsi="SimSun" w:eastAsia="SimSun" w:cs="SimSun"/>
                <w:sz w:val="23"/>
                <w:szCs w:val="23"/>
                <w:spacing w:val="-2"/>
              </w:rPr>
              <w:t>证据清单</w:t>
            </w:r>
          </w:p>
        </w:tc>
        <w:tc>
          <w:tcPr>
            <w:tcW w:w="7666" w:type="dxa"/>
            <w:vAlign w:val="top"/>
            <w:gridSpan w:val="7"/>
          </w:tcPr>
          <w:p>
            <w:pPr>
              <w:rPr>
                <w:rFonts w:ascii="Arial"/>
                <w:sz w:val="21"/>
              </w:rPr>
            </w:pPr>
            <w:r/>
          </w:p>
        </w:tc>
      </w:tr>
      <w:tr>
        <w:trPr>
          <w:trHeight w:val="709" w:hRule="atLeast"/>
        </w:trPr>
        <w:tc>
          <w:tcPr>
            <w:tcW w:w="1483" w:type="dxa"/>
            <w:vAlign w:val="top"/>
          </w:tcPr>
          <w:p>
            <w:pPr>
              <w:ind w:left="275"/>
              <w:spacing w:before="245" w:line="220" w:lineRule="auto"/>
              <w:rPr>
                <w:rFonts w:ascii="SimSun" w:hAnsi="SimSun" w:eastAsia="SimSun" w:cs="SimSun"/>
                <w:sz w:val="23"/>
                <w:szCs w:val="23"/>
              </w:rPr>
            </w:pPr>
            <w:r>
              <w:rPr>
                <w:rFonts w:ascii="SimSun" w:hAnsi="SimSun" w:eastAsia="SimSun" w:cs="SimSun"/>
                <w:sz w:val="23"/>
                <w:szCs w:val="23"/>
                <w:spacing w:val="3"/>
              </w:rPr>
              <w:t>处理结果</w:t>
            </w:r>
          </w:p>
        </w:tc>
        <w:tc>
          <w:tcPr>
            <w:tcW w:w="7666" w:type="dxa"/>
            <w:vAlign w:val="top"/>
            <w:gridSpan w:val="7"/>
          </w:tcPr>
          <w:p>
            <w:pPr>
              <w:rPr>
                <w:rFonts w:ascii="Arial"/>
                <w:sz w:val="21"/>
              </w:rPr>
            </w:pPr>
            <w:r/>
          </w:p>
        </w:tc>
      </w:tr>
      <w:tr>
        <w:trPr>
          <w:trHeight w:val="2988" w:hRule="atLeast"/>
        </w:trPr>
        <w:tc>
          <w:tcPr>
            <w:tcW w:w="2961" w:type="dxa"/>
            <w:vAlign w:val="top"/>
            <w:gridSpan w:val="3"/>
          </w:tcPr>
          <w:p>
            <w:pPr>
              <w:ind w:left="104"/>
              <w:spacing w:before="155" w:line="349" w:lineRule="exact"/>
              <w:rPr>
                <w:rFonts w:ascii="SimSun" w:hAnsi="SimSun" w:eastAsia="SimSun" w:cs="SimSun"/>
                <w:sz w:val="23"/>
                <w:szCs w:val="23"/>
              </w:rPr>
            </w:pPr>
            <w:r>
              <w:rPr>
                <w:rFonts w:ascii="SimSun" w:hAnsi="SimSun" w:eastAsia="SimSun" w:cs="SimSun"/>
                <w:sz w:val="23"/>
                <w:szCs w:val="23"/>
                <w:spacing w:val="3"/>
                <w:position w:val="8"/>
              </w:rPr>
              <w:t>旗县人社行政部门</w:t>
            </w:r>
          </w:p>
          <w:p>
            <w:pPr>
              <w:ind w:left="104"/>
              <w:spacing w:line="218" w:lineRule="auto"/>
              <w:rPr>
                <w:rFonts w:ascii="SimSun" w:hAnsi="SimSun" w:eastAsia="SimSun" w:cs="SimSun"/>
                <w:sz w:val="23"/>
                <w:szCs w:val="23"/>
              </w:rPr>
            </w:pPr>
            <w:r>
              <w:rPr>
                <w:rFonts w:ascii="SimSun" w:hAnsi="SimSun" w:eastAsia="SimSun" w:cs="SimSun"/>
                <w:sz w:val="23"/>
                <w:szCs w:val="23"/>
                <w:spacing w:val="4"/>
              </w:rPr>
              <w:t>负责人签字(盖章):</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right="136"/>
              <w:spacing w:before="75" w:line="219" w:lineRule="auto"/>
              <w:jc w:val="right"/>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2"/>
              </w:rPr>
              <w:t xml:space="preserve">   </w:t>
            </w:r>
            <w:r>
              <w:rPr>
                <w:rFonts w:ascii="SimSun" w:hAnsi="SimSun" w:eastAsia="SimSun" w:cs="SimSun"/>
                <w:sz w:val="23"/>
                <w:szCs w:val="23"/>
                <w:spacing w:val="-9"/>
              </w:rPr>
              <w:t>月</w:t>
            </w:r>
            <w:r>
              <w:rPr>
                <w:rFonts w:ascii="SimSun" w:hAnsi="SimSun" w:eastAsia="SimSun" w:cs="SimSun"/>
                <w:sz w:val="23"/>
                <w:szCs w:val="23"/>
                <w:spacing w:val="18"/>
              </w:rPr>
              <w:t xml:space="preserve">    </w:t>
            </w:r>
            <w:r>
              <w:rPr>
                <w:rFonts w:ascii="SimSun" w:hAnsi="SimSun" w:eastAsia="SimSun" w:cs="SimSun"/>
                <w:sz w:val="23"/>
                <w:szCs w:val="23"/>
                <w:spacing w:val="-9"/>
              </w:rPr>
              <w:t>日</w:t>
            </w:r>
          </w:p>
        </w:tc>
        <w:tc>
          <w:tcPr>
            <w:tcW w:w="3546" w:type="dxa"/>
            <w:vAlign w:val="top"/>
            <w:gridSpan w:val="3"/>
          </w:tcPr>
          <w:p>
            <w:pPr>
              <w:ind w:left="103"/>
              <w:spacing w:before="105" w:line="219" w:lineRule="auto"/>
              <w:rPr>
                <w:rFonts w:ascii="SimSun" w:hAnsi="SimSun" w:eastAsia="SimSun" w:cs="SimSun"/>
                <w:sz w:val="23"/>
                <w:szCs w:val="23"/>
              </w:rPr>
            </w:pPr>
            <w:r>
              <w:rPr>
                <w:rFonts w:ascii="SimSun" w:hAnsi="SimSun" w:eastAsia="SimSun" w:cs="SimSun"/>
                <w:sz w:val="23"/>
                <w:szCs w:val="23"/>
                <w:spacing w:val="3"/>
              </w:rPr>
              <w:t>盟市人社行政部门</w:t>
            </w:r>
          </w:p>
          <w:p>
            <w:pPr>
              <w:ind w:left="103"/>
              <w:spacing w:before="65" w:line="219" w:lineRule="auto"/>
              <w:rPr>
                <w:rFonts w:ascii="SimSun" w:hAnsi="SimSun" w:eastAsia="SimSun" w:cs="SimSun"/>
                <w:sz w:val="23"/>
                <w:szCs w:val="23"/>
              </w:rPr>
            </w:pPr>
            <w:r>
              <w:rPr>
                <w:rFonts w:ascii="SimSun" w:hAnsi="SimSun" w:eastAsia="SimSun" w:cs="SimSun"/>
                <w:sz w:val="23"/>
                <w:szCs w:val="23"/>
                <w:spacing w:val="10"/>
              </w:rPr>
              <w:t>劳动关系科负责人签字：</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1793"/>
              <w:spacing w:before="75"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20"/>
              </w:rPr>
              <w:t xml:space="preserve">  </w:t>
            </w:r>
            <w:r>
              <w:rPr>
                <w:rFonts w:ascii="SimSun" w:hAnsi="SimSun" w:eastAsia="SimSun" w:cs="SimSun"/>
                <w:sz w:val="23"/>
                <w:szCs w:val="23"/>
                <w:spacing w:val="-9"/>
              </w:rPr>
              <w:t>月</w:t>
            </w:r>
            <w:r>
              <w:rPr>
                <w:rFonts w:ascii="SimSun" w:hAnsi="SimSun" w:eastAsia="SimSun" w:cs="SimSun"/>
                <w:sz w:val="23"/>
                <w:szCs w:val="23"/>
                <w:spacing w:val="37"/>
              </w:rPr>
              <w:t xml:space="preserve">  </w:t>
            </w:r>
            <w:r>
              <w:rPr>
                <w:rFonts w:ascii="SimSun" w:hAnsi="SimSun" w:eastAsia="SimSun" w:cs="SimSun"/>
                <w:sz w:val="23"/>
                <w:szCs w:val="23"/>
                <w:spacing w:val="-9"/>
              </w:rPr>
              <w:t>日</w:t>
            </w:r>
          </w:p>
        </w:tc>
        <w:tc>
          <w:tcPr>
            <w:tcW w:w="2642" w:type="dxa"/>
            <w:vAlign w:val="top"/>
            <w:gridSpan w:val="2"/>
          </w:tcPr>
          <w:p>
            <w:pPr>
              <w:ind w:left="107"/>
              <w:spacing w:before="135" w:line="349" w:lineRule="exact"/>
              <w:rPr>
                <w:rFonts w:ascii="SimSun" w:hAnsi="SimSun" w:eastAsia="SimSun" w:cs="SimSun"/>
                <w:sz w:val="23"/>
                <w:szCs w:val="23"/>
              </w:rPr>
            </w:pPr>
            <w:r>
              <w:rPr>
                <w:rFonts w:ascii="SimSun" w:hAnsi="SimSun" w:eastAsia="SimSun" w:cs="SimSun"/>
                <w:sz w:val="23"/>
                <w:szCs w:val="23"/>
                <w:spacing w:val="3"/>
                <w:position w:val="8"/>
              </w:rPr>
              <w:t>盟市人社行政部门</w:t>
            </w:r>
          </w:p>
          <w:p>
            <w:pPr>
              <w:ind w:left="107"/>
              <w:spacing w:line="218" w:lineRule="auto"/>
              <w:rPr>
                <w:rFonts w:ascii="SimSun" w:hAnsi="SimSun" w:eastAsia="SimSun" w:cs="SimSun"/>
                <w:sz w:val="23"/>
                <w:szCs w:val="23"/>
              </w:rPr>
            </w:pPr>
            <w:r>
              <w:rPr>
                <w:rFonts w:ascii="SimSun" w:hAnsi="SimSun" w:eastAsia="SimSun" w:cs="SimSun"/>
                <w:sz w:val="23"/>
                <w:szCs w:val="23"/>
                <w:spacing w:val="4"/>
              </w:rPr>
              <w:t>负责人签字(盖章):</w:t>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957"/>
              <w:spacing w:before="75"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2"/>
              </w:rPr>
              <w:t xml:space="preserve">   </w:t>
            </w:r>
            <w:r>
              <w:rPr>
                <w:rFonts w:ascii="SimSun" w:hAnsi="SimSun" w:eastAsia="SimSun" w:cs="SimSun"/>
                <w:sz w:val="23"/>
                <w:szCs w:val="23"/>
                <w:spacing w:val="-9"/>
              </w:rPr>
              <w:t>月</w:t>
            </w:r>
            <w:r>
              <w:rPr>
                <w:rFonts w:ascii="SimSun" w:hAnsi="SimSun" w:eastAsia="SimSun" w:cs="SimSun"/>
                <w:sz w:val="23"/>
                <w:szCs w:val="23"/>
                <w:spacing w:val="18"/>
              </w:rPr>
              <w:t xml:space="preserve">    </w:t>
            </w:r>
            <w:r>
              <w:rPr>
                <w:rFonts w:ascii="SimSun" w:hAnsi="SimSun" w:eastAsia="SimSun" w:cs="SimSun"/>
                <w:sz w:val="23"/>
                <w:szCs w:val="23"/>
                <w:spacing w:val="-9"/>
              </w:rPr>
              <w:t>日</w:t>
            </w:r>
          </w:p>
        </w:tc>
      </w:tr>
      <w:tr>
        <w:trPr>
          <w:trHeight w:val="3022" w:hRule="atLeast"/>
        </w:trPr>
        <w:tc>
          <w:tcPr>
            <w:tcW w:w="2961" w:type="dxa"/>
            <w:vAlign w:val="top"/>
            <w:gridSpan w:val="3"/>
          </w:tcPr>
          <w:p>
            <w:pPr>
              <w:ind w:left="104"/>
              <w:spacing w:before="115" w:line="219" w:lineRule="auto"/>
              <w:rPr>
                <w:rFonts w:ascii="SimSun" w:hAnsi="SimSun" w:eastAsia="SimSun" w:cs="SimSun"/>
                <w:sz w:val="23"/>
                <w:szCs w:val="23"/>
              </w:rPr>
            </w:pPr>
            <w:r>
              <w:rPr>
                <w:rFonts w:ascii="SimSun" w:hAnsi="SimSun" w:eastAsia="SimSun" w:cs="SimSun"/>
                <w:sz w:val="23"/>
                <w:szCs w:val="23"/>
                <w:spacing w:val="3"/>
              </w:rPr>
              <w:t>社会法人签字(盖章):</w:t>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right="46"/>
              <w:spacing w:before="74" w:line="219" w:lineRule="auto"/>
              <w:jc w:val="right"/>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0"/>
              </w:rPr>
              <w:t xml:space="preserve">    </w:t>
            </w:r>
            <w:r>
              <w:rPr>
                <w:rFonts w:ascii="SimSun" w:hAnsi="SimSun" w:eastAsia="SimSun" w:cs="SimSun"/>
                <w:sz w:val="23"/>
                <w:szCs w:val="23"/>
                <w:spacing w:val="-9"/>
              </w:rPr>
              <w:t>月</w:t>
            </w:r>
            <w:r>
              <w:rPr>
                <w:rFonts w:ascii="SimSun" w:hAnsi="SimSun" w:eastAsia="SimSun" w:cs="SimSun"/>
                <w:sz w:val="23"/>
                <w:szCs w:val="23"/>
                <w:spacing w:val="18"/>
              </w:rPr>
              <w:t xml:space="preserve">    </w:t>
            </w:r>
            <w:r>
              <w:rPr>
                <w:rFonts w:ascii="SimSun" w:hAnsi="SimSun" w:eastAsia="SimSun" w:cs="SimSun"/>
                <w:sz w:val="23"/>
                <w:szCs w:val="23"/>
                <w:spacing w:val="-9"/>
              </w:rPr>
              <w:t>日</w:t>
            </w:r>
          </w:p>
        </w:tc>
        <w:tc>
          <w:tcPr>
            <w:tcW w:w="3546" w:type="dxa"/>
            <w:vAlign w:val="top"/>
            <w:gridSpan w:val="3"/>
          </w:tcPr>
          <w:p>
            <w:pPr>
              <w:ind w:left="103"/>
              <w:spacing w:before="117" w:line="219" w:lineRule="auto"/>
              <w:rPr>
                <w:rFonts w:ascii="SimSun" w:hAnsi="SimSun" w:eastAsia="SimSun" w:cs="SimSun"/>
                <w:sz w:val="23"/>
                <w:szCs w:val="23"/>
              </w:rPr>
            </w:pPr>
            <w:r>
              <w:rPr>
                <w:rFonts w:ascii="SimSun" w:hAnsi="SimSun" w:eastAsia="SimSun" w:cs="SimSun"/>
                <w:sz w:val="23"/>
                <w:szCs w:val="23"/>
                <w:spacing w:val="2"/>
              </w:rPr>
              <w:t>自治区人社行政部门</w:t>
            </w:r>
          </w:p>
          <w:p>
            <w:pPr>
              <w:ind w:left="103"/>
              <w:spacing w:before="77" w:line="219" w:lineRule="auto"/>
              <w:rPr>
                <w:rFonts w:ascii="SimSun" w:hAnsi="SimSun" w:eastAsia="SimSun" w:cs="SimSun"/>
                <w:sz w:val="23"/>
                <w:szCs w:val="23"/>
              </w:rPr>
            </w:pPr>
            <w:r>
              <w:rPr>
                <w:rFonts w:ascii="SimSun" w:hAnsi="SimSun" w:eastAsia="SimSun" w:cs="SimSun"/>
                <w:sz w:val="23"/>
                <w:szCs w:val="23"/>
                <w:spacing w:val="10"/>
              </w:rPr>
              <w:t>劳动关系处负责人签字：</w:t>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right="62"/>
              <w:spacing w:before="75" w:line="219" w:lineRule="auto"/>
              <w:jc w:val="right"/>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0"/>
              </w:rPr>
              <w:t xml:space="preserve">    </w:t>
            </w:r>
            <w:r>
              <w:rPr>
                <w:rFonts w:ascii="SimSun" w:hAnsi="SimSun" w:eastAsia="SimSun" w:cs="SimSun"/>
                <w:sz w:val="23"/>
                <w:szCs w:val="23"/>
                <w:spacing w:val="-9"/>
              </w:rPr>
              <w:t>月</w:t>
            </w:r>
            <w:r>
              <w:rPr>
                <w:rFonts w:ascii="SimSun" w:hAnsi="SimSun" w:eastAsia="SimSun" w:cs="SimSun"/>
                <w:sz w:val="23"/>
                <w:szCs w:val="23"/>
                <w:spacing w:val="18"/>
              </w:rPr>
              <w:t xml:space="preserve">    </w:t>
            </w:r>
            <w:r>
              <w:rPr>
                <w:rFonts w:ascii="SimSun" w:hAnsi="SimSun" w:eastAsia="SimSun" w:cs="SimSun"/>
                <w:sz w:val="23"/>
                <w:szCs w:val="23"/>
                <w:spacing w:val="-9"/>
              </w:rPr>
              <w:t>日</w:t>
            </w:r>
          </w:p>
        </w:tc>
        <w:tc>
          <w:tcPr>
            <w:tcW w:w="2642" w:type="dxa"/>
            <w:vAlign w:val="top"/>
            <w:gridSpan w:val="2"/>
          </w:tcPr>
          <w:p>
            <w:pPr>
              <w:ind w:left="107" w:right="438"/>
              <w:spacing w:before="145" w:line="258" w:lineRule="auto"/>
              <w:rPr>
                <w:rFonts w:ascii="SimSun" w:hAnsi="SimSun" w:eastAsia="SimSun" w:cs="SimSun"/>
                <w:sz w:val="23"/>
                <w:szCs w:val="23"/>
              </w:rPr>
            </w:pPr>
            <w:r>
              <w:rPr>
                <w:rFonts w:ascii="SimSun" w:hAnsi="SimSun" w:eastAsia="SimSun" w:cs="SimSun"/>
                <w:sz w:val="23"/>
                <w:szCs w:val="23"/>
                <w:spacing w:val="1"/>
              </w:rPr>
              <w:t>自治区劳动信息中心</w:t>
            </w:r>
            <w:r>
              <w:rPr>
                <w:rFonts w:ascii="SimSun" w:hAnsi="SimSun" w:eastAsia="SimSun" w:cs="SimSun"/>
                <w:sz w:val="23"/>
                <w:szCs w:val="23"/>
                <w:spacing w:val="5"/>
              </w:rPr>
              <w:t xml:space="preserve"> </w:t>
            </w:r>
            <w:r>
              <w:rPr>
                <w:rFonts w:ascii="SimSun" w:hAnsi="SimSun" w:eastAsia="SimSun" w:cs="SimSun"/>
                <w:sz w:val="23"/>
                <w:szCs w:val="23"/>
                <w:spacing w:val="4"/>
              </w:rPr>
              <w:t>负责人签字(盖章):</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957"/>
              <w:spacing w:before="75" w:line="219" w:lineRule="auto"/>
              <w:rPr>
                <w:rFonts w:ascii="SimSun" w:hAnsi="SimSun" w:eastAsia="SimSun" w:cs="SimSun"/>
                <w:sz w:val="23"/>
                <w:szCs w:val="23"/>
              </w:rPr>
            </w:pPr>
            <w:r>
              <w:rPr>
                <w:rFonts w:ascii="SimSun" w:hAnsi="SimSun" w:eastAsia="SimSun" w:cs="SimSun"/>
                <w:sz w:val="23"/>
                <w:szCs w:val="23"/>
                <w:spacing w:val="-25"/>
              </w:rPr>
              <w:t>年</w:t>
            </w:r>
            <w:r>
              <w:rPr>
                <w:rFonts w:ascii="SimSun" w:hAnsi="SimSun" w:eastAsia="SimSun" w:cs="SimSun"/>
                <w:sz w:val="23"/>
                <w:szCs w:val="23"/>
                <w:spacing w:val="10"/>
              </w:rPr>
              <w:t xml:space="preserve">    </w:t>
            </w:r>
            <w:r>
              <w:rPr>
                <w:rFonts w:ascii="SimSun" w:hAnsi="SimSun" w:eastAsia="SimSun" w:cs="SimSun"/>
                <w:sz w:val="23"/>
                <w:szCs w:val="23"/>
                <w:spacing w:val="-25"/>
              </w:rPr>
              <w:t>月</w:t>
            </w:r>
            <w:r>
              <w:rPr>
                <w:rFonts w:ascii="SimSun" w:hAnsi="SimSun" w:eastAsia="SimSun" w:cs="SimSun"/>
                <w:sz w:val="23"/>
                <w:szCs w:val="23"/>
                <w:spacing w:val="18"/>
              </w:rPr>
              <w:t xml:space="preserve">    </w:t>
            </w:r>
            <w:r>
              <w:rPr>
                <w:rFonts w:ascii="SimSun" w:hAnsi="SimSun" w:eastAsia="SimSun" w:cs="SimSun"/>
                <w:sz w:val="23"/>
                <w:szCs w:val="23"/>
                <w:spacing w:val="-25"/>
              </w:rPr>
              <w:t>日</w:t>
            </w:r>
          </w:p>
        </w:tc>
      </w:tr>
    </w:tbl>
    <w:p>
      <w:pPr>
        <w:spacing w:before="92" w:line="219" w:lineRule="auto"/>
        <w:rPr>
          <w:rFonts w:ascii="SimSun" w:hAnsi="SimSun" w:eastAsia="SimSun" w:cs="SimSun"/>
          <w:sz w:val="23"/>
          <w:szCs w:val="23"/>
        </w:rPr>
      </w:pPr>
      <w:r>
        <w:rPr>
          <w:rFonts w:ascii="SimSun" w:hAnsi="SimSun" w:eastAsia="SimSun" w:cs="SimSun"/>
          <w:sz w:val="23"/>
          <w:szCs w:val="23"/>
          <w:spacing w:val="4"/>
        </w:rPr>
        <w:t>说明：1、原事实确认、证据清单可附页，并加盖公章；</w:t>
      </w:r>
    </w:p>
    <w:p>
      <w:pPr>
        <w:ind w:left="670"/>
        <w:spacing w:before="90" w:line="219" w:lineRule="auto"/>
        <w:rPr>
          <w:rFonts w:ascii="SimSun" w:hAnsi="SimSun" w:eastAsia="SimSun" w:cs="SimSun"/>
          <w:sz w:val="26"/>
          <w:szCs w:val="26"/>
        </w:rPr>
      </w:pPr>
      <w:r>
        <w:rPr>
          <w:rFonts w:ascii="SimSun" w:hAnsi="SimSun" w:eastAsia="SimSun" w:cs="SimSun"/>
          <w:sz w:val="26"/>
          <w:szCs w:val="26"/>
          <w:spacing w:val="-27"/>
        </w:rPr>
        <w:t>2、此表通过特快专递邮寄，邮寄单位要登记</w:t>
      </w:r>
      <w:r>
        <w:rPr>
          <w:rFonts w:ascii="SimSun" w:hAnsi="SimSun" w:eastAsia="SimSun" w:cs="SimSun"/>
          <w:sz w:val="26"/>
          <w:szCs w:val="26"/>
          <w:spacing w:val="-28"/>
        </w:rPr>
        <w:t>邮寄时间及特快专递第形码号；</w:t>
      </w:r>
    </w:p>
    <w:p>
      <w:pPr>
        <w:ind w:left="1039" w:right="474" w:hanging="359"/>
        <w:spacing w:before="10" w:line="226" w:lineRule="auto"/>
        <w:rPr>
          <w:rFonts w:ascii="SimSun" w:hAnsi="SimSun" w:eastAsia="SimSun" w:cs="SimSun"/>
          <w:sz w:val="26"/>
          <w:szCs w:val="26"/>
        </w:rPr>
      </w:pPr>
      <w:r>
        <w:rPr>
          <w:rFonts w:ascii="SimSun" w:hAnsi="SimSun" w:eastAsia="SimSun" w:cs="SimSun"/>
          <w:sz w:val="26"/>
          <w:szCs w:val="26"/>
          <w:spacing w:val="-25"/>
        </w:rPr>
        <w:t>3、邮寄地址：呼和浩特市新华大街63号内蒙古自治区人社厅劳动关系处陈铎，</w:t>
      </w:r>
      <w:r>
        <w:rPr>
          <w:rFonts w:ascii="SimSun" w:hAnsi="SimSun" w:eastAsia="SimSun" w:cs="SimSun"/>
          <w:sz w:val="26"/>
          <w:szCs w:val="26"/>
          <w:spacing w:val="8"/>
        </w:rPr>
        <w:t xml:space="preserve"> </w:t>
      </w:r>
      <w:r>
        <w:rPr>
          <w:rFonts w:ascii="SimSun" w:hAnsi="SimSun" w:eastAsia="SimSun" w:cs="SimSun"/>
          <w:sz w:val="26"/>
          <w:szCs w:val="26"/>
          <w:spacing w:val="-12"/>
        </w:rPr>
        <w:t>电话：(0471)6945364。</w:t>
      </w:r>
    </w:p>
    <w:p>
      <w:pPr>
        <w:ind w:left="180"/>
        <w:spacing w:before="180"/>
        <w:rPr>
          <w:rFonts w:ascii="SimSun" w:hAnsi="SimSun" w:eastAsia="SimSun" w:cs="SimSun"/>
          <w:sz w:val="26"/>
          <w:szCs w:val="26"/>
        </w:rPr>
      </w:pPr>
      <w:r>
        <w:rPr>
          <w:rFonts w:ascii="SimSun" w:hAnsi="SimSun" w:eastAsia="SimSun" w:cs="SimSun"/>
          <w:sz w:val="26"/>
          <w:szCs w:val="26"/>
          <w:spacing w:val="-50"/>
        </w:rPr>
        <w:t>·</w:t>
      </w:r>
      <w:r>
        <w:rPr>
          <w:rFonts w:ascii="SimSun" w:hAnsi="SimSun" w:eastAsia="SimSun" w:cs="SimSun"/>
          <w:sz w:val="26"/>
          <w:szCs w:val="26"/>
          <w:spacing w:val="-22"/>
        </w:rPr>
        <w:t xml:space="preserve"> </w:t>
      </w:r>
      <w:r>
        <w:rPr>
          <w:rFonts w:ascii="SimSun" w:hAnsi="SimSun" w:eastAsia="SimSun" w:cs="SimSun"/>
          <w:sz w:val="26"/>
          <w:szCs w:val="26"/>
          <w:spacing w:val="-50"/>
        </w:rPr>
        <w:t>270</w:t>
      </w:r>
      <w:r>
        <w:rPr>
          <w:rFonts w:ascii="SimSun" w:hAnsi="SimSun" w:eastAsia="SimSun" w:cs="SimSun"/>
          <w:sz w:val="26"/>
          <w:szCs w:val="26"/>
          <w:spacing w:val="-55"/>
        </w:rPr>
        <w:t xml:space="preserve"> </w:t>
      </w:r>
      <w:r>
        <w:rPr>
          <w:rFonts w:ascii="SimSun" w:hAnsi="SimSun" w:eastAsia="SimSun" w:cs="SimSun"/>
          <w:sz w:val="26"/>
          <w:szCs w:val="26"/>
          <w:spacing w:val="-50"/>
        </w:rPr>
        <w:t>·</w:t>
      </w:r>
    </w:p>
    <w:p>
      <w:pPr>
        <w:sectPr>
          <w:footerReference w:type="default" r:id="rId1"/>
          <w:pgSz w:w="11900" w:h="16840"/>
          <w:pgMar w:top="1323" w:right="1055" w:bottom="400" w:left="1609" w:header="0" w:footer="0" w:gutter="0"/>
        </w:sectPr>
        <w:rPr/>
      </w:pPr>
    </w:p>
    <w:p>
      <w:pPr>
        <w:ind w:left="1026"/>
        <w:spacing w:before="86" w:line="219" w:lineRule="auto"/>
        <w:rPr>
          <w:rFonts w:ascii="SimSun" w:hAnsi="SimSun" w:eastAsia="SimSun" w:cs="SimSun"/>
          <w:sz w:val="44"/>
          <w:szCs w:val="44"/>
        </w:rPr>
      </w:pPr>
      <w:r>
        <w:rPr>
          <w:rFonts w:ascii="SimSun" w:hAnsi="SimSun" w:eastAsia="SimSun" w:cs="SimSun"/>
          <w:sz w:val="44"/>
          <w:szCs w:val="44"/>
          <w:b/>
          <w:bCs/>
          <w:spacing w:val="-20"/>
        </w:rPr>
        <w:t>社会法人劳动保障信用信息修复申请表</w:t>
      </w:r>
    </w:p>
    <w:p>
      <w:pPr>
        <w:ind w:left="7699"/>
        <w:spacing w:before="268" w:line="219" w:lineRule="auto"/>
        <w:rPr>
          <w:rFonts w:ascii="SimSun" w:hAnsi="SimSun" w:eastAsia="SimSun" w:cs="SimSun"/>
          <w:sz w:val="22"/>
          <w:szCs w:val="22"/>
        </w:rPr>
      </w:pPr>
      <w:r>
        <w:rPr>
          <w:rFonts w:ascii="SimSun" w:hAnsi="SimSun" w:eastAsia="SimSun" w:cs="SimSun"/>
          <w:sz w:val="22"/>
          <w:szCs w:val="22"/>
          <w:spacing w:val="-9"/>
        </w:rPr>
        <w:t>编</w:t>
      </w:r>
      <w:r>
        <w:rPr>
          <w:rFonts w:ascii="SimSun" w:hAnsi="SimSun" w:eastAsia="SimSun" w:cs="SimSun"/>
          <w:sz w:val="22"/>
          <w:szCs w:val="22"/>
          <w:spacing w:val="-9"/>
        </w:rPr>
        <w:t xml:space="preserve"> </w:t>
      </w:r>
      <w:r>
        <w:rPr>
          <w:rFonts w:ascii="SimSun" w:hAnsi="SimSun" w:eastAsia="SimSun" w:cs="SimSun"/>
          <w:sz w:val="22"/>
          <w:szCs w:val="22"/>
          <w:spacing w:val="-9"/>
        </w:rPr>
        <w:t>号</w:t>
      </w:r>
      <w:r>
        <w:rPr>
          <w:rFonts w:ascii="SimSun" w:hAnsi="SimSun" w:eastAsia="SimSun" w:cs="SimSun"/>
          <w:sz w:val="22"/>
          <w:szCs w:val="22"/>
          <w:spacing w:val="-25"/>
        </w:rPr>
        <w:t xml:space="preserve"> </w:t>
      </w:r>
      <w:r>
        <w:rPr>
          <w:rFonts w:ascii="SimSun" w:hAnsi="SimSun" w:eastAsia="SimSun" w:cs="SimSun"/>
          <w:sz w:val="22"/>
          <w:szCs w:val="22"/>
          <w:spacing w:val="-9"/>
        </w:rPr>
        <w:t>：</w:t>
      </w:r>
    </w:p>
    <w:p>
      <w:pPr>
        <w:spacing w:line="34" w:lineRule="exact"/>
        <w:rPr/>
      </w:pPr>
      <w:r/>
    </w:p>
    <w:tbl>
      <w:tblPr>
        <w:tblStyle w:val="2"/>
        <w:tblW w:w="8979" w:type="dxa"/>
        <w:tblInd w:w="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3"/>
        <w:gridCol w:w="739"/>
        <w:gridCol w:w="779"/>
        <w:gridCol w:w="719"/>
        <w:gridCol w:w="1978"/>
        <w:gridCol w:w="659"/>
        <w:gridCol w:w="1019"/>
        <w:gridCol w:w="1643"/>
      </w:tblGrid>
      <w:tr>
        <w:trPr>
          <w:trHeight w:val="744" w:hRule="atLeast"/>
        </w:trPr>
        <w:tc>
          <w:tcPr>
            <w:tcW w:w="1443" w:type="dxa"/>
            <w:vAlign w:val="top"/>
          </w:tcPr>
          <w:p>
            <w:pPr>
              <w:ind w:left="175"/>
              <w:spacing w:before="264" w:line="219" w:lineRule="auto"/>
              <w:rPr>
                <w:rFonts w:ascii="SimSun" w:hAnsi="SimSun" w:eastAsia="SimSun" w:cs="SimSun"/>
                <w:sz w:val="23"/>
                <w:szCs w:val="23"/>
              </w:rPr>
            </w:pPr>
            <w:r>
              <w:rPr>
                <w:rFonts w:ascii="SimSun" w:hAnsi="SimSun" w:eastAsia="SimSun" w:cs="SimSun"/>
                <w:sz w:val="23"/>
                <w:szCs w:val="23"/>
                <w:spacing w:val="7"/>
              </w:rPr>
              <w:t>法人姓名</w:t>
            </w:r>
          </w:p>
        </w:tc>
        <w:tc>
          <w:tcPr>
            <w:tcW w:w="739" w:type="dxa"/>
            <w:vAlign w:val="top"/>
          </w:tcPr>
          <w:p>
            <w:pPr>
              <w:ind w:left="131"/>
              <w:spacing w:before="265" w:line="220" w:lineRule="auto"/>
              <w:rPr>
                <w:rFonts w:ascii="SimSun" w:hAnsi="SimSun" w:eastAsia="SimSun" w:cs="SimSun"/>
                <w:sz w:val="23"/>
                <w:szCs w:val="23"/>
              </w:rPr>
            </w:pPr>
            <w:r>
              <w:rPr>
                <w:rFonts w:ascii="SimSun" w:hAnsi="SimSun" w:eastAsia="SimSun" w:cs="SimSun"/>
                <w:sz w:val="23"/>
                <w:szCs w:val="23"/>
                <w:spacing w:val="9"/>
              </w:rPr>
              <w:t>性别</w:t>
            </w:r>
          </w:p>
        </w:tc>
        <w:tc>
          <w:tcPr>
            <w:tcW w:w="1498" w:type="dxa"/>
            <w:vAlign w:val="top"/>
            <w:gridSpan w:val="2"/>
          </w:tcPr>
          <w:p>
            <w:pPr>
              <w:ind w:left="163"/>
              <w:spacing w:before="264" w:line="219" w:lineRule="auto"/>
              <w:rPr>
                <w:rFonts w:ascii="SimSun" w:hAnsi="SimSun" w:eastAsia="SimSun" w:cs="SimSun"/>
                <w:sz w:val="23"/>
                <w:szCs w:val="23"/>
              </w:rPr>
            </w:pPr>
            <w:r>
              <w:rPr>
                <w:rFonts w:ascii="SimSun" w:hAnsi="SimSun" w:eastAsia="SimSun" w:cs="SimSun"/>
                <w:sz w:val="23"/>
                <w:szCs w:val="23"/>
                <w:spacing w:val="2"/>
              </w:rPr>
              <w:t>身份证号码</w:t>
            </w:r>
          </w:p>
        </w:tc>
        <w:tc>
          <w:tcPr>
            <w:tcW w:w="1978" w:type="dxa"/>
            <w:vAlign w:val="top"/>
          </w:tcPr>
          <w:p>
            <w:pPr>
              <w:ind w:left="294"/>
              <w:spacing w:before="265" w:line="220" w:lineRule="auto"/>
              <w:rPr>
                <w:rFonts w:ascii="SimSun" w:hAnsi="SimSun" w:eastAsia="SimSun" w:cs="SimSun"/>
                <w:sz w:val="23"/>
                <w:szCs w:val="23"/>
              </w:rPr>
            </w:pPr>
            <w:r>
              <w:rPr>
                <w:rFonts w:ascii="SimSun" w:hAnsi="SimSun" w:eastAsia="SimSun" w:cs="SimSun"/>
                <w:sz w:val="23"/>
                <w:szCs w:val="23"/>
                <w:spacing w:val="1"/>
              </w:rPr>
              <w:t>法人单位名称</w:t>
            </w:r>
          </w:p>
        </w:tc>
        <w:tc>
          <w:tcPr>
            <w:tcW w:w="1678" w:type="dxa"/>
            <w:vAlign w:val="top"/>
            <w:gridSpan w:val="2"/>
          </w:tcPr>
          <w:p>
            <w:pPr>
              <w:ind w:left="146"/>
              <w:spacing w:before="264" w:line="219" w:lineRule="auto"/>
              <w:rPr>
                <w:rFonts w:ascii="SimSun" w:hAnsi="SimSun" w:eastAsia="SimSun" w:cs="SimSun"/>
                <w:sz w:val="23"/>
                <w:szCs w:val="23"/>
              </w:rPr>
            </w:pPr>
            <w:r>
              <w:rPr>
                <w:rFonts w:ascii="SimSun" w:hAnsi="SimSun" w:eastAsia="SimSun" w:cs="SimSun"/>
                <w:sz w:val="23"/>
                <w:szCs w:val="23"/>
                <w:spacing w:val="1"/>
              </w:rPr>
              <w:t>法人单位代码</w:t>
            </w:r>
          </w:p>
        </w:tc>
        <w:tc>
          <w:tcPr>
            <w:tcW w:w="1643" w:type="dxa"/>
            <w:vAlign w:val="top"/>
          </w:tcPr>
          <w:p>
            <w:pPr>
              <w:ind w:left="589"/>
              <w:spacing w:before="108" w:line="222" w:lineRule="auto"/>
              <w:rPr>
                <w:rFonts w:ascii="SimSun" w:hAnsi="SimSun" w:eastAsia="SimSun" w:cs="SimSun"/>
                <w:sz w:val="23"/>
                <w:szCs w:val="23"/>
              </w:rPr>
            </w:pPr>
            <w:r>
              <w:rPr>
                <w:rFonts w:ascii="SimSun" w:hAnsi="SimSun" w:eastAsia="SimSun" w:cs="SimSun"/>
                <w:sz w:val="23"/>
                <w:szCs w:val="23"/>
                <w:spacing w:val="-3"/>
              </w:rPr>
              <w:t>法人</w:t>
            </w:r>
          </w:p>
          <w:p>
            <w:pPr>
              <w:ind w:left="358"/>
              <w:spacing w:before="72" w:line="221" w:lineRule="auto"/>
              <w:rPr>
                <w:rFonts w:ascii="SimSun" w:hAnsi="SimSun" w:eastAsia="SimSun" w:cs="SimSun"/>
                <w:sz w:val="23"/>
                <w:szCs w:val="23"/>
              </w:rPr>
            </w:pPr>
            <w:r>
              <w:rPr>
                <w:rFonts w:ascii="SimSun" w:hAnsi="SimSun" w:eastAsia="SimSun" w:cs="SimSun"/>
                <w:sz w:val="23"/>
                <w:szCs w:val="23"/>
                <w:spacing w:val="-2"/>
              </w:rPr>
              <w:t>联系电话</w:t>
            </w:r>
          </w:p>
        </w:tc>
      </w:tr>
      <w:tr>
        <w:trPr>
          <w:trHeight w:val="750" w:hRule="atLeast"/>
        </w:trPr>
        <w:tc>
          <w:tcPr>
            <w:tcW w:w="1443" w:type="dxa"/>
            <w:vAlign w:val="top"/>
          </w:tcPr>
          <w:p>
            <w:pPr>
              <w:rPr>
                <w:rFonts w:ascii="Arial"/>
                <w:sz w:val="21"/>
              </w:rPr>
            </w:pPr>
            <w:r/>
          </w:p>
        </w:tc>
        <w:tc>
          <w:tcPr>
            <w:tcW w:w="739" w:type="dxa"/>
            <w:vAlign w:val="top"/>
          </w:tcPr>
          <w:p>
            <w:pPr>
              <w:rPr>
                <w:rFonts w:ascii="Arial"/>
                <w:sz w:val="21"/>
              </w:rPr>
            </w:pPr>
            <w:r/>
          </w:p>
        </w:tc>
        <w:tc>
          <w:tcPr>
            <w:tcW w:w="1498" w:type="dxa"/>
            <w:vAlign w:val="top"/>
            <w:gridSpan w:val="2"/>
          </w:tcPr>
          <w:p>
            <w:pPr>
              <w:rPr>
                <w:rFonts w:ascii="Arial"/>
                <w:sz w:val="21"/>
              </w:rPr>
            </w:pPr>
            <w:r/>
          </w:p>
        </w:tc>
        <w:tc>
          <w:tcPr>
            <w:tcW w:w="1978" w:type="dxa"/>
            <w:vAlign w:val="top"/>
          </w:tcPr>
          <w:p>
            <w:pPr>
              <w:rPr>
                <w:rFonts w:ascii="Arial"/>
                <w:sz w:val="21"/>
              </w:rPr>
            </w:pPr>
            <w:r/>
          </w:p>
        </w:tc>
        <w:tc>
          <w:tcPr>
            <w:tcW w:w="1678" w:type="dxa"/>
            <w:vAlign w:val="top"/>
            <w:gridSpan w:val="2"/>
          </w:tcPr>
          <w:p>
            <w:pPr>
              <w:rPr>
                <w:rFonts w:ascii="Arial"/>
                <w:sz w:val="21"/>
              </w:rPr>
            </w:pPr>
            <w:r/>
          </w:p>
        </w:tc>
        <w:tc>
          <w:tcPr>
            <w:tcW w:w="1643" w:type="dxa"/>
            <w:vAlign w:val="top"/>
          </w:tcPr>
          <w:p>
            <w:pPr>
              <w:rPr>
                <w:rFonts w:ascii="Arial"/>
                <w:sz w:val="21"/>
              </w:rPr>
            </w:pPr>
            <w:r/>
          </w:p>
        </w:tc>
      </w:tr>
      <w:tr>
        <w:trPr>
          <w:trHeight w:val="949" w:hRule="atLeast"/>
        </w:trPr>
        <w:tc>
          <w:tcPr>
            <w:tcW w:w="1443" w:type="dxa"/>
            <w:vAlign w:val="top"/>
          </w:tcPr>
          <w:p>
            <w:pPr>
              <w:spacing w:line="284" w:lineRule="auto"/>
              <w:rPr>
                <w:rFonts w:ascii="Arial"/>
                <w:sz w:val="21"/>
              </w:rPr>
            </w:pPr>
            <w:r/>
          </w:p>
          <w:p>
            <w:pPr>
              <w:ind w:left="175"/>
              <w:spacing w:before="75" w:line="219" w:lineRule="auto"/>
              <w:rPr>
                <w:rFonts w:ascii="SimSun" w:hAnsi="SimSun" w:eastAsia="SimSun" w:cs="SimSun"/>
                <w:sz w:val="23"/>
                <w:szCs w:val="23"/>
              </w:rPr>
            </w:pPr>
            <w:r>
              <w:rPr>
                <w:rFonts w:ascii="SimSun" w:hAnsi="SimSun" w:eastAsia="SimSun" w:cs="SimSun"/>
                <w:sz w:val="23"/>
                <w:szCs w:val="23"/>
                <w:spacing w:val="2"/>
              </w:rPr>
              <w:t>原失信事实</w:t>
            </w:r>
          </w:p>
        </w:tc>
        <w:tc>
          <w:tcPr>
            <w:tcW w:w="7536" w:type="dxa"/>
            <w:vAlign w:val="top"/>
            <w:gridSpan w:val="7"/>
          </w:tcPr>
          <w:p>
            <w:pPr>
              <w:rPr>
                <w:rFonts w:ascii="Arial"/>
                <w:sz w:val="21"/>
              </w:rPr>
            </w:pPr>
            <w:r/>
          </w:p>
        </w:tc>
      </w:tr>
      <w:tr>
        <w:trPr>
          <w:trHeight w:val="760" w:hRule="atLeast"/>
        </w:trPr>
        <w:tc>
          <w:tcPr>
            <w:tcW w:w="1443" w:type="dxa"/>
            <w:vAlign w:val="top"/>
          </w:tcPr>
          <w:p>
            <w:pPr>
              <w:ind w:left="175"/>
              <w:spacing w:before="271" w:line="219" w:lineRule="auto"/>
              <w:rPr>
                <w:rFonts w:ascii="SimSun" w:hAnsi="SimSun" w:eastAsia="SimSun" w:cs="SimSun"/>
                <w:sz w:val="23"/>
                <w:szCs w:val="23"/>
              </w:rPr>
            </w:pPr>
            <w:r>
              <w:rPr>
                <w:rFonts w:ascii="SimSun" w:hAnsi="SimSun" w:eastAsia="SimSun" w:cs="SimSun"/>
                <w:sz w:val="23"/>
                <w:szCs w:val="23"/>
                <w:spacing w:val="2"/>
              </w:rPr>
              <w:t>原失信程度</w:t>
            </w:r>
          </w:p>
        </w:tc>
        <w:tc>
          <w:tcPr>
            <w:tcW w:w="7536" w:type="dxa"/>
            <w:vAlign w:val="top"/>
            <w:gridSpan w:val="7"/>
          </w:tcPr>
          <w:p>
            <w:pPr>
              <w:ind w:left="2031"/>
              <w:spacing w:before="271" w:line="219" w:lineRule="auto"/>
              <w:rPr>
                <w:rFonts w:ascii="SimSun" w:hAnsi="SimSun" w:eastAsia="SimSun" w:cs="SimSun"/>
                <w:sz w:val="23"/>
                <w:szCs w:val="23"/>
              </w:rPr>
            </w:pPr>
            <w:r>
              <w:rPr>
                <w:rFonts w:ascii="SimSun" w:hAnsi="SimSun" w:eastAsia="SimSun" w:cs="SimSun"/>
                <w:sz w:val="23"/>
                <w:szCs w:val="23"/>
                <w:spacing w:val="2"/>
              </w:rPr>
              <w:t>一般失信□较重失信□严重失信口</w:t>
            </w:r>
          </w:p>
        </w:tc>
      </w:tr>
      <w:tr>
        <w:trPr>
          <w:trHeight w:val="749" w:hRule="atLeast"/>
        </w:trPr>
        <w:tc>
          <w:tcPr>
            <w:tcW w:w="1443" w:type="dxa"/>
            <w:vAlign w:val="top"/>
          </w:tcPr>
          <w:p>
            <w:pPr>
              <w:ind w:left="175"/>
              <w:spacing w:before="260" w:line="228" w:lineRule="auto"/>
              <w:rPr>
                <w:rFonts w:ascii="SimSun" w:hAnsi="SimSun" w:eastAsia="SimSun" w:cs="SimSun"/>
                <w:sz w:val="22"/>
                <w:szCs w:val="22"/>
              </w:rPr>
            </w:pPr>
            <w:r>
              <w:rPr>
                <w:rFonts w:ascii="SimSun" w:hAnsi="SimSun" w:eastAsia="SimSun" w:cs="SimSun"/>
                <w:sz w:val="22"/>
                <w:szCs w:val="22"/>
                <w:spacing w:val="-11"/>
              </w:rPr>
              <w:t>申请修复理由</w:t>
            </w:r>
          </w:p>
        </w:tc>
        <w:tc>
          <w:tcPr>
            <w:tcW w:w="7536" w:type="dxa"/>
            <w:vAlign w:val="top"/>
            <w:gridSpan w:val="7"/>
          </w:tcPr>
          <w:p>
            <w:pPr>
              <w:rPr>
                <w:rFonts w:ascii="Arial"/>
                <w:sz w:val="21"/>
              </w:rPr>
            </w:pPr>
            <w:r/>
          </w:p>
        </w:tc>
      </w:tr>
      <w:tr>
        <w:trPr>
          <w:trHeight w:val="1259" w:hRule="atLeast"/>
        </w:trPr>
        <w:tc>
          <w:tcPr>
            <w:tcW w:w="1443" w:type="dxa"/>
            <w:vAlign w:val="top"/>
          </w:tcPr>
          <w:p>
            <w:pPr>
              <w:spacing w:line="445" w:lineRule="auto"/>
              <w:rPr>
                <w:rFonts w:ascii="Arial"/>
                <w:sz w:val="21"/>
              </w:rPr>
            </w:pPr>
            <w:r/>
          </w:p>
          <w:p>
            <w:pPr>
              <w:ind w:left="175"/>
              <w:spacing w:before="74" w:line="219" w:lineRule="auto"/>
              <w:rPr>
                <w:rFonts w:ascii="SimSun" w:hAnsi="SimSun" w:eastAsia="SimSun" w:cs="SimSun"/>
                <w:sz w:val="23"/>
                <w:szCs w:val="23"/>
              </w:rPr>
            </w:pPr>
            <w:r>
              <w:rPr>
                <w:rFonts w:ascii="SimSun" w:hAnsi="SimSun" w:eastAsia="SimSun" w:cs="SimSun"/>
                <w:sz w:val="23"/>
                <w:szCs w:val="23"/>
                <w:spacing w:val="-2"/>
              </w:rPr>
              <w:t>修复措施</w:t>
            </w:r>
          </w:p>
        </w:tc>
        <w:tc>
          <w:tcPr>
            <w:tcW w:w="7536" w:type="dxa"/>
            <w:vAlign w:val="top"/>
            <w:gridSpan w:val="7"/>
          </w:tcPr>
          <w:p>
            <w:pPr>
              <w:rPr>
                <w:rFonts w:ascii="Arial"/>
                <w:sz w:val="21"/>
              </w:rPr>
            </w:pPr>
            <w:r/>
          </w:p>
        </w:tc>
      </w:tr>
      <w:tr>
        <w:trPr>
          <w:trHeight w:val="749" w:hRule="atLeast"/>
        </w:trPr>
        <w:tc>
          <w:tcPr>
            <w:tcW w:w="1443" w:type="dxa"/>
            <w:vAlign w:val="top"/>
          </w:tcPr>
          <w:p>
            <w:pPr>
              <w:ind w:left="175"/>
              <w:spacing w:before="264" w:line="220" w:lineRule="auto"/>
              <w:rPr>
                <w:rFonts w:ascii="SimSun" w:hAnsi="SimSun" w:eastAsia="SimSun" w:cs="SimSun"/>
                <w:sz w:val="23"/>
                <w:szCs w:val="23"/>
              </w:rPr>
            </w:pPr>
            <w:r>
              <w:rPr>
                <w:rFonts w:ascii="SimSun" w:hAnsi="SimSun" w:eastAsia="SimSun" w:cs="SimSun"/>
                <w:sz w:val="23"/>
                <w:szCs w:val="23"/>
                <w:spacing w:val="3"/>
              </w:rPr>
              <w:t>处理结果</w:t>
            </w:r>
          </w:p>
        </w:tc>
        <w:tc>
          <w:tcPr>
            <w:tcW w:w="7536" w:type="dxa"/>
            <w:vAlign w:val="top"/>
            <w:gridSpan w:val="7"/>
          </w:tcPr>
          <w:p>
            <w:pPr>
              <w:rPr>
                <w:rFonts w:ascii="Arial"/>
                <w:sz w:val="21"/>
              </w:rPr>
            </w:pPr>
            <w:r/>
          </w:p>
        </w:tc>
      </w:tr>
      <w:tr>
        <w:trPr>
          <w:trHeight w:val="3088" w:hRule="atLeast"/>
        </w:trPr>
        <w:tc>
          <w:tcPr>
            <w:tcW w:w="2961" w:type="dxa"/>
            <w:vAlign w:val="top"/>
            <w:gridSpan w:val="3"/>
          </w:tcPr>
          <w:p>
            <w:pPr>
              <w:ind w:left="44"/>
              <w:spacing w:before="124" w:line="349" w:lineRule="exact"/>
              <w:rPr>
                <w:rFonts w:ascii="SimSun" w:hAnsi="SimSun" w:eastAsia="SimSun" w:cs="SimSun"/>
                <w:sz w:val="23"/>
                <w:szCs w:val="23"/>
              </w:rPr>
            </w:pPr>
            <w:r>
              <w:rPr>
                <w:rFonts w:ascii="SimSun" w:hAnsi="SimSun" w:eastAsia="SimSun" w:cs="SimSun"/>
                <w:sz w:val="23"/>
                <w:szCs w:val="23"/>
                <w:spacing w:val="3"/>
                <w:position w:val="8"/>
              </w:rPr>
              <w:t>旗县人社行政部门</w:t>
            </w:r>
          </w:p>
          <w:p>
            <w:pPr>
              <w:ind w:left="44"/>
              <w:spacing w:line="218" w:lineRule="auto"/>
              <w:rPr>
                <w:rFonts w:ascii="SimSun" w:hAnsi="SimSun" w:eastAsia="SimSun" w:cs="SimSun"/>
                <w:sz w:val="23"/>
                <w:szCs w:val="23"/>
              </w:rPr>
            </w:pPr>
            <w:r>
              <w:rPr>
                <w:rFonts w:ascii="SimSun" w:hAnsi="SimSun" w:eastAsia="SimSun" w:cs="SimSun"/>
                <w:sz w:val="23"/>
                <w:szCs w:val="23"/>
                <w:spacing w:val="4"/>
              </w:rPr>
              <w:t>负责人签字(盖章):</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184"/>
              <w:spacing w:before="74"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2"/>
              </w:rPr>
              <w:t xml:space="preserve">   </w:t>
            </w:r>
            <w:r>
              <w:rPr>
                <w:rFonts w:ascii="SimSun" w:hAnsi="SimSun" w:eastAsia="SimSun" w:cs="SimSun"/>
                <w:sz w:val="23"/>
                <w:szCs w:val="23"/>
                <w:spacing w:val="-9"/>
              </w:rPr>
              <w:t>月</w:t>
            </w:r>
            <w:r>
              <w:rPr>
                <w:rFonts w:ascii="SimSun" w:hAnsi="SimSun" w:eastAsia="SimSun" w:cs="SimSun"/>
                <w:sz w:val="23"/>
                <w:szCs w:val="23"/>
                <w:spacing w:val="18"/>
              </w:rPr>
              <w:t xml:space="preserve">    </w:t>
            </w:r>
            <w:r>
              <w:rPr>
                <w:rFonts w:ascii="SimSun" w:hAnsi="SimSun" w:eastAsia="SimSun" w:cs="SimSun"/>
                <w:sz w:val="23"/>
                <w:szCs w:val="23"/>
                <w:spacing w:val="-9"/>
              </w:rPr>
              <w:t>日</w:t>
            </w:r>
          </w:p>
        </w:tc>
        <w:tc>
          <w:tcPr>
            <w:tcW w:w="3356" w:type="dxa"/>
            <w:vAlign w:val="top"/>
            <w:gridSpan w:val="3"/>
          </w:tcPr>
          <w:p>
            <w:pPr>
              <w:ind w:left="93"/>
              <w:spacing w:before="144" w:line="219" w:lineRule="auto"/>
              <w:rPr>
                <w:rFonts w:ascii="SimSun" w:hAnsi="SimSun" w:eastAsia="SimSun" w:cs="SimSun"/>
                <w:sz w:val="23"/>
                <w:szCs w:val="23"/>
              </w:rPr>
            </w:pPr>
            <w:r>
              <w:rPr>
                <w:rFonts w:ascii="SimSun" w:hAnsi="SimSun" w:eastAsia="SimSun" w:cs="SimSun"/>
                <w:sz w:val="23"/>
                <w:szCs w:val="23"/>
                <w:spacing w:val="3"/>
              </w:rPr>
              <w:t>盟市人社行政部门</w:t>
            </w:r>
          </w:p>
          <w:p>
            <w:pPr>
              <w:ind w:left="93"/>
              <w:spacing w:before="55" w:line="219" w:lineRule="auto"/>
              <w:rPr>
                <w:rFonts w:ascii="SimSun" w:hAnsi="SimSun" w:eastAsia="SimSun" w:cs="SimSun"/>
                <w:sz w:val="23"/>
                <w:szCs w:val="23"/>
              </w:rPr>
            </w:pPr>
            <w:r>
              <w:rPr>
                <w:rFonts w:ascii="SimSun" w:hAnsi="SimSun" w:eastAsia="SimSun" w:cs="SimSun"/>
                <w:sz w:val="23"/>
                <w:szCs w:val="23"/>
                <w:spacing w:val="10"/>
              </w:rPr>
              <w:t>劳动关系科负责人签字：</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right="151"/>
              <w:spacing w:before="74" w:line="219" w:lineRule="auto"/>
              <w:jc w:val="right"/>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c>
          <w:tcPr>
            <w:tcW w:w="2662" w:type="dxa"/>
            <w:vAlign w:val="top"/>
            <w:gridSpan w:val="2"/>
          </w:tcPr>
          <w:p>
            <w:pPr>
              <w:ind w:left="87"/>
              <w:spacing w:before="114" w:line="349" w:lineRule="exact"/>
              <w:rPr>
                <w:rFonts w:ascii="SimSun" w:hAnsi="SimSun" w:eastAsia="SimSun" w:cs="SimSun"/>
                <w:sz w:val="23"/>
                <w:szCs w:val="23"/>
              </w:rPr>
            </w:pPr>
            <w:r>
              <w:rPr>
                <w:rFonts w:ascii="SimSun" w:hAnsi="SimSun" w:eastAsia="SimSun" w:cs="SimSun"/>
                <w:sz w:val="23"/>
                <w:szCs w:val="23"/>
                <w:spacing w:val="3"/>
                <w:position w:val="8"/>
              </w:rPr>
              <w:t>盟市人社行政部门</w:t>
            </w:r>
          </w:p>
          <w:p>
            <w:pPr>
              <w:ind w:left="87"/>
              <w:spacing w:line="218" w:lineRule="auto"/>
              <w:rPr>
                <w:rFonts w:ascii="SimSun" w:hAnsi="SimSun" w:eastAsia="SimSun" w:cs="SimSun"/>
                <w:sz w:val="23"/>
                <w:szCs w:val="23"/>
              </w:rPr>
            </w:pPr>
            <w:r>
              <w:rPr>
                <w:rFonts w:ascii="SimSun" w:hAnsi="SimSun" w:eastAsia="SimSun" w:cs="SimSun"/>
                <w:sz w:val="23"/>
                <w:szCs w:val="23"/>
                <w:spacing w:val="4"/>
              </w:rPr>
              <w:t>负责人签字(盖章):</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938"/>
              <w:spacing w:before="74"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r>
      <w:tr>
        <w:trPr>
          <w:trHeight w:val="3112" w:hRule="atLeast"/>
        </w:trPr>
        <w:tc>
          <w:tcPr>
            <w:tcW w:w="2961" w:type="dxa"/>
            <w:vAlign w:val="top"/>
            <w:gridSpan w:val="3"/>
          </w:tcPr>
          <w:p>
            <w:pPr>
              <w:ind w:left="44"/>
              <w:spacing w:before="165" w:line="219" w:lineRule="auto"/>
              <w:rPr>
                <w:rFonts w:ascii="SimSun" w:hAnsi="SimSun" w:eastAsia="SimSun" w:cs="SimSun"/>
                <w:sz w:val="23"/>
                <w:szCs w:val="23"/>
              </w:rPr>
            </w:pPr>
            <w:r>
              <w:rPr>
                <w:rFonts w:ascii="SimSun" w:hAnsi="SimSun" w:eastAsia="SimSun" w:cs="SimSun"/>
                <w:sz w:val="23"/>
                <w:szCs w:val="23"/>
                <w:spacing w:val="4"/>
              </w:rPr>
              <w:t>法人签字(盖章):</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1204"/>
              <w:spacing w:before="75"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c>
          <w:tcPr>
            <w:tcW w:w="3356" w:type="dxa"/>
            <w:vAlign w:val="top"/>
            <w:gridSpan w:val="3"/>
          </w:tcPr>
          <w:p>
            <w:pPr>
              <w:ind w:left="93"/>
              <w:spacing w:before="116" w:line="219" w:lineRule="auto"/>
              <w:rPr>
                <w:rFonts w:ascii="SimSun" w:hAnsi="SimSun" w:eastAsia="SimSun" w:cs="SimSun"/>
                <w:sz w:val="23"/>
                <w:szCs w:val="23"/>
              </w:rPr>
            </w:pPr>
            <w:r>
              <w:rPr>
                <w:rFonts w:ascii="SimSun" w:hAnsi="SimSun" w:eastAsia="SimSun" w:cs="SimSun"/>
                <w:sz w:val="23"/>
                <w:szCs w:val="23"/>
                <w:spacing w:val="2"/>
              </w:rPr>
              <w:t>自治区人社行政部门</w:t>
            </w:r>
          </w:p>
          <w:p>
            <w:pPr>
              <w:ind w:left="93"/>
              <w:spacing w:before="97" w:line="219" w:lineRule="auto"/>
              <w:rPr>
                <w:rFonts w:ascii="SimSun" w:hAnsi="SimSun" w:eastAsia="SimSun" w:cs="SimSun"/>
                <w:sz w:val="23"/>
                <w:szCs w:val="23"/>
              </w:rPr>
            </w:pPr>
            <w:r>
              <w:rPr>
                <w:rFonts w:ascii="SimSun" w:hAnsi="SimSun" w:eastAsia="SimSun" w:cs="SimSun"/>
                <w:sz w:val="23"/>
                <w:szCs w:val="23"/>
                <w:spacing w:val="10"/>
              </w:rPr>
              <w:t>劳动关系处负责人签字：</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683"/>
              <w:spacing w:before="75"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c>
          <w:tcPr>
            <w:tcW w:w="2662" w:type="dxa"/>
            <w:vAlign w:val="top"/>
            <w:gridSpan w:val="2"/>
          </w:tcPr>
          <w:p>
            <w:pPr>
              <w:ind w:left="87" w:right="478"/>
              <w:spacing w:before="137" w:line="253" w:lineRule="auto"/>
              <w:rPr>
                <w:rFonts w:ascii="SimSun" w:hAnsi="SimSun" w:eastAsia="SimSun" w:cs="SimSun"/>
                <w:sz w:val="23"/>
                <w:szCs w:val="23"/>
              </w:rPr>
            </w:pPr>
            <w:r>
              <w:rPr>
                <w:rFonts w:ascii="SimSun" w:hAnsi="SimSun" w:eastAsia="SimSun" w:cs="SimSun"/>
                <w:sz w:val="23"/>
                <w:szCs w:val="23"/>
                <w:spacing w:val="1"/>
              </w:rPr>
              <w:t>自治区劳动信息中心</w:t>
            </w:r>
            <w:r>
              <w:rPr>
                <w:rFonts w:ascii="SimSun" w:hAnsi="SimSun" w:eastAsia="SimSun" w:cs="SimSun"/>
                <w:sz w:val="23"/>
                <w:szCs w:val="23"/>
                <w:spacing w:val="5"/>
              </w:rPr>
              <w:t xml:space="preserve"> </w:t>
            </w:r>
            <w:r>
              <w:rPr>
                <w:rFonts w:ascii="SimSun" w:hAnsi="SimSun" w:eastAsia="SimSun" w:cs="SimSun"/>
                <w:sz w:val="23"/>
                <w:szCs w:val="23"/>
                <w:spacing w:val="4"/>
              </w:rPr>
              <w:t>负责人签字(盖章):</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947"/>
              <w:spacing w:before="74" w:line="219" w:lineRule="auto"/>
              <w:rPr>
                <w:rFonts w:ascii="SimSun" w:hAnsi="SimSun" w:eastAsia="SimSun" w:cs="SimSun"/>
                <w:sz w:val="23"/>
                <w:szCs w:val="23"/>
              </w:rPr>
            </w:pPr>
            <w:r>
              <w:rPr>
                <w:rFonts w:ascii="SimSun" w:hAnsi="SimSun" w:eastAsia="SimSun" w:cs="SimSun"/>
                <w:sz w:val="23"/>
                <w:szCs w:val="23"/>
                <w:spacing w:val="-9"/>
              </w:rPr>
              <w:t>年</w:t>
            </w:r>
            <w:r>
              <w:rPr>
                <w:rFonts w:ascii="SimSun" w:hAnsi="SimSun" w:eastAsia="SimSun" w:cs="SimSun"/>
                <w:sz w:val="23"/>
                <w:szCs w:val="23"/>
                <w:spacing w:val="13"/>
              </w:rPr>
              <w:t xml:space="preserve">   </w:t>
            </w:r>
            <w:r>
              <w:rPr>
                <w:rFonts w:ascii="SimSun" w:hAnsi="SimSun" w:eastAsia="SimSun" w:cs="SimSun"/>
                <w:sz w:val="23"/>
                <w:szCs w:val="23"/>
                <w:spacing w:val="-9"/>
              </w:rPr>
              <w:t>月</w:t>
            </w:r>
            <w:r>
              <w:rPr>
                <w:rFonts w:ascii="SimSun" w:hAnsi="SimSun" w:eastAsia="SimSun" w:cs="SimSun"/>
                <w:sz w:val="23"/>
                <w:szCs w:val="23"/>
                <w:spacing w:val="25"/>
              </w:rPr>
              <w:t xml:space="preserve">   </w:t>
            </w:r>
            <w:r>
              <w:rPr>
                <w:rFonts w:ascii="SimSun" w:hAnsi="SimSun" w:eastAsia="SimSun" w:cs="SimSun"/>
                <w:sz w:val="23"/>
                <w:szCs w:val="23"/>
                <w:spacing w:val="-9"/>
              </w:rPr>
              <w:t>日</w:t>
            </w:r>
          </w:p>
        </w:tc>
      </w:tr>
    </w:tbl>
    <w:p>
      <w:pPr>
        <w:spacing w:before="102" w:line="219" w:lineRule="auto"/>
        <w:rPr>
          <w:rFonts w:ascii="SimSun" w:hAnsi="SimSun" w:eastAsia="SimSun" w:cs="SimSun"/>
          <w:sz w:val="22"/>
          <w:szCs w:val="22"/>
        </w:rPr>
      </w:pPr>
      <w:r>
        <w:rPr>
          <w:rFonts w:ascii="SimSun" w:hAnsi="SimSun" w:eastAsia="SimSun" w:cs="SimSun"/>
          <w:sz w:val="22"/>
          <w:szCs w:val="22"/>
          <w:spacing w:val="4"/>
        </w:rPr>
        <w:t>说明：1、原失信事实、修复理迎、措施可附页，并加盖公</w:t>
      </w:r>
      <w:r>
        <w:rPr>
          <w:rFonts w:ascii="SimSun" w:hAnsi="SimSun" w:eastAsia="SimSun" w:cs="SimSun"/>
          <w:sz w:val="22"/>
          <w:szCs w:val="22"/>
          <w:spacing w:val="3"/>
        </w:rPr>
        <w:t>章；</w:t>
      </w:r>
    </w:p>
    <w:p>
      <w:pPr>
        <w:ind w:left="680"/>
        <w:spacing w:before="111" w:line="219" w:lineRule="auto"/>
        <w:rPr>
          <w:rFonts w:ascii="SimSun" w:hAnsi="SimSun" w:eastAsia="SimSun" w:cs="SimSun"/>
          <w:sz w:val="23"/>
          <w:szCs w:val="23"/>
        </w:rPr>
      </w:pPr>
      <w:r>
        <w:rPr>
          <w:rFonts w:ascii="SimSun" w:hAnsi="SimSun" w:eastAsia="SimSun" w:cs="SimSun"/>
          <w:sz w:val="23"/>
          <w:szCs w:val="23"/>
          <w:spacing w:val="-11"/>
        </w:rPr>
        <w:t>2、</w:t>
      </w:r>
      <w:r>
        <w:rPr>
          <w:rFonts w:ascii="SimSun" w:hAnsi="SimSun" w:eastAsia="SimSun" w:cs="SimSun"/>
          <w:sz w:val="23"/>
          <w:szCs w:val="23"/>
          <w:spacing w:val="-57"/>
        </w:rPr>
        <w:t xml:space="preserve"> </w:t>
      </w:r>
      <w:r>
        <w:rPr>
          <w:rFonts w:ascii="SimSun" w:hAnsi="SimSun" w:eastAsia="SimSun" w:cs="SimSun"/>
          <w:sz w:val="23"/>
          <w:szCs w:val="23"/>
          <w:spacing w:val="-11"/>
        </w:rPr>
        <w:t>此表通过特快专递邮寄，邮寄单位要登记邮寄时间及特快专递第</w:t>
      </w:r>
      <w:r>
        <w:rPr>
          <w:rFonts w:ascii="SimSun" w:hAnsi="SimSun" w:eastAsia="SimSun" w:cs="SimSun"/>
          <w:sz w:val="23"/>
          <w:szCs w:val="23"/>
          <w:spacing w:val="-12"/>
        </w:rPr>
        <w:t>形码号；</w:t>
      </w:r>
    </w:p>
    <w:p>
      <w:pPr>
        <w:ind w:left="1060" w:right="908" w:hanging="380"/>
        <w:spacing w:before="85" w:line="257" w:lineRule="auto"/>
        <w:rPr>
          <w:rFonts w:ascii="SimSun" w:hAnsi="SimSun" w:eastAsia="SimSun" w:cs="SimSun"/>
          <w:sz w:val="23"/>
          <w:szCs w:val="23"/>
        </w:rPr>
      </w:pPr>
      <w:r>
        <w:rPr>
          <w:rFonts w:ascii="SimSun" w:hAnsi="SimSun" w:eastAsia="SimSun" w:cs="SimSun"/>
          <w:sz w:val="23"/>
          <w:szCs w:val="23"/>
          <w:spacing w:val="-9"/>
        </w:rPr>
        <w:t>3、</w:t>
      </w:r>
      <w:r>
        <w:rPr>
          <w:rFonts w:ascii="SimSun" w:hAnsi="SimSun" w:eastAsia="SimSun" w:cs="SimSun"/>
          <w:sz w:val="23"/>
          <w:szCs w:val="23"/>
          <w:spacing w:val="-23"/>
        </w:rPr>
        <w:t xml:space="preserve"> </w:t>
      </w:r>
      <w:r>
        <w:rPr>
          <w:rFonts w:ascii="SimSun" w:hAnsi="SimSun" w:eastAsia="SimSun" w:cs="SimSun"/>
          <w:sz w:val="23"/>
          <w:szCs w:val="23"/>
          <w:spacing w:val="-9"/>
        </w:rPr>
        <w:t>邮寄地址：呼和浩特市新华大街63号内蒙古自治区人社厅劳动关系处陈铎，</w:t>
      </w:r>
      <w:r>
        <w:rPr>
          <w:rFonts w:ascii="SimSun" w:hAnsi="SimSun" w:eastAsia="SimSun" w:cs="SimSun"/>
          <w:sz w:val="23"/>
          <w:szCs w:val="23"/>
        </w:rPr>
        <w:t xml:space="preserve"> </w:t>
      </w:r>
      <w:r>
        <w:rPr>
          <w:rFonts w:ascii="SimSun" w:hAnsi="SimSun" w:eastAsia="SimSun" w:cs="SimSun"/>
          <w:sz w:val="23"/>
          <w:szCs w:val="23"/>
          <w:spacing w:val="2"/>
        </w:rPr>
        <w:t>电话：(0471)6945364。</w:t>
      </w:r>
    </w:p>
    <w:p>
      <w:pPr>
        <w:ind w:right="334"/>
        <w:spacing w:before="108"/>
        <w:jc w:val="right"/>
        <w:rPr>
          <w:rFonts w:ascii="SimSun" w:hAnsi="SimSun" w:eastAsia="SimSun" w:cs="SimSun"/>
          <w:sz w:val="26"/>
          <w:szCs w:val="26"/>
        </w:rPr>
      </w:pPr>
      <w:r>
        <w:rPr>
          <w:rFonts w:ascii="SimSun" w:hAnsi="SimSun" w:eastAsia="SimSun" w:cs="SimSun"/>
          <w:sz w:val="26"/>
          <w:szCs w:val="26"/>
          <w:spacing w:val="-38"/>
        </w:rPr>
        <w:t>·271</w:t>
      </w:r>
      <w:r>
        <w:rPr>
          <w:rFonts w:ascii="SimSun" w:hAnsi="SimSun" w:eastAsia="SimSun" w:cs="SimSun"/>
          <w:sz w:val="26"/>
          <w:szCs w:val="26"/>
          <w:spacing w:val="-43"/>
        </w:rPr>
        <w:t xml:space="preserve"> </w:t>
      </w:r>
      <w:r>
        <w:rPr>
          <w:rFonts w:ascii="SimSun" w:hAnsi="SimSun" w:eastAsia="SimSun" w:cs="SimSun"/>
          <w:sz w:val="26"/>
          <w:szCs w:val="26"/>
          <w:spacing w:val="-38"/>
        </w:rPr>
        <w:t>·</w:t>
      </w:r>
    </w:p>
    <w:sectPr>
      <w:pgSz w:w="12180" w:h="17030"/>
      <w:pgMar w:top="1022" w:right="1827" w:bottom="400" w:left="106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0"/>
      <w:spacing w:line="241" w:lineRule="auto"/>
      <w:jc w:val="right"/>
      <w:rPr>
        <w:rFonts w:ascii="FangSong" w:hAnsi="FangSong" w:eastAsia="FangSong" w:cs="FangSong"/>
        <w:sz w:val="27"/>
        <w:szCs w:val="27"/>
      </w:rPr>
    </w:pPr>
    <w:r>
      <w:rPr>
        <w:rFonts w:ascii="FangSong" w:hAnsi="FangSong" w:eastAsia="FangSong" w:cs="FangSong"/>
        <w:sz w:val="27"/>
        <w:szCs w:val="27"/>
        <w:spacing w:val="-52"/>
      </w:rPr>
      <w:t>·</w:t>
    </w:r>
    <w:r>
      <w:rPr>
        <w:rFonts w:ascii="FangSong" w:hAnsi="FangSong" w:eastAsia="FangSong" w:cs="FangSong"/>
        <w:sz w:val="27"/>
        <w:szCs w:val="27"/>
        <w:spacing w:val="-25"/>
      </w:rPr>
      <w:t xml:space="preserve"> </w:t>
    </w:r>
    <w:r>
      <w:rPr>
        <w:rFonts w:ascii="FangSong" w:hAnsi="FangSong" w:eastAsia="FangSong" w:cs="FangSong"/>
        <w:sz w:val="27"/>
        <w:szCs w:val="27"/>
        <w:spacing w:val="-52"/>
      </w:rPr>
      <w:t>267</w:t>
    </w:r>
    <w:r>
      <w:rPr>
        <w:rFonts w:ascii="FangSong" w:hAnsi="FangSong" w:eastAsia="FangSong" w:cs="FangSong"/>
        <w:sz w:val="27"/>
        <w:szCs w:val="27"/>
        <w:spacing w:val="-57"/>
      </w:rPr>
      <w:t xml:space="preserve"> </w:t>
    </w:r>
    <w:r>
      <w:rPr>
        <w:rFonts w:ascii="FangSong" w:hAnsi="FangSong" w:eastAsia="FangSong" w:cs="FangSong"/>
        <w:sz w:val="27"/>
        <w:szCs w:val="27"/>
        <w:spacing w:val="-52"/>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62"/>
      <w:spacing w:line="239" w:lineRule="auto"/>
      <w:jc w:val="right"/>
      <w:rPr>
        <w:rFonts w:ascii="SimSun" w:hAnsi="SimSun" w:eastAsia="SimSun" w:cs="SimSun"/>
        <w:sz w:val="24"/>
        <w:szCs w:val="24"/>
      </w:rPr>
    </w:pPr>
    <w:r>
      <w:rPr>
        <w:rFonts w:ascii="SimSun" w:hAnsi="SimSun" w:eastAsia="SimSun" w:cs="SimSun"/>
        <w:sz w:val="24"/>
        <w:szCs w:val="24"/>
        <w:spacing w:val="-46"/>
      </w:rPr>
      <w:t>·</w:t>
    </w:r>
    <w:r>
      <w:rPr>
        <w:rFonts w:ascii="SimSun" w:hAnsi="SimSun" w:eastAsia="SimSun" w:cs="SimSun"/>
        <w:sz w:val="24"/>
        <w:szCs w:val="24"/>
        <w:spacing w:val="-22"/>
      </w:rPr>
      <w:t xml:space="preserve"> </w:t>
    </w:r>
    <w:r>
      <w:rPr>
        <w:rFonts w:ascii="SimSun" w:hAnsi="SimSun" w:eastAsia="SimSun" w:cs="SimSun"/>
        <w:sz w:val="24"/>
        <w:szCs w:val="24"/>
        <w:spacing w:val="-46"/>
      </w:rPr>
      <w:t>269</w:t>
    </w:r>
    <w:r>
      <w:rPr>
        <w:rFonts w:ascii="SimSun" w:hAnsi="SimSun" w:eastAsia="SimSun" w:cs="SimSun"/>
        <w:sz w:val="24"/>
        <w:szCs w:val="24"/>
        <w:spacing w:val="-51"/>
      </w:rPr>
      <w:t xml:space="preserve"> </w:t>
    </w:r>
    <w:r>
      <w:rPr>
        <w:rFonts w:ascii="SimSun" w:hAnsi="SimSun" w:eastAsia="SimSun" w:cs="SimSun"/>
        <w:sz w:val="24"/>
        <w:szCs w:val="24"/>
        <w:spacing w:val="-46"/>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2023-09-12T22:14:25Z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2023-09-12T22:14:26</vt:filetime>
  </property>
  <property fmtid="{D5CDD505-2E9C-101B-9397-08002B2CF9AE}" pid="4" name="UsrData">
    <vt:lpwstr>6500723cd3806f001fc428d0wl</vt:lpwstr>
  </property>
</Properties>
</file>