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691" w:lineRule="exact"/>
        <w:ind w:left="4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position w:val="17"/>
          <w:sz w:val="44"/>
          <w:szCs w:val="44"/>
        </w:rPr>
        <w:t>关于印发《内蒙古自治区和谐劳动关系单位</w:t>
      </w:r>
    </w:p>
    <w:p>
      <w:pPr>
        <w:spacing w:line="219" w:lineRule="auto"/>
        <w:ind w:left="187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(工业园区)管理办法》的通知</w:t>
      </w:r>
      <w:bookmarkEnd w:id="0"/>
    </w:p>
    <w:p>
      <w:pPr>
        <w:spacing w:line="307" w:lineRule="auto"/>
        <w:rPr>
          <w:rFonts w:ascii="Arial"/>
          <w:sz w:val="21"/>
        </w:rPr>
      </w:pPr>
    </w:p>
    <w:p>
      <w:pPr>
        <w:spacing w:before="91" w:line="225" w:lineRule="auto"/>
        <w:ind w:left="345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内人社发〔2015〕22号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1"/>
          <w:sz w:val="28"/>
          <w:szCs w:val="28"/>
        </w:rPr>
        <w:t>各盟市人力资源和社会保障厅、工会、工商联</w:t>
      </w:r>
      <w:r>
        <w:rPr>
          <w:rFonts w:ascii="仿宋" w:hAnsi="仿宋" w:eastAsia="仿宋" w:cs="仿宋"/>
          <w:spacing w:val="5"/>
          <w:position w:val="21"/>
          <w:sz w:val="28"/>
          <w:szCs w:val="28"/>
        </w:rPr>
        <w:t>，满洲里市、二连浩特市人力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资源和社会保障厅、工会、工商联：</w:t>
      </w:r>
    </w:p>
    <w:p>
      <w:pPr>
        <w:spacing w:before="225" w:line="588" w:lineRule="exact"/>
        <w:ind w:left="6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position w:val="23"/>
          <w:sz w:val="28"/>
          <w:szCs w:val="28"/>
        </w:rPr>
        <w:t>经自治区三方会议研究通过，现将《内蒙古自治区和谐劳动关系单位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(工业园区)管理办法》印发给你们，请认真贯彻执行。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221" w:lineRule="auto"/>
        <w:ind w:left="43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内蒙古自治区人力资源和社会保障厅</w:t>
      </w:r>
    </w:p>
    <w:p>
      <w:pPr>
        <w:spacing w:before="231" w:line="221" w:lineRule="auto"/>
        <w:ind w:left="43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内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蒙</w:t>
      </w:r>
      <w:r>
        <w:rPr>
          <w:rFonts w:ascii="仿宋" w:hAnsi="仿宋" w:eastAsia="仿宋" w:cs="仿宋"/>
          <w:spacing w:val="12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古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自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治</w:t>
      </w:r>
      <w:r>
        <w:rPr>
          <w:rFonts w:ascii="仿宋" w:hAnsi="仿宋" w:eastAsia="仿宋" w:cs="仿宋"/>
          <w:spacing w:val="13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区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总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工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36"/>
          <w:sz w:val="28"/>
          <w:szCs w:val="28"/>
        </w:rPr>
        <w:t>会</w:t>
      </w:r>
    </w:p>
    <w:p>
      <w:pPr>
        <w:spacing w:before="235" w:line="221" w:lineRule="auto"/>
        <w:ind w:left="43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内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蒙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古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自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治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区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工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业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联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合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会</w:t>
      </w:r>
    </w:p>
    <w:p>
      <w:pPr>
        <w:spacing w:before="237" w:line="222" w:lineRule="auto"/>
        <w:ind w:left="5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7"/>
          <w:sz w:val="28"/>
          <w:szCs w:val="28"/>
        </w:rPr>
        <w:t>2015年3月11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28"/>
          <w:szCs w:val="28"/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2" w:line="220" w:lineRule="auto"/>
        <w:ind w:left="37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家为已融序</w:t>
      </w:r>
    </w:p>
    <w:p>
      <w:pPr>
        <w:sectPr>
          <w:footerReference r:id="rId5" w:type="default"/>
          <w:pgSz w:w="11900" w:h="16840"/>
          <w:pgMar w:top="1323" w:right="1274" w:bottom="549" w:left="810" w:header="0" w:footer="263" w:gutter="0"/>
          <w:cols w:space="720" w:num="1"/>
        </w:sectPr>
      </w:pPr>
    </w:p>
    <w:p>
      <w:pPr>
        <w:spacing w:before="88" w:line="219" w:lineRule="auto"/>
        <w:ind w:left="31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内蒙古自治区和谐劳动</w:t>
      </w:r>
    </w:p>
    <w:p>
      <w:pPr>
        <w:spacing w:before="197" w:line="219" w:lineRule="auto"/>
        <w:ind w:left="23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关系单位(工业园区)管理办法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2" w:lineRule="auto"/>
        <w:ind w:left="43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第一章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总则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94" w:line="357" w:lineRule="auto"/>
        <w:ind w:right="202" w:firstLine="68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5"/>
          <w:sz w:val="29"/>
          <w:szCs w:val="29"/>
        </w:rPr>
        <w:t>第一条</w:t>
      </w:r>
      <w:r>
        <w:rPr>
          <w:rFonts w:ascii="仿宋" w:hAnsi="仿宋" w:eastAsia="仿宋" w:cs="仿宋"/>
          <w:spacing w:val="1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为促进和谐劳动关系单位(工业园区)创建活动制</w:t>
      </w:r>
      <w:r>
        <w:rPr>
          <w:rFonts w:ascii="仿宋" w:hAnsi="仿宋" w:eastAsia="仿宋" w:cs="仿宋"/>
          <w:spacing w:val="14"/>
          <w:sz w:val="29"/>
          <w:szCs w:val="29"/>
        </w:rPr>
        <w:t>度化、标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准化，常态化，根据《内蒙古自治区公共信用信息管理办法》(内政发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〔2014〕108号)和自治区人力资源社会保障厅、宣传部等十二个部门印发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的《关于实施内蒙古自治区地方标准〈和谐劳动关系单位评价规范〉的</w:t>
      </w:r>
      <w:r>
        <w:rPr>
          <w:rFonts w:ascii="仿宋" w:hAnsi="仿宋" w:eastAsia="仿宋" w:cs="仿宋"/>
          <w:spacing w:val="8"/>
          <w:sz w:val="29"/>
          <w:szCs w:val="29"/>
        </w:rPr>
        <w:t>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知》(内人社发〔2014〕41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号)以及《内蒙古自治区社会法人劳动保障信用</w:t>
      </w:r>
    </w:p>
    <w:p>
      <w:pPr>
        <w:spacing w:before="1" w:line="221" w:lineRule="auto"/>
        <w:ind w:left="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失信惩戒办法》(内人社发〔2014〕97号)等相关规定，制定本办法。</w:t>
      </w:r>
    </w:p>
    <w:p>
      <w:pPr>
        <w:spacing w:before="208" w:line="357" w:lineRule="auto"/>
        <w:ind w:left="144" w:right="40" w:firstLine="54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6"/>
          <w:sz w:val="29"/>
          <w:szCs w:val="29"/>
        </w:rPr>
        <w:t>第二条</w:t>
      </w:r>
      <w:r>
        <w:rPr>
          <w:rFonts w:ascii="仿宋" w:hAnsi="仿宋" w:eastAsia="仿宋" w:cs="仿宋"/>
          <w:spacing w:val="1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本办法适用于自治区行政区域内各类用人单位和各级工业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"/>
          <w:sz w:val="29"/>
          <w:szCs w:val="29"/>
        </w:rPr>
        <w:t>园区创建和谐劳动关系单位(工业园区)的评定、申报、评估、审核、公示、</w:t>
      </w:r>
    </w:p>
    <w:p>
      <w:pPr>
        <w:spacing w:before="1"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公布、表彰、检查和退出及其监督管理。</w:t>
      </w:r>
    </w:p>
    <w:p>
      <w:pPr>
        <w:spacing w:before="213" w:line="561" w:lineRule="exact"/>
        <w:ind w:left="6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6"/>
          <w:position w:val="20"/>
          <w:sz w:val="29"/>
          <w:szCs w:val="29"/>
        </w:rPr>
        <w:t>第三条</w:t>
      </w:r>
      <w:r>
        <w:rPr>
          <w:rFonts w:ascii="仿宋" w:hAnsi="仿宋" w:eastAsia="仿宋" w:cs="仿宋"/>
          <w:spacing w:val="2"/>
          <w:position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6"/>
          <w:position w:val="20"/>
          <w:sz w:val="29"/>
          <w:szCs w:val="29"/>
        </w:rPr>
        <w:t>旗县以上协调劳动关系三方会议负责对创建和谐劳动关系</w:t>
      </w:r>
    </w:p>
    <w:p>
      <w:pPr>
        <w:spacing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单位(工业园区)工作的指导、认定、监督和管理。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94" w:line="222" w:lineRule="auto"/>
        <w:ind w:left="37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第二章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申报与认定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95" w:line="572" w:lineRule="exact"/>
        <w:ind w:left="6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7"/>
          <w:position w:val="21"/>
          <w:sz w:val="29"/>
          <w:szCs w:val="29"/>
        </w:rPr>
        <w:t>第四条</w:t>
      </w:r>
      <w:r>
        <w:rPr>
          <w:rFonts w:ascii="仿宋" w:hAnsi="仿宋" w:eastAsia="仿宋" w:cs="仿宋"/>
          <w:spacing w:val="137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29"/>
          <w:szCs w:val="29"/>
        </w:rPr>
        <w:t>用人单位根据属地原则，向旗县以上协调劳动关系三方会议</w:t>
      </w:r>
    </w:p>
    <w:p>
      <w:pPr>
        <w:spacing w:before="1" w:line="220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申报和谐劳动关系单位，应同时具备以下条件：</w:t>
      </w:r>
    </w:p>
    <w:p>
      <w:pPr>
        <w:spacing w:before="194" w:line="357" w:lineRule="auto"/>
        <w:ind w:left="145" w:firstLine="5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(一)按照内蒙古自治区地方标准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DB</w:t>
      </w:r>
      <w:r>
        <w:rPr>
          <w:rFonts w:ascii="仿宋" w:hAnsi="仿宋" w:eastAsia="仿宋" w:cs="仿宋"/>
          <w:spacing w:val="9"/>
          <w:sz w:val="29"/>
          <w:szCs w:val="29"/>
        </w:rPr>
        <w:t>15/T675—2014</w:t>
      </w:r>
      <w:r>
        <w:rPr>
          <w:rFonts w:ascii="仿宋" w:hAnsi="仿宋" w:eastAsia="仿宋" w:cs="仿宋"/>
          <w:spacing w:val="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《和谐劳动关系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"/>
          <w:sz w:val="29"/>
          <w:szCs w:val="29"/>
        </w:rPr>
        <w:t>单位评价规范》(以下简称《评价规范》)确定的评价标准，开展自查自评，</w:t>
      </w:r>
    </w:p>
    <w:p>
      <w:pPr>
        <w:spacing w:line="222" w:lineRule="auto"/>
        <w:ind w:left="1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自评综合得分80分以上的；</w:t>
      </w:r>
    </w:p>
    <w:p>
      <w:pPr>
        <w:spacing w:before="208" w:line="220" w:lineRule="auto"/>
        <w:ind w:left="6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(二)将自评结果向职代会或职工大会报告并经通过的；</w:t>
      </w:r>
    </w:p>
    <w:p>
      <w:pPr>
        <w:spacing w:before="215" w:line="221" w:lineRule="auto"/>
        <w:ind w:left="6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(三)当地人力资源社会保障、工会、工商联、环保、安监等部门审核同</w:t>
      </w:r>
    </w:p>
    <w:p>
      <w:pPr>
        <w:spacing w:before="208" w:line="241" w:lineRule="auto"/>
        <w:ind w:left="1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sz w:val="23"/>
          <w:szCs w:val="23"/>
        </w:rPr>
        <w:t>·124</w:t>
      </w:r>
      <w:r>
        <w:rPr>
          <w:rFonts w:ascii="宋体" w:hAnsi="宋体" w:eastAsia="宋体" w:cs="宋体"/>
          <w:spacing w:val="-2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3"/>
          <w:szCs w:val="23"/>
        </w:rPr>
        <w:t>·</w:t>
      </w:r>
    </w:p>
    <w:p>
      <w:pPr>
        <w:sectPr>
          <w:footerReference r:id="rId6" w:type="default"/>
          <w:pgSz w:w="11900" w:h="16840"/>
          <w:pgMar w:top="1223" w:right="1185" w:bottom="400" w:left="884" w:header="0" w:footer="0" w:gutter="0"/>
          <w:cols w:space="720" w:num="1"/>
        </w:sectPr>
      </w:pPr>
    </w:p>
    <w:p>
      <w:pPr>
        <w:spacing w:before="57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意并签章的(不涉及环保、安监的单位可不签章)。</w:t>
      </w:r>
    </w:p>
    <w:p>
      <w:pPr>
        <w:spacing w:before="145" w:line="344" w:lineRule="auto"/>
        <w:ind w:right="127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第五条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工业园区内用人单位全部按照和谐劳动关系单位认定程序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完成认定后，方可以工业园区管委会名义向旗县以上协调劳动关系三方会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议申报和谐劳动关系工业园区。</w:t>
      </w:r>
    </w:p>
    <w:p>
      <w:pPr>
        <w:spacing w:before="178" w:line="521" w:lineRule="exact"/>
        <w:ind w:left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position w:val="17"/>
          <w:sz w:val="28"/>
          <w:szCs w:val="28"/>
        </w:rPr>
        <w:t>第六条</w:t>
      </w:r>
      <w:r>
        <w:rPr>
          <w:rFonts w:ascii="仿宋" w:hAnsi="仿宋" w:eastAsia="仿宋" w:cs="仿宋"/>
          <w:spacing w:val="3"/>
          <w:position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position w:val="17"/>
          <w:sz w:val="28"/>
          <w:szCs w:val="28"/>
        </w:rPr>
        <w:t>旗县以上协调劳动关系三方会议根据用人单位(工业园区)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申报材料，按下列程序予以认定：</w:t>
      </w:r>
    </w:p>
    <w:p>
      <w:pPr>
        <w:spacing w:before="178" w:line="498" w:lineRule="exact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6"/>
          <w:sz w:val="28"/>
          <w:szCs w:val="28"/>
        </w:rPr>
        <w:t>(一)自行组织或委托社会组织进行调查评价。小微企业集中的行业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或区域也可由行业协会或区域性组织进行评价；</w:t>
      </w:r>
    </w:p>
    <w:p>
      <w:pPr>
        <w:spacing w:before="165" w:line="504" w:lineRule="exact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position w:val="16"/>
          <w:sz w:val="28"/>
          <w:szCs w:val="28"/>
        </w:rPr>
        <w:t>(二)评价综合得分80分以上的，应在当地媒体上进行公</w:t>
      </w:r>
      <w:r>
        <w:rPr>
          <w:rFonts w:ascii="仿宋" w:hAnsi="仿宋" w:eastAsia="仿宋" w:cs="仿宋"/>
          <w:spacing w:val="-12"/>
          <w:position w:val="16"/>
          <w:sz w:val="28"/>
          <w:szCs w:val="28"/>
        </w:rPr>
        <w:t>示，公示期为</w:t>
      </w:r>
    </w:p>
    <w:p>
      <w:pPr>
        <w:spacing w:before="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15天；</w:t>
      </w:r>
    </w:p>
    <w:p>
      <w:pPr>
        <w:spacing w:before="158" w:line="501" w:lineRule="exact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16"/>
          <w:sz w:val="28"/>
          <w:szCs w:val="28"/>
        </w:rPr>
        <w:t>(三)公示期满，可认定为和谐劳动关系单位(工业园区),并即时在当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地媒体公布。</w:t>
      </w:r>
    </w:p>
    <w:p>
      <w:pPr>
        <w:spacing w:before="294" w:line="324" w:lineRule="auto"/>
        <w:ind w:right="104" w:firstLine="54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第七条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各盟市协调劳动关系三方会议不定期汇总本地区认</w:t>
      </w:r>
      <w:r>
        <w:rPr>
          <w:rFonts w:ascii="仿宋" w:hAnsi="仿宋" w:eastAsia="仿宋" w:cs="仿宋"/>
          <w:spacing w:val="-3"/>
          <w:sz w:val="28"/>
          <w:szCs w:val="28"/>
        </w:rPr>
        <w:t>定的和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谐劳动关系单位(工业园区)名单，上报至自治区协调劳动关系</w:t>
      </w:r>
      <w:r>
        <w:rPr>
          <w:rFonts w:ascii="仿宋" w:hAnsi="仿宋" w:eastAsia="仿宋" w:cs="仿宋"/>
          <w:spacing w:val="-5"/>
          <w:sz w:val="28"/>
          <w:szCs w:val="28"/>
        </w:rPr>
        <w:t>三方会议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(汇总表见附件),由自治区协调劳动关系三方会议办公室在媒</w:t>
      </w:r>
      <w:r>
        <w:rPr>
          <w:rFonts w:ascii="仿宋" w:hAnsi="仿宋" w:eastAsia="仿宋" w:cs="仿宋"/>
          <w:spacing w:val="-8"/>
          <w:sz w:val="28"/>
          <w:szCs w:val="28"/>
        </w:rPr>
        <w:t>体公布，并</w:t>
      </w:r>
    </w:p>
    <w:p>
      <w:pPr>
        <w:spacing w:before="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提交自治区社会公共信用体系数据库。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91" w:line="222" w:lineRule="auto"/>
        <w:ind w:left="313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第三章</w:t>
      </w:r>
      <w:r>
        <w:rPr>
          <w:rFonts w:ascii="黑体" w:hAnsi="黑体" w:eastAsia="黑体" w:cs="黑体"/>
          <w:spacing w:val="12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8"/>
          <w:szCs w:val="28"/>
        </w:rPr>
        <w:t>表彰和奖励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91" w:line="337" w:lineRule="auto"/>
        <w:ind w:right="58" w:firstLine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第八条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</w:rPr>
        <w:t>旗县以上协调劳动关系三方会议在认定范围内评比产生“模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范和谐劳动关系单位(工业园区)”,并授予</w:t>
      </w:r>
      <w:r>
        <w:rPr>
          <w:rFonts w:ascii="仿宋" w:hAnsi="仿宋" w:eastAsia="仿宋" w:cs="仿宋"/>
          <w:spacing w:val="-7"/>
          <w:sz w:val="28"/>
          <w:szCs w:val="28"/>
        </w:rPr>
        <w:t>相应称号和牌匾。按照属地原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则，上一级协调劳动关系三方会议表彰的和谐</w:t>
      </w:r>
      <w:r>
        <w:rPr>
          <w:rFonts w:ascii="仿宋" w:hAnsi="仿宋" w:eastAsia="仿宋" w:cs="仿宋"/>
          <w:spacing w:val="-10"/>
          <w:sz w:val="28"/>
          <w:szCs w:val="28"/>
        </w:rPr>
        <w:t>劳动关系单位，须从下一级</w:t>
      </w:r>
    </w:p>
    <w:p>
      <w:pPr>
        <w:spacing w:before="2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协调劳动关系三方会议表彰的单位中产生。</w:t>
      </w:r>
    </w:p>
    <w:p>
      <w:pPr>
        <w:spacing w:before="205" w:line="520" w:lineRule="exact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7"/>
          <w:sz w:val="28"/>
          <w:szCs w:val="28"/>
        </w:rPr>
        <w:t>自治区协调劳动关系三方会议每两年进行自治区模范</w:t>
      </w:r>
      <w:r>
        <w:rPr>
          <w:rFonts w:ascii="仿宋" w:hAnsi="仿宋" w:eastAsia="仿宋" w:cs="仿宋"/>
          <w:spacing w:val="-2"/>
          <w:position w:val="17"/>
          <w:sz w:val="28"/>
          <w:szCs w:val="28"/>
        </w:rPr>
        <w:t>和谐劳动关系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单位(工业园区)的表彰。</w:t>
      </w:r>
    </w:p>
    <w:p>
      <w:pPr>
        <w:spacing w:before="193" w:line="530" w:lineRule="exact"/>
        <w:ind w:left="5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1"/>
          <w:position w:val="18"/>
          <w:sz w:val="28"/>
          <w:szCs w:val="28"/>
        </w:rPr>
        <w:t>第九条</w:t>
      </w:r>
      <w:r>
        <w:rPr>
          <w:rFonts w:ascii="仿宋" w:hAnsi="仿宋" w:eastAsia="仿宋" w:cs="仿宋"/>
          <w:spacing w:val="28"/>
          <w:position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1"/>
          <w:position w:val="18"/>
          <w:sz w:val="28"/>
          <w:szCs w:val="28"/>
        </w:rPr>
        <w:t>申报自治区、盟市、旗县“五一劳动奖状和奖章”、劳动模范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等荣誉时，均在认定的和谐劳动关系单位(工业园区)范围内推荐</w:t>
      </w:r>
      <w:r>
        <w:rPr>
          <w:rFonts w:ascii="仿宋" w:hAnsi="仿宋" w:eastAsia="仿宋" w:cs="仿宋"/>
          <w:spacing w:val="-10"/>
          <w:sz w:val="28"/>
          <w:szCs w:val="28"/>
        </w:rPr>
        <w:t>。</w:t>
      </w:r>
    </w:p>
    <w:p>
      <w:pPr>
        <w:spacing w:before="170" w:line="518" w:lineRule="exact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7"/>
          <w:sz w:val="28"/>
          <w:szCs w:val="28"/>
        </w:rPr>
        <w:t>评定为自治区模范和谐劳动关系单位(工业园区)的用人单位及其经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营管理者，在参评“五一劳动奖状和奖章”、劳动模范等荣誉时，在同</w:t>
      </w:r>
      <w:r>
        <w:rPr>
          <w:rFonts w:ascii="仿宋" w:hAnsi="仿宋" w:eastAsia="仿宋" w:cs="仿宋"/>
          <w:spacing w:val="-18"/>
          <w:sz w:val="28"/>
          <w:szCs w:val="28"/>
        </w:rPr>
        <w:t>等条</w:t>
      </w:r>
    </w:p>
    <w:p>
      <w:pPr>
        <w:spacing w:before="106"/>
        <w:ind w:right="3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8"/>
          <w:sz w:val="24"/>
          <w:szCs w:val="24"/>
        </w:rPr>
        <w:t>·125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8"/>
          <w:sz w:val="24"/>
          <w:szCs w:val="24"/>
        </w:rPr>
        <w:t>·</w:t>
      </w:r>
    </w:p>
    <w:p>
      <w:pPr>
        <w:sectPr>
          <w:pgSz w:w="11900" w:h="16840"/>
          <w:pgMar w:top="848" w:right="1785" w:bottom="400" w:left="1380" w:header="0" w:footer="0" w:gutter="0"/>
          <w:cols w:space="720" w:num="1"/>
        </w:sectPr>
      </w:pPr>
    </w:p>
    <w:p>
      <w:pPr>
        <w:spacing w:before="55" w:line="222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件下优先推荐。</w:t>
      </w:r>
    </w:p>
    <w:p>
      <w:pPr>
        <w:spacing w:before="190" w:line="384" w:lineRule="auto"/>
        <w:ind w:left="64" w:right="950" w:firstLine="55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4"/>
          <w:sz w:val="27"/>
          <w:szCs w:val="27"/>
        </w:rPr>
        <w:t>第十条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24"/>
          <w:sz w:val="27"/>
          <w:szCs w:val="27"/>
        </w:rPr>
        <w:t>和谐劳动关系单位认定结果，作为评价信用企业或诚信企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业、诚信人物的必要条件，实施“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一票否决”</w:t>
      </w:r>
      <w:r>
        <w:rPr>
          <w:rFonts w:ascii="仿宋" w:hAnsi="仿宋" w:eastAsia="仿宋" w:cs="仿宋"/>
          <w:spacing w:val="7"/>
          <w:sz w:val="27"/>
          <w:szCs w:val="27"/>
        </w:rPr>
        <w:t>,并载入自治区社会法人公共</w:t>
      </w:r>
    </w:p>
    <w:p>
      <w:pPr>
        <w:spacing w:line="221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信用记录体系。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88" w:line="222" w:lineRule="auto"/>
        <w:ind w:left="332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"/>
          <w:sz w:val="27"/>
          <w:szCs w:val="27"/>
        </w:rPr>
        <w:t>第四章</w:t>
      </w:r>
      <w:r>
        <w:rPr>
          <w:rFonts w:ascii="黑体" w:hAnsi="黑体" w:eastAsia="黑体" w:cs="黑体"/>
          <w:spacing w:val="5"/>
          <w:sz w:val="27"/>
          <w:szCs w:val="27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27"/>
          <w:szCs w:val="27"/>
        </w:rPr>
        <w:t>复核与撤销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88" w:line="377" w:lineRule="auto"/>
        <w:ind w:left="64" w:right="1051" w:firstLine="5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0"/>
          <w:sz w:val="27"/>
          <w:szCs w:val="27"/>
        </w:rPr>
        <w:t>第十一条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20"/>
          <w:sz w:val="27"/>
          <w:szCs w:val="27"/>
        </w:rPr>
        <w:t>和谐劳动关系单位(工业园区)实行动态管理，已被认</w:t>
      </w:r>
      <w:r>
        <w:rPr>
          <w:rFonts w:ascii="仿宋" w:hAnsi="仿宋" w:eastAsia="仿宋" w:cs="仿宋"/>
          <w:spacing w:val="19"/>
          <w:sz w:val="27"/>
          <w:szCs w:val="27"/>
        </w:rPr>
        <w:t>定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3"/>
          <w:sz w:val="27"/>
          <w:szCs w:val="27"/>
        </w:rPr>
        <w:t>的和谐劳动关系单位(工业园区),旗县以上协调劳动关系三方会议每年</w:t>
      </w:r>
    </w:p>
    <w:p>
      <w:pPr>
        <w:spacing w:before="2" w:line="220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3"/>
          <w:sz w:val="27"/>
          <w:szCs w:val="27"/>
        </w:rPr>
        <w:t>按认定单位的10%进行抽查复核。</w:t>
      </w:r>
    </w:p>
    <w:p>
      <w:pPr>
        <w:spacing w:before="225" w:line="377" w:lineRule="auto"/>
        <w:ind w:left="64" w:right="1023" w:firstLine="55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6"/>
          <w:sz w:val="27"/>
          <w:szCs w:val="27"/>
        </w:rPr>
        <w:t>第十二条</w:t>
      </w:r>
      <w:r>
        <w:rPr>
          <w:rFonts w:ascii="仿宋" w:hAnsi="仿宋" w:eastAsia="仿宋" w:cs="仿宋"/>
          <w:spacing w:val="12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已被认定的和谐劳动关系单位(工业园区),存在下</w:t>
      </w:r>
      <w:r>
        <w:rPr>
          <w:rFonts w:ascii="仿宋" w:hAnsi="仿宋" w:eastAsia="仿宋" w:cs="仿宋"/>
          <w:spacing w:val="25"/>
          <w:sz w:val="27"/>
          <w:szCs w:val="27"/>
        </w:rPr>
        <w:t>列情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况之一，由旗县以上协调劳动关系三方会议责令整改直至撤销认定，同时</w:t>
      </w:r>
    </w:p>
    <w:p>
      <w:pPr>
        <w:spacing w:before="1" w:line="221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从社会公共信用体系数据库中退出：</w:t>
      </w:r>
    </w:p>
    <w:p>
      <w:pPr>
        <w:spacing w:before="223" w:line="219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(一)在每年抽查复核中，发现有不符合《评价规范》的行为的；</w:t>
      </w:r>
    </w:p>
    <w:p>
      <w:pPr>
        <w:spacing w:before="231" w:line="548" w:lineRule="exact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position w:val="20"/>
          <w:sz w:val="27"/>
          <w:szCs w:val="27"/>
        </w:rPr>
        <w:t>(二)按照《内蒙古自治区社会法人劳动保障信用失信惩戒办法》规</w:t>
      </w:r>
    </w:p>
    <w:p>
      <w:pPr>
        <w:spacing w:before="1" w:line="219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定，存在失信行为的；</w:t>
      </w:r>
    </w:p>
    <w:p>
      <w:pPr>
        <w:spacing w:before="231" w:line="221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(三)发生重大安全生产、环保事故或事件的；</w:t>
      </w:r>
    </w:p>
    <w:p>
      <w:pPr>
        <w:spacing w:before="225" w:line="554" w:lineRule="exact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position w:val="21"/>
          <w:sz w:val="27"/>
          <w:szCs w:val="27"/>
        </w:rPr>
        <w:t>(四)被举报存在违反劳动保障、工会等法律法规行为，经核查属实</w:t>
      </w:r>
    </w:p>
    <w:p>
      <w:pPr>
        <w:spacing w:line="222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的；</w:t>
      </w:r>
    </w:p>
    <w:p>
      <w:pPr>
        <w:spacing w:before="226" w:line="222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>(五)未做网上用工备案的；</w:t>
      </w:r>
    </w:p>
    <w:p>
      <w:pPr>
        <w:spacing w:before="222" w:line="221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(六)由用人单位原因造成重大群体事件，未能及时处置的；</w:t>
      </w:r>
    </w:p>
    <w:p>
      <w:pPr>
        <w:spacing w:before="226" w:line="219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(七)存在其他不符合《评价规范》标准的。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221" w:lineRule="auto"/>
        <w:ind w:left="344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3"/>
          <w:sz w:val="27"/>
          <w:szCs w:val="27"/>
        </w:rPr>
        <w:t>第五章</w:t>
      </w:r>
      <w:r>
        <w:rPr>
          <w:rFonts w:ascii="黑体" w:hAnsi="黑体" w:eastAsia="黑体" w:cs="黑体"/>
          <w:spacing w:val="137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7"/>
          <w:szCs w:val="27"/>
        </w:rPr>
        <w:t>行政监督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88" w:line="370" w:lineRule="auto"/>
        <w:ind w:left="64" w:right="1048" w:firstLine="553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9"/>
          <w:sz w:val="27"/>
          <w:szCs w:val="27"/>
        </w:rPr>
        <w:t>第十三条</w:t>
      </w:r>
      <w:r>
        <w:rPr>
          <w:rFonts w:ascii="仿宋" w:hAnsi="仿宋" w:eastAsia="仿宋" w:cs="仿宋"/>
          <w:spacing w:val="12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9"/>
          <w:sz w:val="27"/>
          <w:szCs w:val="27"/>
        </w:rPr>
        <w:t>各级协调劳动关系三方应建立健全责任追究制度。协调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劳动关系三方中任何一方违反本办法规定，弄虚作假、玩忽职守</w:t>
      </w:r>
      <w:r>
        <w:rPr>
          <w:rFonts w:ascii="仿宋" w:hAnsi="仿宋" w:eastAsia="仿宋" w:cs="仿宋"/>
          <w:spacing w:val="9"/>
          <w:sz w:val="27"/>
          <w:szCs w:val="27"/>
        </w:rPr>
        <w:t>、滥用职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权，侵害用人单位合法权益的，全区通报批评并</w:t>
      </w:r>
      <w:r>
        <w:rPr>
          <w:rFonts w:ascii="仿宋" w:hAnsi="仿宋" w:eastAsia="仿宋" w:cs="仿宋"/>
          <w:spacing w:val="10"/>
          <w:sz w:val="27"/>
          <w:szCs w:val="27"/>
        </w:rPr>
        <w:t>追究相关单位负责人和直</w:t>
      </w:r>
    </w:p>
    <w:p>
      <w:pPr>
        <w:spacing w:line="223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接责任人的责任。</w:t>
      </w:r>
    </w:p>
    <w:p>
      <w:pPr>
        <w:spacing w:before="203"/>
        <w:ind w:left="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7"/>
          <w:sz w:val="21"/>
          <w:szCs w:val="21"/>
        </w:rPr>
        <w:t>·126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7"/>
          <w:sz w:val="21"/>
          <w:szCs w:val="21"/>
        </w:rPr>
        <w:t>·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80" w:lineRule="exact"/>
        <w:jc w:val="right"/>
      </w:pPr>
      <w:r>
        <w:rPr>
          <w:position w:val="-4"/>
        </w:rPr>
        <w:drawing>
          <wp:inline distT="0" distB="0" distL="0" distR="0">
            <wp:extent cx="88900" cy="1136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40" cy="1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40"/>
          <w:pgMar w:top="723" w:right="19" w:bottom="40" w:left="1785" w:header="0" w:footer="0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1" w:line="222" w:lineRule="auto"/>
        <w:ind w:left="31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第六章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附则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91" w:line="221" w:lineRule="auto"/>
        <w:ind w:left="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第十四条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8"/>
          <w:sz w:val="28"/>
          <w:szCs w:val="28"/>
        </w:rPr>
        <w:t>本办法由自治区协调劳动关系三方会议办公室</w:t>
      </w:r>
      <w:r>
        <w:rPr>
          <w:rFonts w:ascii="黑体" w:hAnsi="黑体" w:eastAsia="黑体" w:cs="黑体"/>
          <w:spacing w:val="7"/>
          <w:sz w:val="28"/>
          <w:szCs w:val="28"/>
        </w:rPr>
        <w:t>负责解释。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522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position w:val="17"/>
          <w:sz w:val="28"/>
          <w:szCs w:val="28"/>
        </w:rPr>
        <w:t>附：和谐劳动关系单位认定(撤销)汇总表</w:t>
      </w:r>
    </w:p>
    <w:p>
      <w:pPr>
        <w:spacing w:line="222" w:lineRule="auto"/>
        <w:ind w:left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和谐劳动关系工业园区认定(撤销)表</w:t>
      </w:r>
    </w:p>
    <w:p>
      <w:pPr>
        <w:sectPr>
          <w:footerReference r:id="rId7" w:type="default"/>
          <w:pgSz w:w="11900" w:h="16840"/>
          <w:pgMar w:top="1431" w:right="1680" w:bottom="1160" w:left="1529" w:header="0" w:footer="797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-3.15pt;margin-top:264pt;height:28.8pt;width:15.7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34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53"/>
                      <w:sz w:val="21"/>
                      <w:szCs w:val="21"/>
                    </w:rPr>
                    <w:t>·128</w:t>
                  </w:r>
                  <w:r>
                    <w:rPr>
                      <w:rFonts w:ascii="宋体" w:hAnsi="宋体" w:eastAsia="宋体" w:cs="宋体"/>
                      <w:spacing w:val="-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3"/>
                      <w:sz w:val="21"/>
                      <w:szCs w:val="21"/>
                    </w:rPr>
                    <w:t>·</w:t>
                  </w:r>
                </w:p>
              </w:txbxContent>
            </v:textbox>
          </v:shape>
        </w:pic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7" w:line="219" w:lineRule="auto"/>
        <w:ind w:left="315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5"/>
          <w:sz w:val="33"/>
          <w:szCs w:val="33"/>
        </w:rPr>
        <w:t>和谐劳动关系单位认定(撤销)汇总表</w:t>
      </w:r>
    </w:p>
    <w:p>
      <w:pPr>
        <w:spacing w:line="62" w:lineRule="exact"/>
      </w:pPr>
    </w:p>
    <w:p>
      <w:pPr>
        <w:sectPr>
          <w:footerReference r:id="rId8" w:type="default"/>
          <w:pgSz w:w="11900" w:h="16840"/>
          <w:pgMar w:top="1431" w:right="795" w:bottom="400" w:left="20" w:header="0" w:footer="0" w:gutter="0"/>
          <w:cols w:equalWidth="0" w:num="1">
            <w:col w:w="11085"/>
          </w:cols>
        </w:sectPr>
      </w:pPr>
    </w:p>
    <w:p>
      <w:pPr>
        <w:spacing w:before="72" w:line="186" w:lineRule="auto"/>
        <w:ind w:left="65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地区(盖章)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184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8"/>
          <w:sz w:val="16"/>
          <w:szCs w:val="16"/>
        </w:rPr>
        <w:t>填表人</w:t>
      </w:r>
      <w:r>
        <w:rPr>
          <w:rFonts w:ascii="宋体" w:hAnsi="宋体" w:eastAsia="宋体" w:cs="宋体"/>
          <w:spacing w:val="-37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18"/>
          <w:sz w:val="16"/>
          <w:szCs w:val="1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08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分管领导(签字):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2" w:line="217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填报日期：</w:t>
      </w:r>
    </w:p>
    <w:p>
      <w:pPr>
        <w:sectPr>
          <w:type w:val="continuous"/>
          <w:pgSz w:w="11900" w:h="16840"/>
          <w:pgMar w:top="1431" w:right="795" w:bottom="400" w:left="20" w:header="0" w:footer="0" w:gutter="0"/>
          <w:cols w:equalWidth="0" w:num="4">
            <w:col w:w="3900" w:space="100"/>
            <w:col w:w="2070" w:space="100"/>
            <w:col w:w="2821" w:space="100"/>
            <w:col w:w="1995"/>
          </w:cols>
        </w:sectPr>
      </w:pPr>
    </w:p>
    <w:p>
      <w:pPr>
        <w:spacing w:line="78" w:lineRule="exact"/>
      </w:pPr>
    </w:p>
    <w:tbl>
      <w:tblPr>
        <w:tblStyle w:val="4"/>
        <w:tblW w:w="1062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968"/>
        <w:gridCol w:w="899"/>
        <w:gridCol w:w="809"/>
        <w:gridCol w:w="809"/>
        <w:gridCol w:w="809"/>
        <w:gridCol w:w="829"/>
        <w:gridCol w:w="819"/>
        <w:gridCol w:w="839"/>
        <w:gridCol w:w="829"/>
        <w:gridCol w:w="829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5" w:type="dxa"/>
            <w:vAlign w:val="top"/>
          </w:tcPr>
          <w:p>
            <w:pPr>
              <w:spacing w:before="213" w:line="221" w:lineRule="auto"/>
              <w:ind w:left="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968" w:type="dxa"/>
            <w:vAlign w:val="top"/>
          </w:tcPr>
          <w:p>
            <w:pPr>
              <w:spacing w:before="214" w:line="221" w:lineRule="auto"/>
              <w:ind w:left="6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企业名称</w:t>
            </w:r>
          </w:p>
        </w:tc>
        <w:tc>
          <w:tcPr>
            <w:tcW w:w="899" w:type="dxa"/>
            <w:vAlign w:val="top"/>
          </w:tcPr>
          <w:p>
            <w:pPr>
              <w:spacing w:before="212" w:line="220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工商注册号</w:t>
            </w:r>
          </w:p>
        </w:tc>
        <w:tc>
          <w:tcPr>
            <w:tcW w:w="809" w:type="dxa"/>
            <w:vAlign w:val="top"/>
          </w:tcPr>
          <w:p>
            <w:pPr>
              <w:spacing w:before="110" w:line="246" w:lineRule="auto"/>
              <w:ind w:left="141" w:right="64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组织机构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码</w:t>
            </w:r>
          </w:p>
        </w:tc>
        <w:tc>
          <w:tcPr>
            <w:tcW w:w="809" w:type="dxa"/>
            <w:vAlign w:val="top"/>
          </w:tcPr>
          <w:p>
            <w:pPr>
              <w:spacing w:before="92" w:line="256" w:lineRule="auto"/>
              <w:ind w:left="143" w:right="151" w:firstLine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法定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代表人</w:t>
            </w:r>
          </w:p>
        </w:tc>
        <w:tc>
          <w:tcPr>
            <w:tcW w:w="809" w:type="dxa"/>
            <w:vAlign w:val="top"/>
          </w:tcPr>
          <w:p>
            <w:pPr>
              <w:spacing w:before="91" w:line="253" w:lineRule="auto"/>
              <w:ind w:left="54" w:right="55" w:firstLine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所在地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区划名称</w:t>
            </w:r>
          </w:p>
        </w:tc>
        <w:tc>
          <w:tcPr>
            <w:tcW w:w="829" w:type="dxa"/>
            <w:vAlign w:val="top"/>
          </w:tcPr>
          <w:p>
            <w:pPr>
              <w:spacing w:before="212" w:line="220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隶属关系</w:t>
            </w:r>
          </w:p>
        </w:tc>
        <w:tc>
          <w:tcPr>
            <w:tcW w:w="819" w:type="dxa"/>
            <w:vAlign w:val="top"/>
          </w:tcPr>
          <w:p>
            <w:pPr>
              <w:spacing w:before="212" w:line="21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行业类别</w:t>
            </w:r>
          </w:p>
        </w:tc>
        <w:tc>
          <w:tcPr>
            <w:tcW w:w="839" w:type="dxa"/>
            <w:vAlign w:val="top"/>
          </w:tcPr>
          <w:p>
            <w:pPr>
              <w:spacing w:before="212" w:line="220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主营范围</w:t>
            </w:r>
          </w:p>
        </w:tc>
        <w:tc>
          <w:tcPr>
            <w:tcW w:w="829" w:type="dxa"/>
            <w:vAlign w:val="top"/>
          </w:tcPr>
          <w:p>
            <w:pPr>
              <w:spacing w:before="82" w:line="248" w:lineRule="auto"/>
              <w:ind w:left="237" w:right="77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职工总数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(人)</w:t>
            </w:r>
          </w:p>
        </w:tc>
        <w:tc>
          <w:tcPr>
            <w:tcW w:w="829" w:type="dxa"/>
            <w:vAlign w:val="top"/>
          </w:tcPr>
          <w:p>
            <w:pPr>
              <w:spacing w:before="212" w:line="22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撤销原因</w:t>
            </w:r>
          </w:p>
        </w:tc>
        <w:tc>
          <w:tcPr>
            <w:tcW w:w="705" w:type="dxa"/>
            <w:vAlign w:val="top"/>
          </w:tcPr>
          <w:p>
            <w:pPr>
              <w:spacing w:before="213" w:line="221" w:lineRule="auto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shd w:val="clear" w:color="auto" w:fill="F8F1F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1" w:line="184" w:lineRule="auto"/>
        <w:ind w:left="23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说明：撤销原因按照《内蒙古自治区和谐劳动关系单位(工业园区)管理办法》填写。</w:t>
      </w:r>
    </w:p>
    <w:p>
      <w:pPr>
        <w:sectPr>
          <w:type w:val="continuous"/>
          <w:pgSz w:w="11900" w:h="16840"/>
          <w:pgMar w:top="1431" w:right="795" w:bottom="400" w:left="20" w:header="0" w:footer="0" w:gutter="0"/>
          <w:cols w:equalWidth="0" w:num="1">
            <w:col w:w="11085"/>
          </w:cols>
        </w:sectPr>
      </w:pPr>
    </w:p>
    <w:p>
      <w:pPr>
        <w:spacing w:line="245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544pt;margin-top:283.9pt;height:0.45pt;width:46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51.95pt;margin-top:299.85pt;height:0.45pt;width:47.5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9" o:spid="_x0000_s1029" o:spt="202" type="#_x0000_t202" style="position:absolute;left:0pt;margin-left:30.55pt;margin-top:547pt;height:25.25pt;width:15.9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38" w:lineRule="auto"/>
                    <w:ind w:left="20"/>
                    <w:rPr>
                      <w:rFonts w:ascii="黑体" w:hAnsi="黑体" w:eastAsia="黑体" w:cs="黑体"/>
                      <w:sz w:val="21"/>
                      <w:szCs w:val="21"/>
                    </w:rPr>
                  </w:pPr>
                  <w:r>
                    <w:rPr>
                      <w:rFonts w:ascii="黑体" w:hAnsi="黑体" w:eastAsia="黑体" w:cs="黑体"/>
                      <w:spacing w:val="-67"/>
                      <w:sz w:val="21"/>
                      <w:szCs w:val="21"/>
                    </w:rPr>
                    <w:t>·129</w:t>
                  </w:r>
                  <w:r>
                    <w:rPr>
                      <w:rFonts w:ascii="黑体" w:hAnsi="黑体" w:eastAsia="黑体" w:cs="黑体"/>
                      <w:spacing w:val="-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67"/>
                      <w:sz w:val="21"/>
                      <w:szCs w:val="21"/>
                    </w:rPr>
                    <w:t>·</w:t>
                  </w:r>
                </w:p>
              </w:txbxContent>
            </v:textbox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19" w:lineRule="auto"/>
        <w:ind w:left="29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和谐劳动关系工业园区认定(撤销)表</w:t>
      </w:r>
    </w:p>
    <w:p>
      <w:pPr>
        <w:spacing w:before="138" w:line="219" w:lineRule="auto"/>
        <w:ind w:left="47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9"/>
          <w:sz w:val="17"/>
          <w:szCs w:val="17"/>
        </w:rPr>
        <w:t>工业园区名称：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z w:val="17"/>
          <w:szCs w:val="17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-19"/>
          <w:sz w:val="17"/>
          <w:szCs w:val="17"/>
          <w:u w:val="single" w:color="auto"/>
        </w:rPr>
        <w:t>园</w:t>
      </w:r>
      <w:r>
        <w:rPr>
          <w:rFonts w:ascii="宋体" w:hAnsi="宋体" w:eastAsia="宋体" w:cs="宋体"/>
          <w:spacing w:val="-19"/>
          <w:sz w:val="17"/>
          <w:szCs w:val="17"/>
        </w:rPr>
        <w:t>区级别：</w:t>
      </w:r>
      <w:r>
        <w:rPr>
          <w:rFonts w:ascii="宋体" w:hAnsi="宋体" w:eastAsia="宋体" w:cs="宋体"/>
          <w:spacing w:val="4"/>
          <w:sz w:val="17"/>
          <w:szCs w:val="17"/>
          <w:u w:val="single" w:color="auto"/>
        </w:rPr>
        <w:t xml:space="preserve">       </w:t>
      </w:r>
      <w:r>
        <w:rPr>
          <w:rFonts w:ascii="宋体" w:hAnsi="宋体" w:eastAsia="宋体" w:cs="宋体"/>
          <w:spacing w:val="-19"/>
          <w:sz w:val="17"/>
          <w:szCs w:val="17"/>
          <w:u w:val="single" w:color="auto"/>
        </w:rPr>
        <w:t>所</w:t>
      </w:r>
      <w:r>
        <w:rPr>
          <w:rFonts w:ascii="宋体" w:hAnsi="宋体" w:eastAsia="宋体" w:cs="宋体"/>
          <w:spacing w:val="-19"/>
          <w:sz w:val="17"/>
          <w:szCs w:val="17"/>
        </w:rPr>
        <w:t>在地区：</w:t>
      </w:r>
      <w:r>
        <w:rPr>
          <w:rFonts w:ascii="宋体" w:hAnsi="宋体" w:eastAsia="宋体" w:cs="宋体"/>
          <w:spacing w:val="1"/>
          <w:sz w:val="17"/>
          <w:szCs w:val="17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9"/>
          <w:sz w:val="17"/>
          <w:szCs w:val="17"/>
        </w:rPr>
        <w:t>上级主管部门：</w:t>
      </w:r>
    </w:p>
    <w:p>
      <w:pPr>
        <w:spacing w:before="117" w:line="219" w:lineRule="auto"/>
        <w:ind w:left="47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0"/>
          <w:sz w:val="17"/>
          <w:szCs w:val="17"/>
        </w:rPr>
        <w:t>企业数量；</w:t>
      </w:r>
      <w:r>
        <w:rPr>
          <w:rFonts w:ascii="宋体" w:hAnsi="宋体" w:eastAsia="宋体" w:cs="宋体"/>
          <w:spacing w:val="10"/>
          <w:sz w:val="17"/>
          <w:szCs w:val="17"/>
          <w:u w:val="single" w:color="auto"/>
        </w:rPr>
        <w:t xml:space="preserve">       </w:t>
      </w:r>
      <w:r>
        <w:rPr>
          <w:rFonts w:ascii="宋体" w:hAnsi="宋体" w:eastAsia="宋体" w:cs="宋体"/>
          <w:spacing w:val="-20"/>
          <w:sz w:val="17"/>
          <w:szCs w:val="17"/>
        </w:rPr>
        <w:t>职工人数：</w:t>
      </w:r>
      <w:r>
        <w:rPr>
          <w:rFonts w:ascii="宋体" w:hAnsi="宋体" w:eastAsia="宋体" w:cs="宋体"/>
          <w:spacing w:val="6"/>
          <w:sz w:val="17"/>
          <w:szCs w:val="17"/>
          <w:u w:val="single" w:color="auto"/>
        </w:rPr>
        <w:t xml:space="preserve">          </w:t>
      </w:r>
      <w:r>
        <w:rPr>
          <w:rFonts w:ascii="宋体" w:hAnsi="宋体" w:eastAsia="宋体" w:cs="宋体"/>
          <w:spacing w:val="-20"/>
          <w:sz w:val="17"/>
          <w:szCs w:val="17"/>
          <w:u w:val="single" w:color="auto"/>
        </w:rPr>
        <w:t>园</w:t>
      </w:r>
      <w:r>
        <w:rPr>
          <w:rFonts w:ascii="宋体" w:hAnsi="宋体" w:eastAsia="宋体" w:cs="宋体"/>
          <w:spacing w:val="-20"/>
          <w:sz w:val="17"/>
          <w:szCs w:val="17"/>
        </w:rPr>
        <w:t>区负责人姓名：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         </w:t>
      </w:r>
      <w:r>
        <w:rPr>
          <w:rFonts w:ascii="宋体" w:hAnsi="宋体" w:eastAsia="宋体" w:cs="宋体"/>
          <w:spacing w:val="-20"/>
          <w:sz w:val="17"/>
          <w:szCs w:val="17"/>
        </w:rPr>
        <w:t>三方负责人姓名：人</w:t>
      </w:r>
      <w:r>
        <w:rPr>
          <w:rFonts w:ascii="宋体" w:hAnsi="宋体" w:eastAsia="宋体" w:cs="宋体"/>
          <w:spacing w:val="-20"/>
          <w:sz w:val="17"/>
          <w:szCs w:val="17"/>
          <w:u w:val="single" w:color="auto"/>
        </w:rPr>
        <w:t>社</w:t>
      </w:r>
      <w:r>
        <w:rPr>
          <w:rFonts w:ascii="宋体" w:hAnsi="宋体" w:eastAsia="宋体" w:cs="宋体"/>
          <w:spacing w:val="7"/>
          <w:sz w:val="17"/>
          <w:szCs w:val="17"/>
          <w:u w:val="single" w:color="auto"/>
        </w:rPr>
        <w:t xml:space="preserve"> </w:t>
      </w:r>
      <w:r>
        <w:rPr>
          <w:rFonts w:ascii="宋体" w:hAnsi="宋体" w:eastAsia="宋体" w:cs="宋体"/>
          <w:spacing w:val="-20"/>
          <w:sz w:val="17"/>
          <w:szCs w:val="17"/>
          <w:u w:val="single" w:color="auto"/>
        </w:rPr>
        <w:t>，</w:t>
      </w:r>
      <w:r>
        <w:rPr>
          <w:rFonts w:ascii="宋体" w:hAnsi="宋体" w:eastAsia="宋体" w:cs="宋体"/>
          <w:spacing w:val="9"/>
          <w:sz w:val="17"/>
          <w:szCs w:val="17"/>
          <w:u w:val="single" w:color="auto"/>
        </w:rPr>
        <w:t xml:space="preserve">        </w:t>
      </w:r>
      <w:r>
        <w:rPr>
          <w:rFonts w:ascii="宋体" w:hAnsi="宋体" w:eastAsia="宋体" w:cs="宋体"/>
          <w:spacing w:val="-6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0"/>
          <w:sz w:val="17"/>
          <w:szCs w:val="17"/>
        </w:rPr>
        <w:t>工</w:t>
      </w:r>
      <w:r>
        <w:rPr>
          <w:rFonts w:ascii="宋体" w:hAnsi="宋体" w:eastAsia="宋体" w:cs="宋体"/>
          <w:spacing w:val="-3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0"/>
          <w:sz w:val="17"/>
          <w:szCs w:val="17"/>
        </w:rPr>
        <w:t>会</w:t>
      </w:r>
      <w:r>
        <w:rPr>
          <w:rFonts w:ascii="宋体" w:hAnsi="宋体" w:eastAsia="宋体" w:cs="宋体"/>
          <w:spacing w:val="-7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5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1"/>
          <w:sz w:val="17"/>
          <w:szCs w:val="17"/>
        </w:rPr>
        <w:t>企业组织</w:t>
      </w:r>
    </w:p>
    <w:p>
      <w:pPr>
        <w:spacing w:before="118" w:line="219" w:lineRule="auto"/>
        <w:ind w:left="47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1"/>
          <w:w w:val="96"/>
          <w:sz w:val="17"/>
          <w:szCs w:val="17"/>
        </w:rPr>
        <w:t>园区三方通讯地址：</w:t>
      </w:r>
      <w:r>
        <w:rPr>
          <w:rFonts w:ascii="宋体" w:hAnsi="宋体" w:eastAsia="宋体" w:cs="宋体"/>
          <w:spacing w:val="-7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"/>
          <w:sz w:val="17"/>
          <w:szCs w:val="17"/>
          <w:u w:val="single" w:color="auto"/>
        </w:rPr>
        <w:t xml:space="preserve">                               </w:t>
      </w:r>
      <w:r>
        <w:rPr>
          <w:rFonts w:ascii="宋体" w:hAnsi="宋体" w:eastAsia="宋体" w:cs="宋体"/>
          <w:spacing w:val="-6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1"/>
          <w:w w:val="96"/>
          <w:sz w:val="17"/>
          <w:szCs w:val="17"/>
        </w:rPr>
        <w:t>邮编；</w:t>
      </w:r>
      <w:r>
        <w:rPr>
          <w:rFonts w:ascii="宋体" w:hAnsi="宋体" w:eastAsia="宋体" w:cs="宋体"/>
          <w:spacing w:val="5"/>
          <w:sz w:val="17"/>
          <w:szCs w:val="17"/>
          <w:u w:val="single" w:color="auto"/>
        </w:rPr>
        <w:t xml:space="preserve">          </w:t>
      </w:r>
      <w:r>
        <w:rPr>
          <w:rFonts w:ascii="宋体" w:hAnsi="宋体" w:eastAsia="宋体" w:cs="宋体"/>
          <w:spacing w:val="-6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1"/>
          <w:w w:val="96"/>
          <w:sz w:val="17"/>
          <w:szCs w:val="17"/>
        </w:rPr>
        <w:t>联系电话：</w:t>
      </w:r>
      <w:r>
        <w:rPr>
          <w:rFonts w:ascii="宋体" w:hAnsi="宋体" w:eastAsia="宋体" w:cs="宋体"/>
          <w:spacing w:val="1"/>
          <w:sz w:val="17"/>
          <w:szCs w:val="17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5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1"/>
          <w:w w:val="96"/>
          <w:sz w:val="17"/>
          <w:szCs w:val="17"/>
        </w:rPr>
        <w:t>传真：</w:t>
      </w:r>
      <w:r>
        <w:rPr>
          <w:rFonts w:ascii="宋体" w:hAnsi="宋体" w:eastAsia="宋体" w:cs="宋体"/>
          <w:spacing w:val="1"/>
          <w:sz w:val="17"/>
          <w:szCs w:val="17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21"/>
          <w:w w:val="96"/>
          <w:sz w:val="17"/>
          <w:szCs w:val="17"/>
        </w:rPr>
        <w:t>电子邮箱：</w:t>
      </w:r>
      <w:r>
        <w:rPr>
          <w:rFonts w:ascii="宋体" w:hAnsi="宋体" w:eastAsia="宋体" w:cs="宋体"/>
          <w:sz w:val="17"/>
          <w:szCs w:val="17"/>
          <w:u w:val="single" w:color="auto"/>
        </w:rPr>
        <w:t xml:space="preserve">           </w:t>
      </w:r>
    </w:p>
    <w:p>
      <w:pPr>
        <w:spacing w:before="108" w:line="230" w:lineRule="auto"/>
        <w:ind w:left="472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3"/>
          <w:position w:val="-1"/>
          <w:sz w:val="15"/>
          <w:szCs w:val="15"/>
        </w:rPr>
        <w:t>地区(盖章):</w:t>
      </w:r>
      <w:r>
        <w:rPr>
          <w:rFonts w:ascii="宋体" w:hAnsi="宋体" w:eastAsia="宋体" w:cs="宋体"/>
          <w:spacing w:val="4"/>
          <w:position w:val="-1"/>
          <w:sz w:val="15"/>
          <w:szCs w:val="15"/>
        </w:rPr>
        <w:t xml:space="preserve">                     </w:t>
      </w:r>
      <w:r>
        <w:rPr>
          <w:rFonts w:ascii="宋体" w:hAnsi="宋体" w:eastAsia="宋体" w:cs="宋体"/>
          <w:spacing w:val="3"/>
          <w:sz w:val="15"/>
          <w:szCs w:val="15"/>
        </w:rPr>
        <w:t>填</w:t>
      </w:r>
      <w:r>
        <w:rPr>
          <w:rFonts w:ascii="宋体" w:hAnsi="宋体" w:eastAsia="宋体" w:cs="宋体"/>
          <w:spacing w:val="-2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3"/>
          <w:sz w:val="15"/>
          <w:szCs w:val="15"/>
        </w:rPr>
        <w:t>表</w:t>
      </w:r>
      <w:r>
        <w:rPr>
          <w:rFonts w:ascii="宋体" w:hAnsi="宋体" w:eastAsia="宋体" w:cs="宋体"/>
          <w:spacing w:val="-2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3"/>
          <w:sz w:val="15"/>
          <w:szCs w:val="15"/>
        </w:rPr>
        <w:t>人</w:t>
      </w:r>
      <w:r>
        <w:rPr>
          <w:rFonts w:ascii="宋体" w:hAnsi="宋体" w:eastAsia="宋体" w:cs="宋体"/>
          <w:spacing w:val="-1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3"/>
          <w:sz w:val="15"/>
          <w:szCs w:val="15"/>
        </w:rPr>
        <w:t>：</w:t>
      </w:r>
      <w:r>
        <w:rPr>
          <w:rFonts w:ascii="宋体" w:hAnsi="宋体" w:eastAsia="宋体" w:cs="宋体"/>
          <w:spacing w:val="2"/>
          <w:sz w:val="15"/>
          <w:szCs w:val="15"/>
        </w:rPr>
        <w:t xml:space="preserve">                   </w:t>
      </w:r>
      <w:r>
        <w:rPr>
          <w:rFonts w:ascii="宋体" w:hAnsi="宋体" w:eastAsia="宋体" w:cs="宋体"/>
          <w:spacing w:val="3"/>
          <w:sz w:val="15"/>
          <w:szCs w:val="15"/>
        </w:rPr>
        <w:t>分管领导(签字):</w:t>
      </w:r>
      <w:r>
        <w:rPr>
          <w:rFonts w:ascii="宋体" w:hAnsi="宋体" w:eastAsia="宋体" w:cs="宋体"/>
          <w:spacing w:val="1"/>
          <w:sz w:val="15"/>
          <w:szCs w:val="15"/>
        </w:rPr>
        <w:t xml:space="preserve">                       </w:t>
      </w:r>
      <w:r>
        <w:rPr>
          <w:rFonts w:ascii="宋体" w:hAnsi="宋体" w:eastAsia="宋体" w:cs="宋体"/>
          <w:spacing w:val="3"/>
          <w:sz w:val="15"/>
          <w:szCs w:val="15"/>
        </w:rPr>
        <w:t>撤销原因：</w:t>
      </w:r>
    </w:p>
    <w:p>
      <w:pPr>
        <w:spacing w:line="61" w:lineRule="exact"/>
      </w:pPr>
    </w:p>
    <w:tbl>
      <w:tblPr>
        <w:tblStyle w:val="4"/>
        <w:tblW w:w="9979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658"/>
        <w:gridCol w:w="869"/>
        <w:gridCol w:w="749"/>
        <w:gridCol w:w="769"/>
        <w:gridCol w:w="759"/>
        <w:gridCol w:w="779"/>
        <w:gridCol w:w="769"/>
        <w:gridCol w:w="769"/>
        <w:gridCol w:w="759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465" w:type="dxa"/>
            <w:vAlign w:val="top"/>
          </w:tcPr>
          <w:p>
            <w:pPr>
              <w:spacing w:before="242" w:line="22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658" w:type="dxa"/>
            <w:vAlign w:val="top"/>
          </w:tcPr>
          <w:p>
            <w:pPr>
              <w:spacing w:before="242" w:line="219" w:lineRule="auto"/>
              <w:ind w:left="7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园区内企业名称</w:t>
            </w:r>
          </w:p>
        </w:tc>
        <w:tc>
          <w:tcPr>
            <w:tcW w:w="869" w:type="dxa"/>
            <w:vAlign w:val="top"/>
          </w:tcPr>
          <w:p>
            <w:pPr>
              <w:spacing w:before="242" w:line="23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工商注册号</w:t>
            </w:r>
          </w:p>
        </w:tc>
        <w:tc>
          <w:tcPr>
            <w:tcW w:w="749" w:type="dxa"/>
            <w:vAlign w:val="top"/>
          </w:tcPr>
          <w:p>
            <w:pPr>
              <w:spacing w:before="110" w:line="246" w:lineRule="auto"/>
              <w:ind w:left="32" w:righ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组织机构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码</w:t>
            </w:r>
          </w:p>
        </w:tc>
        <w:tc>
          <w:tcPr>
            <w:tcW w:w="769" w:type="dxa"/>
            <w:vAlign w:val="top"/>
          </w:tcPr>
          <w:p>
            <w:pPr>
              <w:spacing w:before="103" w:line="250" w:lineRule="auto"/>
              <w:ind w:left="113" w:righ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代表人</w:t>
            </w:r>
          </w:p>
        </w:tc>
        <w:tc>
          <w:tcPr>
            <w:tcW w:w="759" w:type="dxa"/>
            <w:vAlign w:val="top"/>
          </w:tcPr>
          <w:p>
            <w:pPr>
              <w:spacing w:before="122" w:line="220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所在地</w:t>
            </w:r>
          </w:p>
          <w:p>
            <w:pPr>
              <w:spacing w:before="48" w:line="233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区划名称</w:t>
            </w:r>
          </w:p>
        </w:tc>
        <w:tc>
          <w:tcPr>
            <w:tcW w:w="779" w:type="dxa"/>
            <w:vAlign w:val="top"/>
          </w:tcPr>
          <w:p>
            <w:pPr>
              <w:spacing w:before="242" w:line="22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隶属关系</w:t>
            </w:r>
          </w:p>
        </w:tc>
        <w:tc>
          <w:tcPr>
            <w:tcW w:w="769" w:type="dxa"/>
            <w:vAlign w:val="top"/>
          </w:tcPr>
          <w:p>
            <w:pPr>
              <w:spacing w:before="242" w:line="219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行业类别</w:t>
            </w:r>
          </w:p>
        </w:tc>
        <w:tc>
          <w:tcPr>
            <w:tcW w:w="769" w:type="dxa"/>
            <w:vAlign w:val="top"/>
          </w:tcPr>
          <w:p>
            <w:pPr>
              <w:spacing w:before="242" w:line="22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主营范围</w:t>
            </w:r>
          </w:p>
        </w:tc>
        <w:tc>
          <w:tcPr>
            <w:tcW w:w="759" w:type="dxa"/>
            <w:vAlign w:val="top"/>
          </w:tcPr>
          <w:p>
            <w:pPr>
              <w:spacing w:before="131" w:line="243" w:lineRule="auto"/>
              <w:ind w:left="207" w:right="37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职工总数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(人)</w:t>
            </w:r>
          </w:p>
        </w:tc>
        <w:tc>
          <w:tcPr>
            <w:tcW w:w="634" w:type="dxa"/>
            <w:vAlign w:val="top"/>
          </w:tcPr>
          <w:p>
            <w:pPr>
              <w:spacing w:before="242" w:line="221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19" w:lineRule="auto"/>
        <w:ind w:left="652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说明：1、撤销原因按照《内蒙古自治区和谐劳动关系单位(工业园区)管理办</w:t>
      </w:r>
      <w:r>
        <w:rPr>
          <w:rFonts w:ascii="宋体" w:hAnsi="宋体" w:eastAsia="宋体" w:cs="宋体"/>
          <w:spacing w:val="-1"/>
          <w:sz w:val="15"/>
          <w:szCs w:val="15"/>
        </w:rPr>
        <w:t>法》填写；2、</w:t>
      </w:r>
      <w:r>
        <w:rPr>
          <w:rFonts w:ascii="宋体" w:hAnsi="宋体" w:eastAsia="宋体" w:cs="宋体"/>
          <w:spacing w:val="3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一个工业园区填写一张表；</w:t>
      </w:r>
    </w:p>
    <w:sectPr>
      <w:pgSz w:w="12090" w:h="16970"/>
      <w:pgMar w:top="1442" w:right="99" w:bottom="400" w:left="6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jc w:val="right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28"/>
        <w:sz w:val="22"/>
        <w:szCs w:val="22"/>
      </w:rPr>
      <w:t>123</w:t>
    </w:r>
    <w:r>
      <w:rPr>
        <w:rFonts w:ascii="宋体" w:hAnsi="宋体" w:eastAsia="宋体" w:cs="宋体"/>
        <w:spacing w:val="-24"/>
        <w:sz w:val="22"/>
        <w:szCs w:val="22"/>
      </w:rPr>
      <w:t xml:space="preserve"> </w:t>
    </w:r>
    <w:r>
      <w:rPr>
        <w:rFonts w:ascii="宋体" w:hAnsi="宋体" w:eastAsia="宋体" w:cs="宋体"/>
        <w:spacing w:val="-28"/>
        <w:sz w:val="22"/>
        <w:szCs w:val="22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1"/>
        <w:sz w:val="28"/>
        <w:szCs w:val="28"/>
      </w:rPr>
      <w:t>·127</w:t>
    </w:r>
    <w:r>
      <w:rPr>
        <w:rFonts w:ascii="宋体" w:hAnsi="宋体" w:eastAsia="宋体" w:cs="宋体"/>
        <w:spacing w:val="-48"/>
        <w:sz w:val="28"/>
        <w:szCs w:val="28"/>
      </w:rPr>
      <w:t xml:space="preserve"> </w:t>
    </w:r>
    <w:r>
      <w:rPr>
        <w:rFonts w:ascii="宋体" w:hAnsi="宋体" w:eastAsia="宋体" w:cs="宋体"/>
        <w:spacing w:val="-71"/>
        <w:sz w:val="28"/>
        <w:szCs w:val="28"/>
      </w:rPr>
      <w:t>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yOGVjNDJiOTEyOWQ3N2Y2ZmEzODU5YzZiOTM3MzEifQ=="/>
  </w:docVars>
  <w:rsids>
    <w:rsidRoot w:val="00000000"/>
    <w:rsid w:val="11AF7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2346</Words>
  <Characters>2396</Characters>
  <TotalTime>5</TotalTime>
  <ScaleCrop>false</ScaleCrop>
  <LinksUpToDate>false</LinksUpToDate>
  <CharactersWithSpaces>2775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2023-09-12T21:55:00Z</dcterms:created>
  <dc:creator>Kingsoft-PDF</dc:creator>
  <cp:lastModifiedBy>5小毛</cp:lastModifiedBy>
  <dcterms:modified xsi:type="dcterms:W3CDTF">2023-09-12T13:59:24Z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2023-09-12T21:55:25Z</vt:filetime>
  </property>
  <property fmtid="{D5CDD505-2E9C-101B-9397-08002B2CF9AE}" pid="4" name="UsrData">
    <vt:lpwstr>65006dc8600b7f001f5bd224wl</vt:lpwstr>
  </property>
  <property fmtid="{D5CDD505-2E9C-101B-9397-08002B2CF9AE}" pid="5" name="KSOProductBuildVer">
    <vt:lpwstr>2052-11.1.0.14309</vt:lpwstr>
  </property>
  <property fmtid="{D5CDD505-2E9C-101B-9397-08002B2CF9AE}" pid="6" name="ICV">
    <vt:lpwstr>53CA996E9544466799A2DC505A54C16A_13</vt:lpwstr>
  </property>
</Properties>
</file>