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97A4F">
      <w:pPr>
        <w:spacing w:line="387" w:lineRule="auto"/>
        <w:rPr>
          <w:rFonts w:ascii="Arial"/>
          <w:sz w:val="21"/>
        </w:rPr>
      </w:pPr>
    </w:p>
    <w:p w14:paraId="1CFBAD47">
      <w:pPr>
        <w:spacing w:before="140" w:line="680" w:lineRule="exact"/>
        <w:ind w:left="1966"/>
        <w:rPr>
          <w:rFonts w:ascii="宋体" w:hAnsi="宋体" w:eastAsia="宋体" w:cs="宋体"/>
          <w:sz w:val="43"/>
          <w:szCs w:val="43"/>
        </w:rPr>
      </w:pPr>
      <w:bookmarkStart w:id="0" w:name="_GoBack"/>
      <w:r>
        <w:rPr>
          <w:rFonts w:ascii="宋体" w:hAnsi="宋体" w:eastAsia="宋体" w:cs="宋体"/>
          <w:b/>
          <w:bCs/>
          <w:spacing w:val="14"/>
          <w:position w:val="17"/>
          <w:sz w:val="43"/>
          <w:szCs w:val="43"/>
        </w:rPr>
        <w:t>关于印发内蒙古自治区劳动用工</w:t>
      </w:r>
    </w:p>
    <w:p w14:paraId="005A5DBE">
      <w:pPr>
        <w:spacing w:line="219" w:lineRule="auto"/>
        <w:ind w:left="3186"/>
        <w:rPr>
          <w:rFonts w:ascii="宋体" w:hAnsi="宋体" w:eastAsia="宋体" w:cs="宋体"/>
          <w:sz w:val="43"/>
          <w:szCs w:val="43"/>
        </w:rPr>
      </w:pPr>
      <w:r>
        <w:rPr>
          <w:rFonts w:ascii="宋体" w:hAnsi="宋体" w:eastAsia="宋体" w:cs="宋体"/>
          <w:b/>
          <w:bCs/>
          <w:spacing w:val="8"/>
          <w:sz w:val="43"/>
          <w:szCs w:val="43"/>
        </w:rPr>
        <w:t>备案管理办法的通知</w:t>
      </w:r>
    </w:p>
    <w:bookmarkEnd w:id="0"/>
    <w:p w14:paraId="17D97614">
      <w:pPr>
        <w:spacing w:line="289" w:lineRule="auto"/>
        <w:rPr>
          <w:rFonts w:ascii="Arial"/>
          <w:sz w:val="21"/>
        </w:rPr>
      </w:pPr>
    </w:p>
    <w:p w14:paraId="5A290E8D">
      <w:pPr>
        <w:spacing w:before="91" w:line="225" w:lineRule="auto"/>
        <w:ind w:left="3704"/>
        <w:rPr>
          <w:rFonts w:ascii="楷体" w:hAnsi="楷体" w:eastAsia="楷体" w:cs="楷体"/>
          <w:sz w:val="28"/>
          <w:szCs w:val="28"/>
        </w:rPr>
      </w:pPr>
      <w:r>
        <w:rPr>
          <w:rFonts w:ascii="楷体" w:hAnsi="楷体" w:eastAsia="楷体" w:cs="楷体"/>
          <w:b/>
          <w:bCs/>
          <w:spacing w:val="15"/>
          <w:sz w:val="28"/>
          <w:szCs w:val="28"/>
        </w:rPr>
        <w:t>内人社发〔2014〕95号</w:t>
      </w:r>
    </w:p>
    <w:p w14:paraId="18697F7A">
      <w:pPr>
        <w:spacing w:line="303" w:lineRule="auto"/>
        <w:rPr>
          <w:rFonts w:ascii="Arial"/>
          <w:sz w:val="21"/>
        </w:rPr>
      </w:pPr>
    </w:p>
    <w:p w14:paraId="16B71DCD">
      <w:pPr>
        <w:spacing w:line="303" w:lineRule="auto"/>
        <w:rPr>
          <w:rFonts w:ascii="Arial"/>
          <w:sz w:val="21"/>
        </w:rPr>
      </w:pPr>
    </w:p>
    <w:p w14:paraId="08B97378">
      <w:pPr>
        <w:spacing w:before="91" w:line="570" w:lineRule="exact"/>
        <w:ind w:left="140"/>
        <w:rPr>
          <w:rFonts w:ascii="仿宋" w:hAnsi="仿宋" w:eastAsia="仿宋" w:cs="仿宋"/>
          <w:sz w:val="28"/>
          <w:szCs w:val="28"/>
        </w:rPr>
      </w:pPr>
      <w:r>
        <w:rPr>
          <w:rFonts w:ascii="仿宋" w:hAnsi="仿宋" w:eastAsia="仿宋" w:cs="仿宋"/>
          <w:spacing w:val="30"/>
          <w:position w:val="21"/>
          <w:sz w:val="28"/>
          <w:szCs w:val="28"/>
        </w:rPr>
        <w:t>各盟市人力资源和社会保障局、民政局、工商行政管理局、质量技</w:t>
      </w:r>
      <w:r>
        <w:rPr>
          <w:rFonts w:ascii="仿宋" w:hAnsi="仿宋" w:eastAsia="仿宋" w:cs="仿宋"/>
          <w:spacing w:val="29"/>
          <w:position w:val="21"/>
          <w:sz w:val="28"/>
          <w:szCs w:val="28"/>
        </w:rPr>
        <w:t>术监</w:t>
      </w:r>
    </w:p>
    <w:p w14:paraId="7D3C726D">
      <w:pPr>
        <w:spacing w:before="1" w:line="220" w:lineRule="auto"/>
        <w:ind w:left="140"/>
        <w:rPr>
          <w:rFonts w:ascii="仿宋" w:hAnsi="仿宋" w:eastAsia="仿宋" w:cs="仿宋"/>
          <w:sz w:val="28"/>
          <w:szCs w:val="28"/>
        </w:rPr>
      </w:pPr>
      <w:r>
        <w:rPr>
          <w:rFonts w:ascii="仿宋" w:hAnsi="仿宋" w:eastAsia="仿宋" w:cs="仿宋"/>
          <w:spacing w:val="25"/>
          <w:sz w:val="28"/>
          <w:szCs w:val="28"/>
        </w:rPr>
        <w:t>督局、地方税务局，中央、自治区驻呼用工单位：</w:t>
      </w:r>
    </w:p>
    <w:p w14:paraId="2F6E643D">
      <w:pPr>
        <w:spacing w:before="165" w:line="356" w:lineRule="auto"/>
        <w:ind w:firstLine="849"/>
        <w:jc w:val="both"/>
        <w:rPr>
          <w:rFonts w:ascii="仿宋" w:hAnsi="仿宋" w:eastAsia="仿宋" w:cs="仿宋"/>
          <w:sz w:val="28"/>
          <w:szCs w:val="28"/>
        </w:rPr>
      </w:pPr>
      <w:r>
        <w:rPr>
          <w:rFonts w:ascii="仿宋" w:hAnsi="仿宋" w:eastAsia="仿宋" w:cs="仿宋"/>
          <w:spacing w:val="25"/>
          <w:sz w:val="28"/>
          <w:szCs w:val="28"/>
        </w:rPr>
        <w:t>根据《中华人民共和国劳动法》、《中华人民</w:t>
      </w:r>
      <w:r>
        <w:rPr>
          <w:rFonts w:ascii="仿宋" w:hAnsi="仿宋" w:eastAsia="仿宋" w:cs="仿宋"/>
          <w:spacing w:val="24"/>
          <w:sz w:val="28"/>
          <w:szCs w:val="28"/>
        </w:rPr>
        <w:t>共和国劳动合同法》、</w:t>
      </w:r>
      <w:r>
        <w:rPr>
          <w:rFonts w:ascii="仿宋" w:hAnsi="仿宋" w:eastAsia="仿宋" w:cs="仿宋"/>
          <w:sz w:val="28"/>
          <w:szCs w:val="28"/>
        </w:rPr>
        <w:t xml:space="preserve"> </w:t>
      </w:r>
      <w:r>
        <w:rPr>
          <w:rFonts w:ascii="仿宋" w:hAnsi="仿宋" w:eastAsia="仿宋" w:cs="仿宋"/>
          <w:spacing w:val="35"/>
          <w:sz w:val="28"/>
          <w:szCs w:val="28"/>
        </w:rPr>
        <w:t>《中华人民共和国社会保险法》和自治区党委《贯彻落实</w:t>
      </w:r>
      <w:r>
        <w:rPr>
          <w:rFonts w:ascii="仿宋" w:hAnsi="仿宋" w:eastAsia="仿宋" w:cs="仿宋"/>
          <w:spacing w:val="34"/>
          <w:sz w:val="28"/>
          <w:szCs w:val="28"/>
        </w:rPr>
        <w:t>〈中共中央关</w:t>
      </w:r>
      <w:r>
        <w:rPr>
          <w:rFonts w:ascii="仿宋" w:hAnsi="仿宋" w:eastAsia="仿宋" w:cs="仿宋"/>
          <w:sz w:val="28"/>
          <w:szCs w:val="28"/>
        </w:rPr>
        <w:t xml:space="preserve">  </w:t>
      </w:r>
      <w:r>
        <w:rPr>
          <w:rFonts w:ascii="仿宋" w:hAnsi="仿宋" w:eastAsia="仿宋" w:cs="仿宋"/>
          <w:spacing w:val="33"/>
          <w:sz w:val="28"/>
          <w:szCs w:val="28"/>
        </w:rPr>
        <w:t>于全面深化改革若干意见重大问题的决定〉的意见》(内党发〔2014〕1</w:t>
      </w:r>
      <w:r>
        <w:rPr>
          <w:rFonts w:ascii="仿宋" w:hAnsi="仿宋" w:eastAsia="仿宋" w:cs="仿宋"/>
          <w:spacing w:val="3"/>
          <w:sz w:val="28"/>
          <w:szCs w:val="28"/>
        </w:rPr>
        <w:t xml:space="preserve">  </w:t>
      </w:r>
      <w:r>
        <w:rPr>
          <w:rFonts w:ascii="仿宋" w:hAnsi="仿宋" w:eastAsia="仿宋" w:cs="仿宋"/>
          <w:spacing w:val="41"/>
          <w:sz w:val="28"/>
          <w:szCs w:val="28"/>
        </w:rPr>
        <w:t>号)、自治区党委办公厅、政府办公厅《关于建立自治区发展和谐劳动</w:t>
      </w:r>
      <w:r>
        <w:rPr>
          <w:rFonts w:ascii="仿宋" w:hAnsi="仿宋" w:eastAsia="仿宋" w:cs="仿宋"/>
          <w:spacing w:val="7"/>
          <w:sz w:val="28"/>
          <w:szCs w:val="28"/>
        </w:rPr>
        <w:t xml:space="preserve">  </w:t>
      </w:r>
      <w:r>
        <w:rPr>
          <w:rFonts w:ascii="仿宋" w:hAnsi="仿宋" w:eastAsia="仿宋" w:cs="仿宋"/>
          <w:spacing w:val="43"/>
          <w:sz w:val="28"/>
          <w:szCs w:val="28"/>
        </w:rPr>
        <w:t>关系工作联席会议制度的通知》(厅发〔2010〕57号)及自治区政府办</w:t>
      </w:r>
      <w:r>
        <w:rPr>
          <w:rFonts w:ascii="仿宋" w:hAnsi="仿宋" w:eastAsia="仿宋" w:cs="仿宋"/>
          <w:spacing w:val="14"/>
          <w:sz w:val="28"/>
          <w:szCs w:val="28"/>
        </w:rPr>
        <w:t xml:space="preserve"> </w:t>
      </w:r>
      <w:r>
        <w:rPr>
          <w:rFonts w:ascii="仿宋" w:hAnsi="仿宋" w:eastAsia="仿宋" w:cs="仿宋"/>
          <w:spacing w:val="39"/>
          <w:sz w:val="28"/>
          <w:szCs w:val="28"/>
        </w:rPr>
        <w:t>公厅《关于进</w:t>
      </w:r>
      <w:r>
        <w:rPr>
          <w:rFonts w:ascii="仿宋" w:hAnsi="仿宋" w:eastAsia="仿宋" w:cs="仿宋"/>
          <w:spacing w:val="-77"/>
          <w:sz w:val="28"/>
          <w:szCs w:val="28"/>
        </w:rPr>
        <w:t xml:space="preserve"> </w:t>
      </w:r>
      <w:r>
        <w:rPr>
          <w:rFonts w:ascii="仿宋" w:hAnsi="仿宋" w:eastAsia="仿宋" w:cs="仿宋"/>
          <w:spacing w:val="39"/>
          <w:sz w:val="28"/>
          <w:szCs w:val="28"/>
        </w:rPr>
        <w:t>一</w:t>
      </w:r>
      <w:r>
        <w:rPr>
          <w:rFonts w:ascii="仿宋" w:hAnsi="仿宋" w:eastAsia="仿宋" w:cs="仿宋"/>
          <w:spacing w:val="-78"/>
          <w:sz w:val="28"/>
          <w:szCs w:val="28"/>
        </w:rPr>
        <w:t xml:space="preserve"> </w:t>
      </w:r>
      <w:r>
        <w:rPr>
          <w:rFonts w:ascii="仿宋" w:hAnsi="仿宋" w:eastAsia="仿宋" w:cs="仿宋"/>
          <w:spacing w:val="39"/>
          <w:sz w:val="28"/>
          <w:szCs w:val="28"/>
        </w:rPr>
        <w:t>步促进劳动关系和谐稳定实施意见的通知》(</w:t>
      </w:r>
      <w:r>
        <w:rPr>
          <w:rFonts w:ascii="仿宋" w:hAnsi="仿宋" w:eastAsia="仿宋" w:cs="仿宋"/>
          <w:spacing w:val="38"/>
          <w:sz w:val="28"/>
          <w:szCs w:val="28"/>
        </w:rPr>
        <w:t>内政办发</w:t>
      </w:r>
      <w:r>
        <w:rPr>
          <w:rFonts w:ascii="仿宋" w:hAnsi="仿宋" w:eastAsia="仿宋" w:cs="仿宋"/>
          <w:sz w:val="28"/>
          <w:szCs w:val="28"/>
        </w:rPr>
        <w:t xml:space="preserve"> </w:t>
      </w:r>
      <w:r>
        <w:rPr>
          <w:rFonts w:ascii="仿宋" w:hAnsi="仿宋" w:eastAsia="仿宋" w:cs="仿宋"/>
          <w:spacing w:val="45"/>
          <w:sz w:val="28"/>
          <w:szCs w:val="28"/>
        </w:rPr>
        <w:t>(2010〕95号)要求，现将《内蒙古自治区劳动用工备案</w:t>
      </w:r>
      <w:r>
        <w:rPr>
          <w:rFonts w:ascii="仿宋" w:hAnsi="仿宋" w:eastAsia="仿宋" w:cs="仿宋"/>
          <w:spacing w:val="44"/>
          <w:sz w:val="28"/>
          <w:szCs w:val="28"/>
        </w:rPr>
        <w:t>管理办法》印</w:t>
      </w:r>
    </w:p>
    <w:p w14:paraId="2B4C39CC">
      <w:pPr>
        <w:spacing w:line="220" w:lineRule="auto"/>
        <w:ind w:left="140"/>
        <w:rPr>
          <w:rFonts w:ascii="仿宋" w:hAnsi="仿宋" w:eastAsia="仿宋" w:cs="仿宋"/>
          <w:sz w:val="28"/>
          <w:szCs w:val="28"/>
        </w:rPr>
      </w:pPr>
      <w:r>
        <w:rPr>
          <w:rFonts w:ascii="仿宋" w:hAnsi="仿宋" w:eastAsia="仿宋" w:cs="仿宋"/>
          <w:spacing w:val="37"/>
          <w:sz w:val="28"/>
          <w:szCs w:val="28"/>
        </w:rPr>
        <w:t>发给你们，请结合实际，认真贯彻执行。</w:t>
      </w:r>
    </w:p>
    <w:p w14:paraId="143466BC">
      <w:pPr>
        <w:spacing w:line="316" w:lineRule="auto"/>
        <w:rPr>
          <w:rFonts w:ascii="Arial"/>
          <w:sz w:val="21"/>
        </w:rPr>
      </w:pPr>
    </w:p>
    <w:p w14:paraId="5E9593A0">
      <w:pPr>
        <w:spacing w:line="316" w:lineRule="auto"/>
        <w:rPr>
          <w:rFonts w:ascii="Arial"/>
          <w:sz w:val="21"/>
        </w:rPr>
      </w:pPr>
    </w:p>
    <w:p w14:paraId="22328F58">
      <w:pPr>
        <w:spacing w:before="91" w:line="356" w:lineRule="auto"/>
        <w:ind w:left="4579" w:right="664"/>
        <w:jc w:val="both"/>
        <w:rPr>
          <w:rFonts w:ascii="仿宋" w:hAnsi="仿宋" w:eastAsia="仿宋" w:cs="仿宋"/>
          <w:sz w:val="28"/>
          <w:szCs w:val="28"/>
        </w:rPr>
      </w:pPr>
      <w:r>
        <w:rPr>
          <w:rFonts w:ascii="仿宋" w:hAnsi="仿宋" w:eastAsia="仿宋" w:cs="仿宋"/>
          <w:spacing w:val="16"/>
          <w:sz w:val="28"/>
          <w:szCs w:val="28"/>
        </w:rPr>
        <w:t>内蒙古自治区人力资源和社会保障厅</w:t>
      </w:r>
      <w:r>
        <w:rPr>
          <w:rFonts w:ascii="仿宋" w:hAnsi="仿宋" w:eastAsia="仿宋" w:cs="仿宋"/>
          <w:sz w:val="28"/>
          <w:szCs w:val="28"/>
        </w:rPr>
        <w:t xml:space="preserve"> </w:t>
      </w:r>
      <w:r>
        <w:rPr>
          <w:rFonts w:ascii="仿宋" w:hAnsi="仿宋" w:eastAsia="仿宋" w:cs="仿宋"/>
          <w:spacing w:val="-38"/>
          <w:sz w:val="28"/>
          <w:szCs w:val="28"/>
        </w:rPr>
        <w:t>内</w:t>
      </w:r>
      <w:r>
        <w:rPr>
          <w:rFonts w:ascii="仿宋" w:hAnsi="仿宋" w:eastAsia="仿宋" w:cs="仿宋"/>
          <w:spacing w:val="20"/>
          <w:sz w:val="28"/>
          <w:szCs w:val="28"/>
        </w:rPr>
        <w:t xml:space="preserve">  </w:t>
      </w:r>
      <w:r>
        <w:rPr>
          <w:rFonts w:ascii="仿宋" w:hAnsi="仿宋" w:eastAsia="仿宋" w:cs="仿宋"/>
          <w:spacing w:val="-38"/>
          <w:sz w:val="28"/>
          <w:szCs w:val="28"/>
        </w:rPr>
        <w:t>蒙</w:t>
      </w:r>
      <w:r>
        <w:rPr>
          <w:rFonts w:ascii="仿宋" w:hAnsi="仿宋" w:eastAsia="仿宋" w:cs="仿宋"/>
          <w:spacing w:val="3"/>
          <w:sz w:val="28"/>
          <w:szCs w:val="28"/>
        </w:rPr>
        <w:t xml:space="preserve">  </w:t>
      </w:r>
      <w:r>
        <w:rPr>
          <w:rFonts w:ascii="仿宋" w:hAnsi="仿宋" w:eastAsia="仿宋" w:cs="仿宋"/>
          <w:spacing w:val="-38"/>
          <w:sz w:val="28"/>
          <w:szCs w:val="28"/>
        </w:rPr>
        <w:t>古</w:t>
      </w:r>
      <w:r>
        <w:rPr>
          <w:rFonts w:ascii="仿宋" w:hAnsi="仿宋" w:eastAsia="仿宋" w:cs="仿宋"/>
          <w:spacing w:val="47"/>
          <w:sz w:val="28"/>
          <w:szCs w:val="28"/>
        </w:rPr>
        <w:t xml:space="preserve">  </w:t>
      </w:r>
      <w:r>
        <w:rPr>
          <w:rFonts w:ascii="仿宋" w:hAnsi="仿宋" w:eastAsia="仿宋" w:cs="仿宋"/>
          <w:spacing w:val="-38"/>
          <w:sz w:val="28"/>
          <w:szCs w:val="28"/>
        </w:rPr>
        <w:t>自</w:t>
      </w:r>
      <w:r>
        <w:rPr>
          <w:rFonts w:ascii="仿宋" w:hAnsi="仿宋" w:eastAsia="仿宋" w:cs="仿宋"/>
          <w:spacing w:val="10"/>
          <w:sz w:val="28"/>
          <w:szCs w:val="28"/>
        </w:rPr>
        <w:t xml:space="preserve">  </w:t>
      </w:r>
      <w:r>
        <w:rPr>
          <w:rFonts w:ascii="仿宋" w:hAnsi="仿宋" w:eastAsia="仿宋" w:cs="仿宋"/>
          <w:spacing w:val="-38"/>
          <w:sz w:val="28"/>
          <w:szCs w:val="28"/>
        </w:rPr>
        <w:t>治</w:t>
      </w:r>
      <w:r>
        <w:rPr>
          <w:rFonts w:ascii="仿宋" w:hAnsi="仿宋" w:eastAsia="仿宋" w:cs="仿宋"/>
          <w:spacing w:val="27"/>
          <w:sz w:val="28"/>
          <w:szCs w:val="28"/>
        </w:rPr>
        <w:t xml:space="preserve">  </w:t>
      </w:r>
      <w:r>
        <w:rPr>
          <w:rFonts w:ascii="仿宋" w:hAnsi="仿宋" w:eastAsia="仿宋" w:cs="仿宋"/>
          <w:spacing w:val="-38"/>
          <w:sz w:val="28"/>
          <w:szCs w:val="28"/>
        </w:rPr>
        <w:t>区</w:t>
      </w:r>
      <w:r>
        <w:rPr>
          <w:rFonts w:ascii="仿宋" w:hAnsi="仿宋" w:eastAsia="仿宋" w:cs="仿宋"/>
          <w:spacing w:val="16"/>
          <w:sz w:val="28"/>
          <w:szCs w:val="28"/>
        </w:rPr>
        <w:t xml:space="preserve">  </w:t>
      </w:r>
      <w:r>
        <w:rPr>
          <w:rFonts w:ascii="仿宋" w:hAnsi="仿宋" w:eastAsia="仿宋" w:cs="仿宋"/>
          <w:spacing w:val="-38"/>
          <w:sz w:val="28"/>
          <w:szCs w:val="28"/>
        </w:rPr>
        <w:t>民</w:t>
      </w:r>
      <w:r>
        <w:rPr>
          <w:rFonts w:ascii="仿宋" w:hAnsi="仿宋" w:eastAsia="仿宋" w:cs="仿宋"/>
          <w:spacing w:val="12"/>
          <w:sz w:val="28"/>
          <w:szCs w:val="28"/>
        </w:rPr>
        <w:t xml:space="preserve">  </w:t>
      </w:r>
      <w:r>
        <w:rPr>
          <w:rFonts w:ascii="仿宋" w:hAnsi="仿宋" w:eastAsia="仿宋" w:cs="仿宋"/>
          <w:spacing w:val="-38"/>
          <w:sz w:val="28"/>
          <w:szCs w:val="28"/>
        </w:rPr>
        <w:t>政</w:t>
      </w:r>
      <w:r>
        <w:rPr>
          <w:rFonts w:ascii="仿宋" w:hAnsi="仿宋" w:eastAsia="仿宋" w:cs="仿宋"/>
          <w:spacing w:val="5"/>
          <w:sz w:val="28"/>
          <w:szCs w:val="28"/>
        </w:rPr>
        <w:t xml:space="preserve">  </w:t>
      </w:r>
      <w:r>
        <w:rPr>
          <w:rFonts w:ascii="仿宋" w:hAnsi="仿宋" w:eastAsia="仿宋" w:cs="仿宋"/>
          <w:spacing w:val="-38"/>
          <w:sz w:val="28"/>
          <w:szCs w:val="28"/>
        </w:rPr>
        <w:t>厅</w:t>
      </w:r>
      <w:r>
        <w:rPr>
          <w:rFonts w:ascii="仿宋" w:hAnsi="仿宋" w:eastAsia="仿宋" w:cs="仿宋"/>
          <w:spacing w:val="1"/>
          <w:sz w:val="28"/>
          <w:szCs w:val="28"/>
        </w:rPr>
        <w:t xml:space="preserve"> </w:t>
      </w:r>
      <w:r>
        <w:rPr>
          <w:rFonts w:ascii="仿宋" w:hAnsi="仿宋" w:eastAsia="仿宋" w:cs="仿宋"/>
          <w:spacing w:val="-32"/>
          <w:sz w:val="28"/>
          <w:szCs w:val="28"/>
        </w:rPr>
        <w:t>内</w:t>
      </w:r>
      <w:r>
        <w:rPr>
          <w:rFonts w:ascii="仿宋" w:hAnsi="仿宋" w:eastAsia="仿宋" w:cs="仿宋"/>
          <w:spacing w:val="-14"/>
          <w:sz w:val="28"/>
          <w:szCs w:val="28"/>
        </w:rPr>
        <w:t xml:space="preserve"> </w:t>
      </w:r>
      <w:r>
        <w:rPr>
          <w:rFonts w:ascii="仿宋" w:hAnsi="仿宋" w:eastAsia="仿宋" w:cs="仿宋"/>
          <w:spacing w:val="-32"/>
          <w:sz w:val="28"/>
          <w:szCs w:val="28"/>
        </w:rPr>
        <w:t>蒙</w:t>
      </w:r>
      <w:r>
        <w:rPr>
          <w:rFonts w:ascii="仿宋" w:hAnsi="仿宋" w:eastAsia="仿宋" w:cs="仿宋"/>
          <w:spacing w:val="-19"/>
          <w:sz w:val="28"/>
          <w:szCs w:val="28"/>
        </w:rPr>
        <w:t xml:space="preserve"> </w:t>
      </w:r>
      <w:r>
        <w:rPr>
          <w:rFonts w:ascii="仿宋" w:hAnsi="仿宋" w:eastAsia="仿宋" w:cs="仿宋"/>
          <w:spacing w:val="-32"/>
          <w:sz w:val="28"/>
          <w:szCs w:val="28"/>
        </w:rPr>
        <w:t>古</w:t>
      </w:r>
      <w:r>
        <w:rPr>
          <w:rFonts w:ascii="仿宋" w:hAnsi="仿宋" w:eastAsia="仿宋" w:cs="仿宋"/>
          <w:spacing w:val="27"/>
          <w:sz w:val="28"/>
          <w:szCs w:val="28"/>
        </w:rPr>
        <w:t xml:space="preserve"> </w:t>
      </w:r>
      <w:r>
        <w:rPr>
          <w:rFonts w:ascii="仿宋" w:hAnsi="仿宋" w:eastAsia="仿宋" w:cs="仿宋"/>
          <w:spacing w:val="-32"/>
          <w:sz w:val="28"/>
          <w:szCs w:val="28"/>
        </w:rPr>
        <w:t>自</w:t>
      </w:r>
      <w:r>
        <w:rPr>
          <w:rFonts w:ascii="仿宋" w:hAnsi="仿宋" w:eastAsia="仿宋" w:cs="仿宋"/>
          <w:spacing w:val="-20"/>
          <w:sz w:val="28"/>
          <w:szCs w:val="28"/>
        </w:rPr>
        <w:t xml:space="preserve"> </w:t>
      </w:r>
      <w:r>
        <w:rPr>
          <w:rFonts w:ascii="仿宋" w:hAnsi="仿宋" w:eastAsia="仿宋" w:cs="仿宋"/>
          <w:spacing w:val="-32"/>
          <w:sz w:val="28"/>
          <w:szCs w:val="28"/>
        </w:rPr>
        <w:t>治</w:t>
      </w:r>
      <w:r>
        <w:rPr>
          <w:rFonts w:ascii="仿宋" w:hAnsi="仿宋" w:eastAsia="仿宋" w:cs="仿宋"/>
          <w:spacing w:val="-1"/>
          <w:sz w:val="28"/>
          <w:szCs w:val="28"/>
        </w:rPr>
        <w:t xml:space="preserve"> </w:t>
      </w:r>
      <w:r>
        <w:rPr>
          <w:rFonts w:ascii="仿宋" w:hAnsi="仿宋" w:eastAsia="仿宋" w:cs="仿宋"/>
          <w:spacing w:val="-32"/>
          <w:sz w:val="28"/>
          <w:szCs w:val="28"/>
        </w:rPr>
        <w:t>区</w:t>
      </w:r>
      <w:r>
        <w:rPr>
          <w:rFonts w:ascii="仿宋" w:hAnsi="仿宋" w:eastAsia="仿宋" w:cs="仿宋"/>
          <w:spacing w:val="-18"/>
          <w:sz w:val="28"/>
          <w:szCs w:val="28"/>
        </w:rPr>
        <w:t xml:space="preserve"> </w:t>
      </w:r>
      <w:r>
        <w:rPr>
          <w:rFonts w:ascii="仿宋" w:hAnsi="仿宋" w:eastAsia="仿宋" w:cs="仿宋"/>
          <w:spacing w:val="-32"/>
          <w:sz w:val="28"/>
          <w:szCs w:val="28"/>
        </w:rPr>
        <w:t>工</w:t>
      </w:r>
      <w:r>
        <w:rPr>
          <w:rFonts w:ascii="仿宋" w:hAnsi="仿宋" w:eastAsia="仿宋" w:cs="仿宋"/>
          <w:spacing w:val="-15"/>
          <w:sz w:val="28"/>
          <w:szCs w:val="28"/>
        </w:rPr>
        <w:t xml:space="preserve"> </w:t>
      </w:r>
      <w:r>
        <w:rPr>
          <w:rFonts w:ascii="仿宋" w:hAnsi="仿宋" w:eastAsia="仿宋" w:cs="仿宋"/>
          <w:spacing w:val="-32"/>
          <w:sz w:val="28"/>
          <w:szCs w:val="28"/>
        </w:rPr>
        <w:t>商</w:t>
      </w:r>
      <w:r>
        <w:rPr>
          <w:rFonts w:ascii="仿宋" w:hAnsi="仿宋" w:eastAsia="仿宋" w:cs="仿宋"/>
          <w:spacing w:val="-23"/>
          <w:sz w:val="28"/>
          <w:szCs w:val="28"/>
        </w:rPr>
        <w:t xml:space="preserve"> </w:t>
      </w:r>
      <w:r>
        <w:rPr>
          <w:rFonts w:ascii="仿宋" w:hAnsi="仿宋" w:eastAsia="仿宋" w:cs="仿宋"/>
          <w:spacing w:val="-32"/>
          <w:sz w:val="28"/>
          <w:szCs w:val="28"/>
        </w:rPr>
        <w:t>行</w:t>
      </w:r>
      <w:r>
        <w:rPr>
          <w:rFonts w:ascii="仿宋" w:hAnsi="仿宋" w:eastAsia="仿宋" w:cs="仿宋"/>
          <w:spacing w:val="-24"/>
          <w:sz w:val="28"/>
          <w:szCs w:val="28"/>
        </w:rPr>
        <w:t xml:space="preserve"> </w:t>
      </w:r>
      <w:r>
        <w:rPr>
          <w:rFonts w:ascii="仿宋" w:hAnsi="仿宋" w:eastAsia="仿宋" w:cs="仿宋"/>
          <w:spacing w:val="-32"/>
          <w:sz w:val="28"/>
          <w:szCs w:val="28"/>
        </w:rPr>
        <w:t>政</w:t>
      </w:r>
      <w:r>
        <w:rPr>
          <w:rFonts w:ascii="仿宋" w:hAnsi="仿宋" w:eastAsia="仿宋" w:cs="仿宋"/>
          <w:spacing w:val="-9"/>
          <w:sz w:val="28"/>
          <w:szCs w:val="28"/>
        </w:rPr>
        <w:t xml:space="preserve"> </w:t>
      </w:r>
      <w:r>
        <w:rPr>
          <w:rFonts w:ascii="仿宋" w:hAnsi="仿宋" w:eastAsia="仿宋" w:cs="仿宋"/>
          <w:spacing w:val="-32"/>
          <w:sz w:val="28"/>
          <w:szCs w:val="28"/>
        </w:rPr>
        <w:t>管</w:t>
      </w:r>
      <w:r>
        <w:rPr>
          <w:rFonts w:ascii="仿宋" w:hAnsi="仿宋" w:eastAsia="仿宋" w:cs="仿宋"/>
          <w:spacing w:val="-23"/>
          <w:sz w:val="28"/>
          <w:szCs w:val="28"/>
        </w:rPr>
        <w:t xml:space="preserve"> </w:t>
      </w:r>
      <w:r>
        <w:rPr>
          <w:rFonts w:ascii="仿宋" w:hAnsi="仿宋" w:eastAsia="仿宋" w:cs="仿宋"/>
          <w:spacing w:val="-32"/>
          <w:sz w:val="28"/>
          <w:szCs w:val="28"/>
        </w:rPr>
        <w:t>理</w:t>
      </w:r>
      <w:r>
        <w:rPr>
          <w:rFonts w:ascii="仿宋" w:hAnsi="仿宋" w:eastAsia="仿宋" w:cs="仿宋"/>
          <w:spacing w:val="-20"/>
          <w:sz w:val="28"/>
          <w:szCs w:val="28"/>
        </w:rPr>
        <w:t xml:space="preserve"> </w:t>
      </w:r>
      <w:r>
        <w:rPr>
          <w:rFonts w:ascii="仿宋" w:hAnsi="仿宋" w:eastAsia="仿宋" w:cs="仿宋"/>
          <w:spacing w:val="-32"/>
          <w:sz w:val="28"/>
          <w:szCs w:val="28"/>
        </w:rPr>
        <w:t>局</w:t>
      </w:r>
      <w:r>
        <w:rPr>
          <w:rFonts w:ascii="仿宋" w:hAnsi="仿宋" w:eastAsia="仿宋" w:cs="仿宋"/>
          <w:sz w:val="28"/>
          <w:szCs w:val="28"/>
        </w:rPr>
        <w:t xml:space="preserve"> </w:t>
      </w:r>
      <w:r>
        <w:rPr>
          <w:rFonts w:ascii="仿宋" w:hAnsi="仿宋" w:eastAsia="仿宋" w:cs="仿宋"/>
          <w:spacing w:val="-31"/>
          <w:sz w:val="28"/>
          <w:szCs w:val="28"/>
        </w:rPr>
        <w:t>内</w:t>
      </w:r>
      <w:r>
        <w:rPr>
          <w:rFonts w:ascii="仿宋" w:hAnsi="仿宋" w:eastAsia="仿宋" w:cs="仿宋"/>
          <w:spacing w:val="-18"/>
          <w:sz w:val="28"/>
          <w:szCs w:val="28"/>
        </w:rPr>
        <w:t xml:space="preserve"> </w:t>
      </w:r>
      <w:r>
        <w:rPr>
          <w:rFonts w:ascii="仿宋" w:hAnsi="仿宋" w:eastAsia="仿宋" w:cs="仿宋"/>
          <w:spacing w:val="-31"/>
          <w:sz w:val="28"/>
          <w:szCs w:val="28"/>
        </w:rPr>
        <w:t>蒙</w:t>
      </w:r>
      <w:r>
        <w:rPr>
          <w:rFonts w:ascii="仿宋" w:hAnsi="仿宋" w:eastAsia="仿宋" w:cs="仿宋"/>
          <w:spacing w:val="-20"/>
          <w:sz w:val="28"/>
          <w:szCs w:val="28"/>
        </w:rPr>
        <w:t xml:space="preserve"> </w:t>
      </w:r>
      <w:r>
        <w:rPr>
          <w:rFonts w:ascii="仿宋" w:hAnsi="仿宋" w:eastAsia="仿宋" w:cs="仿宋"/>
          <w:spacing w:val="-31"/>
          <w:sz w:val="28"/>
          <w:szCs w:val="28"/>
        </w:rPr>
        <w:t>古</w:t>
      </w:r>
      <w:r>
        <w:rPr>
          <w:rFonts w:ascii="仿宋" w:hAnsi="仿宋" w:eastAsia="仿宋" w:cs="仿宋"/>
          <w:spacing w:val="28"/>
          <w:sz w:val="28"/>
          <w:szCs w:val="28"/>
        </w:rPr>
        <w:t xml:space="preserve"> </w:t>
      </w:r>
      <w:r>
        <w:rPr>
          <w:rFonts w:ascii="仿宋" w:hAnsi="仿宋" w:eastAsia="仿宋" w:cs="仿宋"/>
          <w:spacing w:val="-31"/>
          <w:sz w:val="28"/>
          <w:szCs w:val="28"/>
        </w:rPr>
        <w:t>自</w:t>
      </w:r>
      <w:r>
        <w:rPr>
          <w:rFonts w:ascii="仿宋" w:hAnsi="仿宋" w:eastAsia="仿宋" w:cs="仿宋"/>
          <w:spacing w:val="-20"/>
          <w:sz w:val="28"/>
          <w:szCs w:val="28"/>
        </w:rPr>
        <w:t xml:space="preserve"> </w:t>
      </w:r>
      <w:r>
        <w:rPr>
          <w:rFonts w:ascii="仿宋" w:hAnsi="仿宋" w:eastAsia="仿宋" w:cs="仿宋"/>
          <w:spacing w:val="-31"/>
          <w:sz w:val="28"/>
          <w:szCs w:val="28"/>
        </w:rPr>
        <w:t>治</w:t>
      </w:r>
      <w:r>
        <w:rPr>
          <w:rFonts w:ascii="仿宋" w:hAnsi="仿宋" w:eastAsia="仿宋" w:cs="仿宋"/>
          <w:spacing w:val="-1"/>
          <w:sz w:val="28"/>
          <w:szCs w:val="28"/>
        </w:rPr>
        <w:t xml:space="preserve"> </w:t>
      </w:r>
      <w:r>
        <w:rPr>
          <w:rFonts w:ascii="仿宋" w:hAnsi="仿宋" w:eastAsia="仿宋" w:cs="仿宋"/>
          <w:spacing w:val="-31"/>
          <w:sz w:val="28"/>
          <w:szCs w:val="28"/>
        </w:rPr>
        <w:t>区</w:t>
      </w:r>
      <w:r>
        <w:rPr>
          <w:rFonts w:ascii="仿宋" w:hAnsi="仿宋" w:eastAsia="仿宋" w:cs="仿宋"/>
          <w:spacing w:val="-19"/>
          <w:sz w:val="28"/>
          <w:szCs w:val="28"/>
        </w:rPr>
        <w:t xml:space="preserve"> </w:t>
      </w:r>
      <w:r>
        <w:rPr>
          <w:rFonts w:ascii="仿宋" w:hAnsi="仿宋" w:eastAsia="仿宋" w:cs="仿宋"/>
          <w:spacing w:val="-31"/>
          <w:sz w:val="28"/>
          <w:szCs w:val="28"/>
        </w:rPr>
        <w:t>质</w:t>
      </w:r>
      <w:r>
        <w:rPr>
          <w:rFonts w:ascii="仿宋" w:hAnsi="仿宋" w:eastAsia="仿宋" w:cs="仿宋"/>
          <w:spacing w:val="-20"/>
          <w:sz w:val="28"/>
          <w:szCs w:val="28"/>
        </w:rPr>
        <w:t xml:space="preserve"> </w:t>
      </w:r>
      <w:r>
        <w:rPr>
          <w:rFonts w:ascii="仿宋" w:hAnsi="仿宋" w:eastAsia="仿宋" w:cs="仿宋"/>
          <w:spacing w:val="-31"/>
          <w:sz w:val="28"/>
          <w:szCs w:val="28"/>
        </w:rPr>
        <w:t>量</w:t>
      </w:r>
      <w:r>
        <w:rPr>
          <w:rFonts w:ascii="仿宋" w:hAnsi="仿宋" w:eastAsia="仿宋" w:cs="仿宋"/>
          <w:spacing w:val="-24"/>
          <w:sz w:val="28"/>
          <w:szCs w:val="28"/>
        </w:rPr>
        <w:t xml:space="preserve"> </w:t>
      </w:r>
      <w:r>
        <w:rPr>
          <w:rFonts w:ascii="仿宋" w:hAnsi="仿宋" w:eastAsia="仿宋" w:cs="仿宋"/>
          <w:spacing w:val="-31"/>
          <w:sz w:val="28"/>
          <w:szCs w:val="28"/>
        </w:rPr>
        <w:t>技</w:t>
      </w:r>
      <w:r>
        <w:rPr>
          <w:rFonts w:ascii="仿宋" w:hAnsi="仿宋" w:eastAsia="仿宋" w:cs="仿宋"/>
          <w:spacing w:val="-24"/>
          <w:sz w:val="28"/>
          <w:szCs w:val="28"/>
        </w:rPr>
        <w:t xml:space="preserve"> </w:t>
      </w:r>
      <w:r>
        <w:rPr>
          <w:rFonts w:ascii="仿宋" w:hAnsi="仿宋" w:eastAsia="仿宋" w:cs="仿宋"/>
          <w:spacing w:val="-31"/>
          <w:sz w:val="28"/>
          <w:szCs w:val="28"/>
        </w:rPr>
        <w:t>术</w:t>
      </w:r>
      <w:r>
        <w:rPr>
          <w:rFonts w:ascii="仿宋" w:hAnsi="仿宋" w:eastAsia="仿宋" w:cs="仿宋"/>
          <w:spacing w:val="-17"/>
          <w:sz w:val="28"/>
          <w:szCs w:val="28"/>
        </w:rPr>
        <w:t xml:space="preserve"> </w:t>
      </w:r>
      <w:r>
        <w:rPr>
          <w:rFonts w:ascii="仿宋" w:hAnsi="仿宋" w:eastAsia="仿宋" w:cs="仿宋"/>
          <w:spacing w:val="-31"/>
          <w:sz w:val="28"/>
          <w:szCs w:val="28"/>
        </w:rPr>
        <w:t>监</w:t>
      </w:r>
      <w:r>
        <w:rPr>
          <w:rFonts w:ascii="仿宋" w:hAnsi="仿宋" w:eastAsia="仿宋" w:cs="仿宋"/>
          <w:spacing w:val="-17"/>
          <w:sz w:val="28"/>
          <w:szCs w:val="28"/>
        </w:rPr>
        <w:t xml:space="preserve"> </w:t>
      </w:r>
      <w:r>
        <w:rPr>
          <w:rFonts w:ascii="仿宋" w:hAnsi="仿宋" w:eastAsia="仿宋" w:cs="仿宋"/>
          <w:spacing w:val="-31"/>
          <w:sz w:val="28"/>
          <w:szCs w:val="28"/>
        </w:rPr>
        <w:t>督</w:t>
      </w:r>
      <w:r>
        <w:rPr>
          <w:rFonts w:ascii="仿宋" w:hAnsi="仿宋" w:eastAsia="仿宋" w:cs="仿宋"/>
          <w:spacing w:val="-20"/>
          <w:sz w:val="28"/>
          <w:szCs w:val="28"/>
        </w:rPr>
        <w:t xml:space="preserve"> </w:t>
      </w:r>
      <w:r>
        <w:rPr>
          <w:rFonts w:ascii="仿宋" w:hAnsi="仿宋" w:eastAsia="仿宋" w:cs="仿宋"/>
          <w:spacing w:val="-31"/>
          <w:sz w:val="28"/>
          <w:szCs w:val="28"/>
        </w:rPr>
        <w:t>局</w:t>
      </w:r>
    </w:p>
    <w:p w14:paraId="7BA4AC7B">
      <w:pPr>
        <w:spacing w:before="2" w:line="220" w:lineRule="auto"/>
        <w:ind w:left="4579"/>
        <w:rPr>
          <w:rFonts w:ascii="仿宋" w:hAnsi="仿宋" w:eastAsia="仿宋" w:cs="仿宋"/>
          <w:sz w:val="28"/>
          <w:szCs w:val="28"/>
        </w:rPr>
      </w:pPr>
      <w:r>
        <w:rPr>
          <w:rFonts w:ascii="仿宋" w:hAnsi="仿宋" w:eastAsia="仿宋" w:cs="仿宋"/>
          <w:spacing w:val="-30"/>
          <w:sz w:val="28"/>
          <w:szCs w:val="28"/>
        </w:rPr>
        <w:t>内</w:t>
      </w:r>
      <w:r>
        <w:rPr>
          <w:rFonts w:ascii="仿宋" w:hAnsi="仿宋" w:eastAsia="仿宋" w:cs="仿宋"/>
          <w:spacing w:val="58"/>
          <w:sz w:val="28"/>
          <w:szCs w:val="28"/>
        </w:rPr>
        <w:t xml:space="preserve"> </w:t>
      </w:r>
      <w:r>
        <w:rPr>
          <w:rFonts w:ascii="仿宋" w:hAnsi="仿宋" w:eastAsia="仿宋" w:cs="仿宋"/>
          <w:spacing w:val="-30"/>
          <w:sz w:val="28"/>
          <w:szCs w:val="28"/>
        </w:rPr>
        <w:t>蒙</w:t>
      </w:r>
      <w:r>
        <w:rPr>
          <w:rFonts w:ascii="仿宋" w:hAnsi="仿宋" w:eastAsia="仿宋" w:cs="仿宋"/>
          <w:spacing w:val="55"/>
          <w:sz w:val="28"/>
          <w:szCs w:val="28"/>
        </w:rPr>
        <w:t xml:space="preserve"> </w:t>
      </w:r>
      <w:r>
        <w:rPr>
          <w:rFonts w:ascii="仿宋" w:hAnsi="仿宋" w:eastAsia="仿宋" w:cs="仿宋"/>
          <w:spacing w:val="-30"/>
          <w:sz w:val="28"/>
          <w:szCs w:val="28"/>
        </w:rPr>
        <w:t>古</w:t>
      </w:r>
      <w:r>
        <w:rPr>
          <w:rFonts w:ascii="仿宋" w:hAnsi="仿宋" w:eastAsia="仿宋" w:cs="仿宋"/>
          <w:spacing w:val="103"/>
          <w:sz w:val="28"/>
          <w:szCs w:val="28"/>
        </w:rPr>
        <w:t xml:space="preserve"> </w:t>
      </w:r>
      <w:r>
        <w:rPr>
          <w:rFonts w:ascii="仿宋" w:hAnsi="仿宋" w:eastAsia="仿宋" w:cs="仿宋"/>
          <w:spacing w:val="-30"/>
          <w:sz w:val="28"/>
          <w:szCs w:val="28"/>
        </w:rPr>
        <w:t>自</w:t>
      </w:r>
      <w:r>
        <w:rPr>
          <w:rFonts w:ascii="仿宋" w:hAnsi="仿宋" w:eastAsia="仿宋" w:cs="仿宋"/>
          <w:spacing w:val="55"/>
          <w:sz w:val="28"/>
          <w:szCs w:val="28"/>
        </w:rPr>
        <w:t xml:space="preserve"> </w:t>
      </w:r>
      <w:r>
        <w:rPr>
          <w:rFonts w:ascii="仿宋" w:hAnsi="仿宋" w:eastAsia="仿宋" w:cs="仿宋"/>
          <w:spacing w:val="-30"/>
          <w:sz w:val="28"/>
          <w:szCs w:val="28"/>
        </w:rPr>
        <w:t>治</w:t>
      </w:r>
      <w:r>
        <w:rPr>
          <w:rFonts w:ascii="仿宋" w:hAnsi="仿宋" w:eastAsia="仿宋" w:cs="仿宋"/>
          <w:spacing w:val="75"/>
          <w:sz w:val="28"/>
          <w:szCs w:val="28"/>
        </w:rPr>
        <w:t xml:space="preserve"> </w:t>
      </w:r>
      <w:r>
        <w:rPr>
          <w:rFonts w:ascii="仿宋" w:hAnsi="仿宋" w:eastAsia="仿宋" w:cs="仿宋"/>
          <w:spacing w:val="-30"/>
          <w:sz w:val="28"/>
          <w:szCs w:val="28"/>
        </w:rPr>
        <w:t>区</w:t>
      </w:r>
      <w:r>
        <w:rPr>
          <w:rFonts w:ascii="仿宋" w:hAnsi="仿宋" w:eastAsia="仿宋" w:cs="仿宋"/>
          <w:spacing w:val="51"/>
          <w:sz w:val="28"/>
          <w:szCs w:val="28"/>
        </w:rPr>
        <w:t xml:space="preserve"> </w:t>
      </w:r>
      <w:r>
        <w:rPr>
          <w:rFonts w:ascii="仿宋" w:hAnsi="仿宋" w:eastAsia="仿宋" w:cs="仿宋"/>
          <w:spacing w:val="-30"/>
          <w:sz w:val="28"/>
          <w:szCs w:val="28"/>
        </w:rPr>
        <w:t>地</w:t>
      </w:r>
      <w:r>
        <w:rPr>
          <w:rFonts w:ascii="仿宋" w:hAnsi="仿宋" w:eastAsia="仿宋" w:cs="仿宋"/>
          <w:spacing w:val="57"/>
          <w:sz w:val="28"/>
          <w:szCs w:val="28"/>
        </w:rPr>
        <w:t xml:space="preserve"> </w:t>
      </w:r>
      <w:r>
        <w:rPr>
          <w:rFonts w:ascii="仿宋" w:hAnsi="仿宋" w:eastAsia="仿宋" w:cs="仿宋"/>
          <w:spacing w:val="-30"/>
          <w:sz w:val="28"/>
          <w:szCs w:val="28"/>
        </w:rPr>
        <w:t>方</w:t>
      </w:r>
      <w:r>
        <w:rPr>
          <w:rFonts w:ascii="仿宋" w:hAnsi="仿宋" w:eastAsia="仿宋" w:cs="仿宋"/>
          <w:spacing w:val="51"/>
          <w:sz w:val="28"/>
          <w:szCs w:val="28"/>
        </w:rPr>
        <w:t xml:space="preserve"> </w:t>
      </w:r>
      <w:r>
        <w:rPr>
          <w:rFonts w:ascii="仿宋" w:hAnsi="仿宋" w:eastAsia="仿宋" w:cs="仿宋"/>
          <w:spacing w:val="-30"/>
          <w:sz w:val="28"/>
          <w:szCs w:val="28"/>
        </w:rPr>
        <w:t>税</w:t>
      </w:r>
      <w:r>
        <w:rPr>
          <w:rFonts w:ascii="仿宋" w:hAnsi="仿宋" w:eastAsia="仿宋" w:cs="仿宋"/>
          <w:spacing w:val="58"/>
          <w:sz w:val="28"/>
          <w:szCs w:val="28"/>
        </w:rPr>
        <w:t xml:space="preserve"> </w:t>
      </w:r>
      <w:r>
        <w:rPr>
          <w:rFonts w:ascii="仿宋" w:hAnsi="仿宋" w:eastAsia="仿宋" w:cs="仿宋"/>
          <w:spacing w:val="-30"/>
          <w:sz w:val="28"/>
          <w:szCs w:val="28"/>
        </w:rPr>
        <w:t>务</w:t>
      </w:r>
      <w:r>
        <w:rPr>
          <w:rFonts w:ascii="仿宋" w:hAnsi="仿宋" w:eastAsia="仿宋" w:cs="仿宋"/>
          <w:spacing w:val="55"/>
          <w:sz w:val="28"/>
          <w:szCs w:val="28"/>
        </w:rPr>
        <w:t xml:space="preserve"> </w:t>
      </w:r>
      <w:r>
        <w:rPr>
          <w:rFonts w:ascii="仿宋" w:hAnsi="仿宋" w:eastAsia="仿宋" w:cs="仿宋"/>
          <w:spacing w:val="-30"/>
          <w:sz w:val="28"/>
          <w:szCs w:val="28"/>
        </w:rPr>
        <w:t>局</w:t>
      </w:r>
    </w:p>
    <w:p w14:paraId="36F99F7E">
      <w:pPr>
        <w:spacing w:before="207" w:line="222" w:lineRule="auto"/>
        <w:ind w:left="5999"/>
        <w:rPr>
          <w:rFonts w:ascii="仿宋" w:hAnsi="仿宋" w:eastAsia="仿宋" w:cs="仿宋"/>
          <w:sz w:val="28"/>
          <w:szCs w:val="28"/>
        </w:rPr>
      </w:pPr>
      <w:r>
        <w:rPr>
          <w:rFonts w:ascii="仿宋" w:hAnsi="仿宋" w:eastAsia="仿宋" w:cs="仿宋"/>
          <w:spacing w:val="42"/>
          <w:w w:val="105"/>
          <w:sz w:val="28"/>
          <w:szCs w:val="28"/>
        </w:rPr>
        <w:t>2014年8月6日</w:t>
      </w:r>
    </w:p>
    <w:p w14:paraId="1800BC7B">
      <w:pPr>
        <w:sectPr>
          <w:footerReference r:id="rId5" w:type="default"/>
          <w:pgSz w:w="11900" w:h="16840"/>
          <w:pgMar w:top="1431" w:right="1589" w:bottom="635" w:left="320" w:header="0" w:footer="362" w:gutter="0"/>
          <w:cols w:space="720" w:num="1"/>
        </w:sectPr>
      </w:pPr>
    </w:p>
    <w:p w14:paraId="36BEB4A0">
      <w:pPr>
        <w:spacing w:line="385" w:lineRule="auto"/>
        <w:rPr>
          <w:rFonts w:ascii="Arial"/>
          <w:sz w:val="21"/>
        </w:rPr>
      </w:pPr>
    </w:p>
    <w:p w14:paraId="320CC40B">
      <w:pPr>
        <w:spacing w:before="143" w:line="219" w:lineRule="auto"/>
        <w:ind w:left="1316"/>
        <w:rPr>
          <w:rFonts w:ascii="宋体" w:hAnsi="宋体" w:eastAsia="宋体" w:cs="宋体"/>
          <w:sz w:val="44"/>
          <w:szCs w:val="44"/>
        </w:rPr>
      </w:pPr>
      <w:r>
        <w:rPr>
          <w:rFonts w:ascii="宋体" w:hAnsi="宋体" w:eastAsia="宋体" w:cs="宋体"/>
          <w:b/>
          <w:bCs/>
          <w:spacing w:val="1"/>
          <w:sz w:val="44"/>
          <w:szCs w:val="44"/>
        </w:rPr>
        <w:t>内蒙古自治区劳动用工备案管理办法</w:t>
      </w:r>
    </w:p>
    <w:p w14:paraId="542D747E">
      <w:pPr>
        <w:spacing w:line="296" w:lineRule="auto"/>
        <w:rPr>
          <w:rFonts w:ascii="Arial"/>
          <w:sz w:val="21"/>
        </w:rPr>
      </w:pPr>
    </w:p>
    <w:p w14:paraId="76F38B06">
      <w:pPr>
        <w:spacing w:line="297" w:lineRule="auto"/>
        <w:rPr>
          <w:rFonts w:ascii="Arial"/>
          <w:sz w:val="21"/>
        </w:rPr>
      </w:pPr>
    </w:p>
    <w:p w14:paraId="5D8272D4">
      <w:pPr>
        <w:spacing w:before="104" w:line="289" w:lineRule="auto"/>
        <w:ind w:right="20" w:firstLine="594"/>
        <w:rPr>
          <w:rFonts w:ascii="仿宋" w:hAnsi="仿宋" w:eastAsia="仿宋" w:cs="仿宋"/>
          <w:sz w:val="32"/>
          <w:szCs w:val="32"/>
        </w:rPr>
      </w:pPr>
      <w:r>
        <w:rPr>
          <w:rFonts w:ascii="仿宋" w:hAnsi="仿宋" w:eastAsia="仿宋" w:cs="仿宋"/>
          <w:b/>
          <w:bCs/>
          <w:spacing w:val="-13"/>
          <w:sz w:val="32"/>
          <w:szCs w:val="32"/>
        </w:rPr>
        <w:t>第一条</w:t>
      </w:r>
      <w:r>
        <w:rPr>
          <w:rFonts w:ascii="仿宋" w:hAnsi="仿宋" w:eastAsia="仿宋" w:cs="仿宋"/>
          <w:spacing w:val="158"/>
          <w:sz w:val="32"/>
          <w:szCs w:val="32"/>
        </w:rPr>
        <w:t xml:space="preserve"> </w:t>
      </w:r>
      <w:r>
        <w:rPr>
          <w:rFonts w:ascii="仿宋" w:hAnsi="仿宋" w:eastAsia="仿宋" w:cs="仿宋"/>
          <w:spacing w:val="-13"/>
          <w:sz w:val="32"/>
          <w:szCs w:val="32"/>
        </w:rPr>
        <w:t>为加强劳动合同管理，规范用人单位用工行为，建立劳动</w:t>
      </w:r>
      <w:r>
        <w:rPr>
          <w:rFonts w:ascii="仿宋" w:hAnsi="仿宋" w:eastAsia="仿宋" w:cs="仿宋"/>
          <w:sz w:val="32"/>
          <w:szCs w:val="32"/>
        </w:rPr>
        <w:t xml:space="preserve">  </w:t>
      </w:r>
      <w:r>
        <w:rPr>
          <w:rFonts w:ascii="仿宋" w:hAnsi="仿宋" w:eastAsia="仿宋" w:cs="仿宋"/>
          <w:spacing w:val="-11"/>
          <w:sz w:val="32"/>
          <w:szCs w:val="32"/>
        </w:rPr>
        <w:t>用工基本信息，维护用人单位和劳动者的合法权益，促</w:t>
      </w:r>
      <w:r>
        <w:rPr>
          <w:rFonts w:ascii="仿宋" w:hAnsi="仿宋" w:eastAsia="仿宋" w:cs="仿宋"/>
          <w:spacing w:val="-12"/>
          <w:sz w:val="32"/>
          <w:szCs w:val="32"/>
        </w:rPr>
        <w:t>进劳动关系和谐</w:t>
      </w:r>
      <w:r>
        <w:rPr>
          <w:rFonts w:ascii="仿宋" w:hAnsi="仿宋" w:eastAsia="仿宋" w:cs="仿宋"/>
          <w:sz w:val="32"/>
          <w:szCs w:val="32"/>
        </w:rPr>
        <w:t xml:space="preserve"> </w:t>
      </w:r>
      <w:r>
        <w:rPr>
          <w:rFonts w:ascii="仿宋" w:hAnsi="仿宋" w:eastAsia="仿宋" w:cs="仿宋"/>
          <w:spacing w:val="-17"/>
          <w:sz w:val="32"/>
          <w:szCs w:val="32"/>
        </w:rPr>
        <w:t>稳定，依据《中华人民共和国劳动法》、《中华人民共和国</w:t>
      </w:r>
      <w:r>
        <w:rPr>
          <w:rFonts w:ascii="仿宋" w:hAnsi="仿宋" w:eastAsia="仿宋" w:cs="仿宋"/>
          <w:spacing w:val="-18"/>
          <w:sz w:val="32"/>
          <w:szCs w:val="32"/>
        </w:rPr>
        <w:t>劳动合同法》</w:t>
      </w:r>
    </w:p>
    <w:p w14:paraId="1FCC8767">
      <w:pPr>
        <w:spacing w:before="1" w:line="220" w:lineRule="auto"/>
        <w:rPr>
          <w:rFonts w:ascii="仿宋" w:hAnsi="仿宋" w:eastAsia="仿宋" w:cs="仿宋"/>
          <w:sz w:val="32"/>
          <w:szCs w:val="32"/>
        </w:rPr>
      </w:pPr>
      <w:r>
        <w:rPr>
          <w:rFonts w:ascii="仿宋" w:hAnsi="仿宋" w:eastAsia="仿宋" w:cs="仿宋"/>
          <w:spacing w:val="-14"/>
          <w:sz w:val="32"/>
          <w:szCs w:val="32"/>
        </w:rPr>
        <w:t>和《中华人民共和国社会保险法》等法律法规，制定本办法。</w:t>
      </w:r>
    </w:p>
    <w:p w14:paraId="2E5C95C3">
      <w:pPr>
        <w:spacing w:before="115" w:line="290" w:lineRule="auto"/>
        <w:ind w:right="131" w:firstLine="594"/>
        <w:rPr>
          <w:rFonts w:ascii="仿宋" w:hAnsi="仿宋" w:eastAsia="仿宋" w:cs="仿宋"/>
          <w:sz w:val="32"/>
          <w:szCs w:val="32"/>
        </w:rPr>
      </w:pPr>
      <w:r>
        <w:rPr>
          <w:rFonts w:ascii="仿宋" w:hAnsi="仿宋" w:eastAsia="仿宋" w:cs="仿宋"/>
          <w:b/>
          <w:bCs/>
          <w:spacing w:val="-12"/>
          <w:sz w:val="32"/>
          <w:szCs w:val="32"/>
        </w:rPr>
        <w:t>第二条</w:t>
      </w:r>
      <w:r>
        <w:rPr>
          <w:rFonts w:ascii="仿宋" w:hAnsi="仿宋" w:eastAsia="仿宋" w:cs="仿宋"/>
          <w:spacing w:val="11"/>
          <w:sz w:val="32"/>
          <w:szCs w:val="32"/>
        </w:rPr>
        <w:t xml:space="preserve">  </w:t>
      </w:r>
      <w:r>
        <w:rPr>
          <w:rFonts w:ascii="仿宋" w:hAnsi="仿宋" w:eastAsia="仿宋" w:cs="仿宋"/>
          <w:spacing w:val="-12"/>
          <w:sz w:val="32"/>
          <w:szCs w:val="32"/>
        </w:rPr>
        <w:t>内蒙古自治区区域内各类企业、个体经济组织、民办非企</w:t>
      </w:r>
      <w:r>
        <w:rPr>
          <w:rFonts w:ascii="仿宋" w:hAnsi="仿宋" w:eastAsia="仿宋" w:cs="仿宋"/>
          <w:sz w:val="32"/>
          <w:szCs w:val="32"/>
        </w:rPr>
        <w:t xml:space="preserve"> </w:t>
      </w:r>
      <w:r>
        <w:rPr>
          <w:rFonts w:ascii="仿宋" w:hAnsi="仿宋" w:eastAsia="仿宋" w:cs="仿宋"/>
          <w:spacing w:val="-1"/>
          <w:sz w:val="32"/>
          <w:szCs w:val="32"/>
        </w:rPr>
        <w:t>业单位等组织(以下简称用人单位)与劳动者建立劳动关系应当按照本</w:t>
      </w:r>
    </w:p>
    <w:p w14:paraId="6B8D284B">
      <w:pPr>
        <w:spacing w:line="223" w:lineRule="auto"/>
        <w:rPr>
          <w:rFonts w:ascii="仿宋" w:hAnsi="仿宋" w:eastAsia="仿宋" w:cs="仿宋"/>
          <w:sz w:val="32"/>
          <w:szCs w:val="32"/>
        </w:rPr>
      </w:pPr>
      <w:r>
        <w:rPr>
          <w:rFonts w:ascii="仿宋" w:hAnsi="仿宋" w:eastAsia="仿宋" w:cs="仿宋"/>
          <w:spacing w:val="-15"/>
          <w:sz w:val="32"/>
          <w:szCs w:val="32"/>
        </w:rPr>
        <w:t>办法的规定，办理劳动用工备案。</w:t>
      </w:r>
    </w:p>
    <w:p w14:paraId="5FC9C75D">
      <w:pPr>
        <w:spacing w:before="149" w:line="513" w:lineRule="exact"/>
        <w:ind w:left="589"/>
        <w:rPr>
          <w:rFonts w:ascii="仿宋" w:hAnsi="仿宋" w:eastAsia="仿宋" w:cs="仿宋"/>
          <w:sz w:val="32"/>
          <w:szCs w:val="32"/>
        </w:rPr>
      </w:pPr>
      <w:r>
        <w:rPr>
          <w:rFonts w:ascii="仿宋" w:hAnsi="仿宋" w:eastAsia="仿宋" w:cs="仿宋"/>
          <w:spacing w:val="-10"/>
          <w:position w:val="13"/>
          <w:sz w:val="32"/>
          <w:szCs w:val="32"/>
        </w:rPr>
        <w:t>机关、事业单位、社会团体、基金会与劳动者建立劳动关系的，也</w:t>
      </w:r>
    </w:p>
    <w:p w14:paraId="521268D1">
      <w:pPr>
        <w:spacing w:line="222" w:lineRule="auto"/>
        <w:rPr>
          <w:rFonts w:ascii="仿宋" w:hAnsi="仿宋" w:eastAsia="仿宋" w:cs="仿宋"/>
          <w:sz w:val="32"/>
          <w:szCs w:val="32"/>
        </w:rPr>
      </w:pPr>
      <w:r>
        <w:rPr>
          <w:rFonts w:ascii="仿宋" w:hAnsi="仿宋" w:eastAsia="仿宋" w:cs="仿宋"/>
          <w:spacing w:val="-17"/>
          <w:sz w:val="32"/>
          <w:szCs w:val="32"/>
        </w:rPr>
        <w:t>应当按照本办法规定办理劳动用工备案。</w:t>
      </w:r>
    </w:p>
    <w:p w14:paraId="3EA2A633">
      <w:pPr>
        <w:spacing w:before="127" w:line="295" w:lineRule="auto"/>
        <w:ind w:firstLine="594"/>
        <w:rPr>
          <w:rFonts w:ascii="仿宋" w:hAnsi="仿宋" w:eastAsia="仿宋" w:cs="仿宋"/>
          <w:sz w:val="32"/>
          <w:szCs w:val="32"/>
        </w:rPr>
      </w:pPr>
      <w:r>
        <w:rPr>
          <w:rFonts w:ascii="仿宋" w:hAnsi="仿宋" w:eastAsia="仿宋" w:cs="仿宋"/>
          <w:b/>
          <w:bCs/>
          <w:spacing w:val="-11"/>
          <w:sz w:val="32"/>
          <w:szCs w:val="32"/>
        </w:rPr>
        <w:t>第三条</w:t>
      </w:r>
      <w:r>
        <w:rPr>
          <w:rFonts w:ascii="仿宋" w:hAnsi="仿宋" w:eastAsia="仿宋" w:cs="仿宋"/>
          <w:sz w:val="32"/>
          <w:szCs w:val="32"/>
        </w:rPr>
        <w:t xml:space="preserve">  </w:t>
      </w:r>
      <w:r>
        <w:rPr>
          <w:rFonts w:ascii="仿宋" w:hAnsi="仿宋" w:eastAsia="仿宋" w:cs="仿宋"/>
          <w:spacing w:val="-11"/>
          <w:sz w:val="32"/>
          <w:szCs w:val="32"/>
        </w:rPr>
        <w:t>劳动用工备案是指用人单位按本办法向人力资源和</w:t>
      </w:r>
      <w:r>
        <w:rPr>
          <w:rFonts w:ascii="仿宋" w:hAnsi="仿宋" w:eastAsia="仿宋" w:cs="仿宋"/>
          <w:spacing w:val="-12"/>
          <w:sz w:val="32"/>
          <w:szCs w:val="32"/>
        </w:rPr>
        <w:t>社会保</w:t>
      </w:r>
      <w:r>
        <w:rPr>
          <w:rFonts w:ascii="仿宋" w:hAnsi="仿宋" w:eastAsia="仿宋" w:cs="仿宋"/>
          <w:sz w:val="32"/>
          <w:szCs w:val="32"/>
        </w:rPr>
        <w:t xml:space="preserve"> </w:t>
      </w:r>
      <w:r>
        <w:rPr>
          <w:rFonts w:ascii="仿宋" w:hAnsi="仿宋" w:eastAsia="仿宋" w:cs="仿宋"/>
          <w:spacing w:val="-9"/>
          <w:sz w:val="32"/>
          <w:szCs w:val="32"/>
        </w:rPr>
        <w:t>障行政部门报告劳动用工情况，人力资源和社会</w:t>
      </w:r>
      <w:r>
        <w:rPr>
          <w:rFonts w:ascii="仿宋" w:hAnsi="仿宋" w:eastAsia="仿宋" w:cs="仿宋"/>
          <w:spacing w:val="-10"/>
          <w:sz w:val="32"/>
          <w:szCs w:val="32"/>
        </w:rPr>
        <w:t>保障行政部门依法规范</w:t>
      </w:r>
      <w:r>
        <w:rPr>
          <w:rFonts w:ascii="仿宋" w:hAnsi="仿宋" w:eastAsia="仿宋" w:cs="仿宋"/>
          <w:sz w:val="32"/>
          <w:szCs w:val="32"/>
        </w:rPr>
        <w:t xml:space="preserve"> </w:t>
      </w:r>
      <w:r>
        <w:rPr>
          <w:rFonts w:ascii="仿宋" w:hAnsi="仿宋" w:eastAsia="仿宋" w:cs="仿宋"/>
          <w:spacing w:val="-17"/>
          <w:sz w:val="32"/>
          <w:szCs w:val="32"/>
        </w:rPr>
        <w:t>用工管理，以实现和谐稳定的劳动关系。用人单位与劳动者订立、变更、</w:t>
      </w:r>
      <w:r>
        <w:rPr>
          <w:rFonts w:ascii="仿宋" w:hAnsi="仿宋" w:eastAsia="仿宋" w:cs="仿宋"/>
          <w:spacing w:val="13"/>
          <w:sz w:val="32"/>
          <w:szCs w:val="32"/>
        </w:rPr>
        <w:t xml:space="preserve"> </w:t>
      </w:r>
      <w:r>
        <w:rPr>
          <w:rFonts w:ascii="仿宋" w:hAnsi="仿宋" w:eastAsia="仿宋" w:cs="仿宋"/>
          <w:spacing w:val="-9"/>
          <w:sz w:val="32"/>
          <w:szCs w:val="32"/>
        </w:rPr>
        <w:t>续订、解除和终止劳动合同及劳动报酬、社会保险缴费等信息应当</w:t>
      </w:r>
      <w:r>
        <w:rPr>
          <w:rFonts w:ascii="仿宋" w:hAnsi="仿宋" w:eastAsia="仿宋" w:cs="仿宋"/>
          <w:spacing w:val="-10"/>
          <w:sz w:val="32"/>
          <w:szCs w:val="32"/>
        </w:rPr>
        <w:t>按照</w:t>
      </w:r>
    </w:p>
    <w:p w14:paraId="12791CE9">
      <w:pPr>
        <w:spacing w:before="1" w:line="220" w:lineRule="auto"/>
        <w:rPr>
          <w:rFonts w:ascii="仿宋" w:hAnsi="仿宋" w:eastAsia="仿宋" w:cs="仿宋"/>
          <w:sz w:val="32"/>
          <w:szCs w:val="32"/>
        </w:rPr>
      </w:pPr>
      <w:r>
        <w:rPr>
          <w:rFonts w:ascii="仿宋" w:hAnsi="仿宋" w:eastAsia="仿宋" w:cs="仿宋"/>
          <w:spacing w:val="-10"/>
          <w:sz w:val="32"/>
          <w:szCs w:val="32"/>
        </w:rPr>
        <w:t>本办法进行备案。</w:t>
      </w:r>
    </w:p>
    <w:p w14:paraId="34E61662">
      <w:pPr>
        <w:spacing w:before="125" w:line="295" w:lineRule="auto"/>
        <w:ind w:right="73" w:firstLine="594"/>
        <w:rPr>
          <w:rFonts w:ascii="仿宋" w:hAnsi="仿宋" w:eastAsia="仿宋" w:cs="仿宋"/>
          <w:sz w:val="32"/>
          <w:szCs w:val="32"/>
        </w:rPr>
      </w:pPr>
      <w:r>
        <w:rPr>
          <w:rFonts w:ascii="仿宋" w:hAnsi="仿宋" w:eastAsia="仿宋" w:cs="仿宋"/>
          <w:b/>
          <w:bCs/>
          <w:spacing w:val="-9"/>
          <w:sz w:val="32"/>
          <w:szCs w:val="32"/>
        </w:rPr>
        <w:t>第四条</w:t>
      </w:r>
      <w:r>
        <w:rPr>
          <w:rFonts w:ascii="仿宋" w:hAnsi="仿宋" w:eastAsia="仿宋" w:cs="仿宋"/>
          <w:spacing w:val="145"/>
          <w:sz w:val="32"/>
          <w:szCs w:val="32"/>
        </w:rPr>
        <w:t xml:space="preserve"> </w:t>
      </w:r>
      <w:r>
        <w:rPr>
          <w:rFonts w:ascii="仿宋" w:hAnsi="仿宋" w:eastAsia="仿宋" w:cs="仿宋"/>
          <w:spacing w:val="-9"/>
          <w:sz w:val="32"/>
          <w:szCs w:val="32"/>
        </w:rPr>
        <w:t>旗县及以上人力资源和社会保障行政部门是用工备案管理</w:t>
      </w:r>
      <w:r>
        <w:rPr>
          <w:rFonts w:ascii="仿宋" w:hAnsi="仿宋" w:eastAsia="仿宋" w:cs="仿宋"/>
          <w:sz w:val="32"/>
          <w:szCs w:val="32"/>
        </w:rPr>
        <w:t xml:space="preserve"> </w:t>
      </w:r>
      <w:r>
        <w:rPr>
          <w:rFonts w:ascii="仿宋" w:hAnsi="仿宋" w:eastAsia="仿宋" w:cs="仿宋"/>
          <w:spacing w:val="-9"/>
          <w:sz w:val="32"/>
          <w:szCs w:val="32"/>
        </w:rPr>
        <w:t>的主管部门。人力资源和社会保障行政部门根据工作需要可</w:t>
      </w:r>
      <w:r>
        <w:rPr>
          <w:rFonts w:ascii="仿宋" w:hAnsi="仿宋" w:eastAsia="仿宋" w:cs="仿宋"/>
          <w:spacing w:val="-10"/>
          <w:sz w:val="32"/>
          <w:szCs w:val="32"/>
        </w:rPr>
        <w:t>以委托所属</w:t>
      </w:r>
    </w:p>
    <w:p w14:paraId="43002902">
      <w:pPr>
        <w:spacing w:before="1" w:line="220" w:lineRule="auto"/>
        <w:rPr>
          <w:rFonts w:ascii="仿宋" w:hAnsi="仿宋" w:eastAsia="仿宋" w:cs="仿宋"/>
          <w:sz w:val="32"/>
          <w:szCs w:val="32"/>
        </w:rPr>
      </w:pPr>
      <w:r>
        <w:rPr>
          <w:rFonts w:ascii="仿宋" w:hAnsi="仿宋" w:eastAsia="仿宋" w:cs="仿宋"/>
          <w:spacing w:val="-15"/>
          <w:sz w:val="32"/>
          <w:szCs w:val="32"/>
        </w:rPr>
        <w:t>的经办机构或社区劳动保障平台办理用工备案。</w:t>
      </w:r>
    </w:p>
    <w:p w14:paraId="5038031F">
      <w:pPr>
        <w:spacing w:before="156" w:line="222" w:lineRule="auto"/>
        <w:ind w:left="594"/>
        <w:rPr>
          <w:rFonts w:ascii="黑体" w:hAnsi="黑体" w:eastAsia="黑体" w:cs="黑体"/>
          <w:sz w:val="32"/>
          <w:szCs w:val="32"/>
        </w:rPr>
      </w:pPr>
      <w:r>
        <w:rPr>
          <w:rFonts w:ascii="黑体" w:hAnsi="黑体" w:eastAsia="黑体" w:cs="黑体"/>
          <w:b/>
          <w:bCs/>
          <w:spacing w:val="-19"/>
          <w:sz w:val="32"/>
          <w:szCs w:val="32"/>
        </w:rPr>
        <w:t>第五条</w:t>
      </w:r>
      <w:r>
        <w:rPr>
          <w:rFonts w:ascii="黑体" w:hAnsi="黑体" w:eastAsia="黑体" w:cs="黑体"/>
          <w:spacing w:val="158"/>
          <w:sz w:val="32"/>
          <w:szCs w:val="32"/>
        </w:rPr>
        <w:t xml:space="preserve"> </w:t>
      </w:r>
      <w:r>
        <w:rPr>
          <w:rFonts w:ascii="黑体" w:hAnsi="黑体" w:eastAsia="黑体" w:cs="黑体"/>
          <w:spacing w:val="-19"/>
          <w:sz w:val="32"/>
          <w:szCs w:val="32"/>
        </w:rPr>
        <w:t>劳动用工备案的主要内容包括：</w:t>
      </w:r>
    </w:p>
    <w:p w14:paraId="453526CA">
      <w:pPr>
        <w:spacing w:before="136" w:line="221" w:lineRule="auto"/>
        <w:ind w:left="589"/>
        <w:rPr>
          <w:rFonts w:ascii="仿宋" w:hAnsi="仿宋" w:eastAsia="仿宋" w:cs="仿宋"/>
          <w:sz w:val="32"/>
          <w:szCs w:val="32"/>
        </w:rPr>
      </w:pPr>
      <w:r>
        <w:rPr>
          <w:rFonts w:ascii="仿宋" w:hAnsi="仿宋" w:eastAsia="仿宋" w:cs="仿宋"/>
          <w:spacing w:val="-1"/>
          <w:sz w:val="32"/>
          <w:szCs w:val="32"/>
        </w:rPr>
        <w:t>(一)用人单位的基本信息；</w:t>
      </w:r>
    </w:p>
    <w:p w14:paraId="4552945D">
      <w:pPr>
        <w:spacing w:before="137" w:line="221" w:lineRule="auto"/>
        <w:ind w:left="589"/>
        <w:rPr>
          <w:rFonts w:ascii="仿宋" w:hAnsi="仿宋" w:eastAsia="仿宋" w:cs="仿宋"/>
          <w:sz w:val="32"/>
          <w:szCs w:val="32"/>
        </w:rPr>
      </w:pPr>
      <w:r>
        <w:rPr>
          <w:rFonts w:ascii="仿宋" w:hAnsi="仿宋" w:eastAsia="仿宋" w:cs="仿宋"/>
          <w:spacing w:val="-1"/>
          <w:sz w:val="32"/>
          <w:szCs w:val="32"/>
        </w:rPr>
        <w:t>(二)用人单位的用工状况；</w:t>
      </w:r>
    </w:p>
    <w:p w14:paraId="1B986F06">
      <w:pPr>
        <w:spacing w:before="141" w:line="222" w:lineRule="auto"/>
        <w:ind w:left="589"/>
        <w:rPr>
          <w:rFonts w:ascii="仿宋" w:hAnsi="仿宋" w:eastAsia="仿宋" w:cs="仿宋"/>
          <w:sz w:val="32"/>
          <w:szCs w:val="32"/>
        </w:rPr>
      </w:pPr>
      <w:r>
        <w:rPr>
          <w:rFonts w:ascii="仿宋" w:hAnsi="仿宋" w:eastAsia="仿宋" w:cs="仿宋"/>
          <w:sz w:val="32"/>
          <w:szCs w:val="32"/>
        </w:rPr>
        <w:t>(三)劳动合同管理情况；</w:t>
      </w:r>
    </w:p>
    <w:p w14:paraId="50789684">
      <w:pPr>
        <w:spacing w:before="131" w:line="221" w:lineRule="auto"/>
        <w:ind w:left="589"/>
        <w:rPr>
          <w:rFonts w:ascii="仿宋" w:hAnsi="仿宋" w:eastAsia="仿宋" w:cs="仿宋"/>
          <w:sz w:val="32"/>
          <w:szCs w:val="32"/>
        </w:rPr>
      </w:pPr>
      <w:r>
        <w:rPr>
          <w:rFonts w:ascii="仿宋" w:hAnsi="仿宋" w:eastAsia="仿宋" w:cs="仿宋"/>
          <w:sz w:val="32"/>
          <w:szCs w:val="32"/>
        </w:rPr>
        <w:t>(四)参加社会保险情况；</w:t>
      </w:r>
    </w:p>
    <w:p w14:paraId="15E0E59C">
      <w:pPr>
        <w:spacing w:before="138" w:line="222" w:lineRule="auto"/>
        <w:ind w:left="589"/>
        <w:rPr>
          <w:rFonts w:ascii="仿宋" w:hAnsi="仿宋" w:eastAsia="仿宋" w:cs="仿宋"/>
          <w:sz w:val="32"/>
          <w:szCs w:val="32"/>
        </w:rPr>
      </w:pPr>
      <w:r>
        <w:rPr>
          <w:rFonts w:ascii="仿宋" w:hAnsi="仿宋" w:eastAsia="仿宋" w:cs="仿宋"/>
          <w:spacing w:val="-2"/>
          <w:sz w:val="32"/>
          <w:szCs w:val="32"/>
        </w:rPr>
        <w:t>(五)劳动者的个人基本信息；</w:t>
      </w:r>
    </w:p>
    <w:p w14:paraId="58ED97A1">
      <w:pPr>
        <w:spacing w:before="135" w:line="221" w:lineRule="auto"/>
        <w:ind w:left="589"/>
        <w:rPr>
          <w:rFonts w:ascii="仿宋" w:hAnsi="仿宋" w:eastAsia="仿宋" w:cs="仿宋"/>
          <w:sz w:val="32"/>
          <w:szCs w:val="32"/>
        </w:rPr>
      </w:pPr>
      <w:r>
        <w:rPr>
          <w:rFonts w:ascii="仿宋" w:hAnsi="仿宋" w:eastAsia="仿宋" w:cs="仿宋"/>
          <w:spacing w:val="-5"/>
          <w:sz w:val="32"/>
          <w:szCs w:val="32"/>
        </w:rPr>
        <w:t>(六)用人单位与劳动者签订劳动合同情况；</w:t>
      </w:r>
    </w:p>
    <w:p w14:paraId="59E5E0B6">
      <w:pPr>
        <w:spacing w:before="231"/>
        <w:rPr>
          <w:rFonts w:ascii="宋体" w:hAnsi="宋体" w:eastAsia="宋体" w:cs="宋体"/>
          <w:sz w:val="23"/>
          <w:szCs w:val="23"/>
        </w:rPr>
      </w:pPr>
      <w:r>
        <w:rPr>
          <w:rFonts w:ascii="宋体" w:hAnsi="宋体" w:eastAsia="宋体" w:cs="宋体"/>
          <w:spacing w:val="-18"/>
          <w:sz w:val="23"/>
          <w:szCs w:val="23"/>
        </w:rPr>
        <w:t>·344</w:t>
      </w:r>
      <w:r>
        <w:rPr>
          <w:rFonts w:ascii="宋体" w:hAnsi="宋体" w:eastAsia="宋体" w:cs="宋体"/>
          <w:spacing w:val="-27"/>
          <w:sz w:val="23"/>
          <w:szCs w:val="23"/>
        </w:rPr>
        <w:t xml:space="preserve"> </w:t>
      </w:r>
      <w:r>
        <w:rPr>
          <w:rFonts w:ascii="宋体" w:hAnsi="宋体" w:eastAsia="宋体" w:cs="宋体"/>
          <w:spacing w:val="-18"/>
          <w:sz w:val="23"/>
          <w:szCs w:val="23"/>
        </w:rPr>
        <w:t>·</w:t>
      </w:r>
    </w:p>
    <w:p w14:paraId="3CB9B57F">
      <w:pPr>
        <w:sectPr>
          <w:footerReference r:id="rId6" w:type="default"/>
          <w:pgSz w:w="12070" w:h="16960"/>
          <w:pgMar w:top="1441" w:right="1149" w:bottom="400" w:left="1210" w:header="0" w:footer="0" w:gutter="0"/>
          <w:cols w:space="720" w:num="1"/>
        </w:sectPr>
      </w:pPr>
    </w:p>
    <w:p w14:paraId="406A7FD3">
      <w:pPr>
        <w:spacing w:before="61" w:line="222" w:lineRule="auto"/>
        <w:ind w:left="619"/>
        <w:rPr>
          <w:rFonts w:ascii="仿宋" w:hAnsi="仿宋" w:eastAsia="仿宋" w:cs="仿宋"/>
          <w:sz w:val="30"/>
          <w:szCs w:val="30"/>
        </w:rPr>
      </w:pPr>
      <w:r>
        <w:rPr>
          <w:rFonts w:ascii="仿宋" w:hAnsi="仿宋" w:eastAsia="仿宋" w:cs="仿宋"/>
          <w:spacing w:val="12"/>
          <w:sz w:val="30"/>
          <w:szCs w:val="30"/>
        </w:rPr>
        <w:t>(七)劳动者工资支付情况；</w:t>
      </w:r>
    </w:p>
    <w:p w14:paraId="34578C2C">
      <w:pPr>
        <w:spacing w:before="144" w:line="219" w:lineRule="auto"/>
        <w:ind w:left="619"/>
        <w:rPr>
          <w:rFonts w:ascii="仿宋" w:hAnsi="仿宋" w:eastAsia="仿宋" w:cs="仿宋"/>
          <w:sz w:val="30"/>
          <w:szCs w:val="30"/>
        </w:rPr>
      </w:pPr>
      <w:r>
        <w:rPr>
          <w:rFonts w:ascii="仿宋" w:hAnsi="仿宋" w:eastAsia="仿宋" w:cs="仿宋"/>
          <w:spacing w:val="11"/>
          <w:sz w:val="30"/>
          <w:szCs w:val="30"/>
        </w:rPr>
        <w:t>(八)用人单位薪酬信息；</w:t>
      </w:r>
    </w:p>
    <w:p w14:paraId="1A7F56B4">
      <w:pPr>
        <w:spacing w:before="156" w:line="222" w:lineRule="auto"/>
        <w:ind w:left="619"/>
        <w:rPr>
          <w:rFonts w:ascii="仿宋" w:hAnsi="仿宋" w:eastAsia="仿宋" w:cs="仿宋"/>
          <w:sz w:val="30"/>
          <w:szCs w:val="30"/>
        </w:rPr>
      </w:pPr>
      <w:r>
        <w:rPr>
          <w:rFonts w:ascii="仿宋" w:hAnsi="仿宋" w:eastAsia="仿宋" w:cs="仿宋"/>
          <w:spacing w:val="2"/>
          <w:sz w:val="30"/>
          <w:szCs w:val="30"/>
        </w:rPr>
        <w:t>(九)企业集体合同签订和工资集体协商审查备案情况；</w:t>
      </w:r>
    </w:p>
    <w:p w14:paraId="769BC79B">
      <w:pPr>
        <w:spacing w:before="149" w:line="222" w:lineRule="auto"/>
        <w:ind w:left="619"/>
        <w:rPr>
          <w:rFonts w:ascii="仿宋" w:hAnsi="仿宋" w:eastAsia="仿宋" w:cs="仿宋"/>
          <w:sz w:val="30"/>
          <w:szCs w:val="30"/>
        </w:rPr>
      </w:pPr>
      <w:r>
        <w:rPr>
          <w:rFonts w:ascii="仿宋" w:hAnsi="仿宋" w:eastAsia="仿宋" w:cs="仿宋"/>
          <w:spacing w:val="22"/>
          <w:sz w:val="30"/>
          <w:szCs w:val="30"/>
        </w:rPr>
        <w:t>(十)其他相关信息。</w:t>
      </w:r>
    </w:p>
    <w:p w14:paraId="7D6AE1DB">
      <w:pPr>
        <w:spacing w:before="175" w:line="314" w:lineRule="auto"/>
        <w:ind w:right="67" w:firstLine="624"/>
        <w:rPr>
          <w:rFonts w:ascii="仿宋" w:hAnsi="仿宋" w:eastAsia="仿宋" w:cs="仿宋"/>
          <w:sz w:val="30"/>
          <w:szCs w:val="30"/>
        </w:rPr>
      </w:pPr>
      <w:r>
        <w:rPr>
          <w:rFonts w:ascii="仿宋" w:hAnsi="仿宋" w:eastAsia="仿宋" w:cs="仿宋"/>
          <w:b/>
          <w:bCs/>
          <w:spacing w:val="1"/>
          <w:sz w:val="30"/>
          <w:szCs w:val="30"/>
        </w:rPr>
        <w:t>第六条</w:t>
      </w:r>
      <w:r>
        <w:rPr>
          <w:rFonts w:ascii="仿宋" w:hAnsi="仿宋" w:eastAsia="仿宋" w:cs="仿宋"/>
          <w:spacing w:val="159"/>
          <w:sz w:val="30"/>
          <w:szCs w:val="30"/>
        </w:rPr>
        <w:t xml:space="preserve"> </w:t>
      </w:r>
      <w:r>
        <w:rPr>
          <w:rFonts w:ascii="仿宋" w:hAnsi="仿宋" w:eastAsia="仿宋" w:cs="仿宋"/>
          <w:spacing w:val="1"/>
          <w:sz w:val="30"/>
          <w:szCs w:val="30"/>
        </w:rPr>
        <w:t>劳动用工备案实行分级管理的原则。自治区人力资源和社</w:t>
      </w:r>
      <w:r>
        <w:rPr>
          <w:rFonts w:ascii="仿宋" w:hAnsi="仿宋" w:eastAsia="仿宋" w:cs="仿宋"/>
          <w:sz w:val="30"/>
          <w:szCs w:val="30"/>
        </w:rPr>
        <w:t xml:space="preserve"> 会保障厅负责监督管理全区劳动用工备案工作，盟市、旗县人力资源和</w:t>
      </w:r>
      <w:r>
        <w:rPr>
          <w:rFonts w:ascii="仿宋" w:hAnsi="仿宋" w:eastAsia="仿宋" w:cs="仿宋"/>
          <w:spacing w:val="1"/>
          <w:sz w:val="30"/>
          <w:szCs w:val="30"/>
        </w:rPr>
        <w:t xml:space="preserve"> </w:t>
      </w:r>
      <w:r>
        <w:rPr>
          <w:rFonts w:ascii="仿宋" w:hAnsi="仿宋" w:eastAsia="仿宋" w:cs="仿宋"/>
          <w:sz w:val="30"/>
          <w:szCs w:val="30"/>
        </w:rPr>
        <w:t>社会保障行政部门分别负责监督组织实施所辖区域内用工备案工作。跨</w:t>
      </w:r>
    </w:p>
    <w:p w14:paraId="0B82ABEE">
      <w:pPr>
        <w:spacing w:before="1" w:line="219" w:lineRule="auto"/>
        <w:rPr>
          <w:rFonts w:ascii="仿宋" w:hAnsi="仿宋" w:eastAsia="仿宋" w:cs="仿宋"/>
          <w:sz w:val="30"/>
          <w:szCs w:val="30"/>
        </w:rPr>
      </w:pPr>
      <w:r>
        <w:rPr>
          <w:rFonts w:ascii="仿宋" w:hAnsi="仿宋" w:eastAsia="仿宋" w:cs="仿宋"/>
          <w:spacing w:val="-7"/>
          <w:sz w:val="30"/>
          <w:szCs w:val="30"/>
        </w:rPr>
        <w:t>区域用工的也可委托用工所在地人力资源和社会保障行政部门备案。</w:t>
      </w:r>
    </w:p>
    <w:p w14:paraId="21B6B17E">
      <w:pPr>
        <w:spacing w:before="164" w:line="219" w:lineRule="auto"/>
        <w:ind w:left="619"/>
        <w:rPr>
          <w:rFonts w:ascii="仿宋" w:hAnsi="仿宋" w:eastAsia="仿宋" w:cs="仿宋"/>
          <w:sz w:val="30"/>
          <w:szCs w:val="30"/>
        </w:rPr>
      </w:pPr>
      <w:r>
        <w:rPr>
          <w:rFonts w:ascii="仿宋" w:hAnsi="仿宋" w:eastAsia="仿宋" w:cs="仿宋"/>
          <w:spacing w:val="-7"/>
          <w:sz w:val="30"/>
          <w:szCs w:val="30"/>
        </w:rPr>
        <w:t>劳务派遣单位派出的员工需在劳务派遣公司和用工单位同时备案。</w:t>
      </w:r>
    </w:p>
    <w:p w14:paraId="4D00FB12">
      <w:pPr>
        <w:spacing w:before="155" w:line="314" w:lineRule="auto"/>
        <w:ind w:right="67" w:firstLine="624"/>
        <w:rPr>
          <w:rFonts w:ascii="仿宋" w:hAnsi="仿宋" w:eastAsia="仿宋" w:cs="仿宋"/>
          <w:sz w:val="30"/>
          <w:szCs w:val="30"/>
        </w:rPr>
      </w:pPr>
      <w:r>
        <w:rPr>
          <w:rFonts w:ascii="仿宋" w:hAnsi="仿宋" w:eastAsia="仿宋" w:cs="仿宋"/>
          <w:b/>
          <w:bCs/>
          <w:spacing w:val="1"/>
          <w:sz w:val="30"/>
          <w:szCs w:val="30"/>
        </w:rPr>
        <w:t>第七条</w:t>
      </w:r>
      <w:r>
        <w:rPr>
          <w:rFonts w:ascii="仿宋" w:hAnsi="仿宋" w:eastAsia="仿宋" w:cs="仿宋"/>
          <w:spacing w:val="159"/>
          <w:sz w:val="30"/>
          <w:szCs w:val="30"/>
        </w:rPr>
        <w:t xml:space="preserve"> </w:t>
      </w:r>
      <w:r>
        <w:rPr>
          <w:rFonts w:ascii="仿宋" w:hAnsi="仿宋" w:eastAsia="仿宋" w:cs="仿宋"/>
          <w:spacing w:val="1"/>
          <w:sz w:val="30"/>
          <w:szCs w:val="30"/>
        </w:rPr>
        <w:t>自治区人力资源社会保障、民政、工商行政管理、质量技</w:t>
      </w:r>
      <w:r>
        <w:rPr>
          <w:rFonts w:ascii="仿宋" w:hAnsi="仿宋" w:eastAsia="仿宋" w:cs="仿宋"/>
          <w:sz w:val="30"/>
          <w:szCs w:val="30"/>
        </w:rPr>
        <w:t xml:space="preserve"> </w:t>
      </w:r>
      <w:r>
        <w:rPr>
          <w:rFonts w:ascii="仿宋" w:hAnsi="仿宋" w:eastAsia="仿宋" w:cs="仿宋"/>
          <w:spacing w:val="1"/>
          <w:sz w:val="30"/>
          <w:szCs w:val="30"/>
        </w:rPr>
        <w:t>术监督和地税部门加强信用信息平台的联动机</w:t>
      </w:r>
      <w:r>
        <w:rPr>
          <w:rFonts w:ascii="仿宋" w:hAnsi="仿宋" w:eastAsia="仿宋" w:cs="仿宋"/>
          <w:sz w:val="30"/>
          <w:szCs w:val="30"/>
        </w:rPr>
        <w:t>制。工商、民政部门应当 将注册登记单位的基本信息提供给人力资源和社会保障行政部门。对注</w:t>
      </w:r>
      <w:r>
        <w:rPr>
          <w:rFonts w:ascii="仿宋" w:hAnsi="仿宋" w:eastAsia="仿宋" w:cs="仿宋"/>
          <w:spacing w:val="8"/>
          <w:sz w:val="30"/>
          <w:szCs w:val="30"/>
        </w:rPr>
        <w:t xml:space="preserve"> </w:t>
      </w:r>
      <w:r>
        <w:rPr>
          <w:rFonts w:ascii="仿宋" w:hAnsi="仿宋" w:eastAsia="仿宋" w:cs="仿宋"/>
          <w:spacing w:val="1"/>
          <w:sz w:val="30"/>
          <w:szCs w:val="30"/>
        </w:rPr>
        <w:t>销、变更的单位及时告知人力资源和社会保障行政部门，人力资</w:t>
      </w:r>
      <w:r>
        <w:rPr>
          <w:rFonts w:ascii="仿宋" w:hAnsi="仿宋" w:eastAsia="仿宋" w:cs="仿宋"/>
          <w:sz w:val="30"/>
          <w:szCs w:val="30"/>
        </w:rPr>
        <w:t>源社会</w:t>
      </w:r>
    </w:p>
    <w:p w14:paraId="141CD7C8">
      <w:pPr>
        <w:spacing w:before="1" w:line="220" w:lineRule="auto"/>
        <w:rPr>
          <w:rFonts w:ascii="仿宋" w:hAnsi="仿宋" w:eastAsia="仿宋" w:cs="仿宋"/>
          <w:sz w:val="30"/>
          <w:szCs w:val="30"/>
        </w:rPr>
      </w:pPr>
      <w:r>
        <w:rPr>
          <w:rFonts w:ascii="仿宋" w:hAnsi="仿宋" w:eastAsia="仿宋" w:cs="仿宋"/>
          <w:spacing w:val="-6"/>
          <w:sz w:val="30"/>
          <w:szCs w:val="30"/>
        </w:rPr>
        <w:t>保障部门依据工商和民政注册登记信息确认注</w:t>
      </w:r>
      <w:r>
        <w:rPr>
          <w:rFonts w:ascii="仿宋" w:hAnsi="仿宋" w:eastAsia="仿宋" w:cs="仿宋"/>
          <w:spacing w:val="-7"/>
          <w:sz w:val="30"/>
          <w:szCs w:val="30"/>
        </w:rPr>
        <w:t>册登记单位劳动关系状况。</w:t>
      </w:r>
    </w:p>
    <w:p w14:paraId="1F28638C">
      <w:pPr>
        <w:spacing w:before="176" w:line="313" w:lineRule="auto"/>
        <w:ind w:firstLine="619"/>
        <w:rPr>
          <w:rFonts w:ascii="仿宋" w:hAnsi="仿宋" w:eastAsia="仿宋" w:cs="仿宋"/>
          <w:sz w:val="30"/>
          <w:szCs w:val="30"/>
        </w:rPr>
      </w:pPr>
      <w:r>
        <w:rPr>
          <w:rFonts w:ascii="仿宋" w:hAnsi="仿宋" w:eastAsia="仿宋" w:cs="仿宋"/>
          <w:sz w:val="30"/>
          <w:szCs w:val="30"/>
        </w:rPr>
        <w:t>自治区质量技术监督局组织机构代码管理中心及</w:t>
      </w:r>
      <w:r>
        <w:rPr>
          <w:rFonts w:ascii="仿宋" w:hAnsi="仿宋" w:eastAsia="仿宋" w:cs="仿宋"/>
          <w:spacing w:val="-1"/>
          <w:sz w:val="30"/>
          <w:szCs w:val="30"/>
        </w:rPr>
        <w:t>各盟市、旗县组织</w:t>
      </w:r>
      <w:r>
        <w:rPr>
          <w:rFonts w:ascii="仿宋" w:hAnsi="仿宋" w:eastAsia="仿宋" w:cs="仿宋"/>
          <w:sz w:val="30"/>
          <w:szCs w:val="30"/>
        </w:rPr>
        <w:t xml:space="preserve"> </w:t>
      </w:r>
      <w:r>
        <w:rPr>
          <w:rFonts w:ascii="仿宋" w:hAnsi="仿宋" w:eastAsia="仿宋" w:cs="仿宋"/>
          <w:spacing w:val="-5"/>
          <w:sz w:val="30"/>
          <w:szCs w:val="30"/>
        </w:rPr>
        <w:t>机构代码办证窗口要及时发放组织机构代码证及组织机构代码电子副本</w:t>
      </w:r>
      <w:r>
        <w:rPr>
          <w:rFonts w:ascii="仿宋" w:hAnsi="仿宋" w:eastAsia="仿宋" w:cs="仿宋"/>
          <w:spacing w:val="-6"/>
          <w:sz w:val="30"/>
          <w:szCs w:val="30"/>
        </w:rPr>
        <w:t>，</w:t>
      </w:r>
      <w:r>
        <w:rPr>
          <w:rFonts w:ascii="仿宋" w:hAnsi="仿宋" w:eastAsia="仿宋" w:cs="仿宋"/>
          <w:sz w:val="30"/>
          <w:szCs w:val="30"/>
        </w:rPr>
        <w:t xml:space="preserve"> </w:t>
      </w:r>
      <w:r>
        <w:rPr>
          <w:rFonts w:ascii="仿宋" w:hAnsi="仿宋" w:eastAsia="仿宋" w:cs="仿宋"/>
          <w:spacing w:val="1"/>
          <w:sz w:val="30"/>
          <w:szCs w:val="30"/>
        </w:rPr>
        <w:t>作为登录劳动用工备案系统的帐号，如有变更及时</w:t>
      </w:r>
      <w:r>
        <w:rPr>
          <w:rFonts w:ascii="仿宋" w:hAnsi="仿宋" w:eastAsia="仿宋" w:cs="仿宋"/>
          <w:sz w:val="30"/>
          <w:szCs w:val="30"/>
        </w:rPr>
        <w:t>告知同级人力资源和</w:t>
      </w:r>
    </w:p>
    <w:p w14:paraId="0C3422B9">
      <w:pPr>
        <w:spacing w:before="1" w:line="220" w:lineRule="auto"/>
        <w:rPr>
          <w:rFonts w:ascii="仿宋" w:hAnsi="仿宋" w:eastAsia="仿宋" w:cs="仿宋"/>
          <w:sz w:val="30"/>
          <w:szCs w:val="30"/>
        </w:rPr>
      </w:pPr>
      <w:r>
        <w:rPr>
          <w:rFonts w:ascii="仿宋" w:hAnsi="仿宋" w:eastAsia="仿宋" w:cs="仿宋"/>
          <w:spacing w:val="-2"/>
          <w:sz w:val="30"/>
          <w:szCs w:val="30"/>
        </w:rPr>
        <w:t>社会保障行政部门。</w:t>
      </w:r>
    </w:p>
    <w:p w14:paraId="383186ED">
      <w:pPr>
        <w:spacing w:before="148" w:line="309" w:lineRule="auto"/>
        <w:ind w:right="85" w:firstLine="619"/>
        <w:rPr>
          <w:rFonts w:ascii="仿宋" w:hAnsi="仿宋" w:eastAsia="仿宋" w:cs="仿宋"/>
          <w:sz w:val="30"/>
          <w:szCs w:val="30"/>
        </w:rPr>
      </w:pPr>
      <w:r>
        <w:rPr>
          <w:rFonts w:ascii="仿宋" w:hAnsi="仿宋" w:eastAsia="仿宋" w:cs="仿宋"/>
          <w:spacing w:val="1"/>
          <w:sz w:val="30"/>
          <w:szCs w:val="30"/>
        </w:rPr>
        <w:t>各级地税部门在征缴用人单位社会保险费时，应以劳动用工备案为</w:t>
      </w:r>
      <w:r>
        <w:rPr>
          <w:rFonts w:ascii="仿宋" w:hAnsi="仿宋" w:eastAsia="仿宋" w:cs="仿宋"/>
          <w:spacing w:val="4"/>
          <w:sz w:val="30"/>
          <w:szCs w:val="30"/>
        </w:rPr>
        <w:t xml:space="preserve"> </w:t>
      </w:r>
      <w:r>
        <w:rPr>
          <w:rFonts w:ascii="仿宋" w:hAnsi="仿宋" w:eastAsia="仿宋" w:cs="仿宋"/>
          <w:spacing w:val="-1"/>
          <w:sz w:val="30"/>
          <w:szCs w:val="30"/>
        </w:rPr>
        <w:t>基本信息。人力资源和社会保障行政部门主动向同级地税部门提供备案</w:t>
      </w:r>
    </w:p>
    <w:p w14:paraId="6A3EB784">
      <w:pPr>
        <w:spacing w:before="1" w:line="221" w:lineRule="auto"/>
        <w:rPr>
          <w:rFonts w:ascii="仿宋" w:hAnsi="仿宋" w:eastAsia="仿宋" w:cs="仿宋"/>
          <w:sz w:val="30"/>
          <w:szCs w:val="30"/>
        </w:rPr>
      </w:pPr>
      <w:r>
        <w:rPr>
          <w:rFonts w:ascii="仿宋" w:hAnsi="仿宋" w:eastAsia="仿宋" w:cs="仿宋"/>
          <w:spacing w:val="-7"/>
          <w:sz w:val="30"/>
          <w:szCs w:val="30"/>
        </w:rPr>
        <w:t>信息。</w:t>
      </w:r>
    </w:p>
    <w:p w14:paraId="41C3F397">
      <w:pPr>
        <w:spacing w:before="177" w:line="314" w:lineRule="auto"/>
        <w:ind w:right="69" w:firstLine="624"/>
        <w:rPr>
          <w:rFonts w:ascii="仿宋" w:hAnsi="仿宋" w:eastAsia="仿宋" w:cs="仿宋"/>
          <w:sz w:val="30"/>
          <w:szCs w:val="30"/>
        </w:rPr>
      </w:pPr>
      <w:r>
        <w:rPr>
          <w:rFonts w:ascii="仿宋" w:hAnsi="仿宋" w:eastAsia="仿宋" w:cs="仿宋"/>
          <w:b/>
          <w:bCs/>
          <w:spacing w:val="1"/>
          <w:sz w:val="30"/>
          <w:szCs w:val="30"/>
        </w:rPr>
        <w:t>第八条</w:t>
      </w:r>
      <w:r>
        <w:rPr>
          <w:rFonts w:ascii="仿宋" w:hAnsi="仿宋" w:eastAsia="仿宋" w:cs="仿宋"/>
          <w:spacing w:val="3"/>
          <w:sz w:val="30"/>
          <w:szCs w:val="30"/>
        </w:rPr>
        <w:t xml:space="preserve">  </w:t>
      </w:r>
      <w:r>
        <w:rPr>
          <w:rFonts w:ascii="仿宋" w:hAnsi="仿宋" w:eastAsia="仿宋" w:cs="仿宋"/>
          <w:spacing w:val="1"/>
          <w:sz w:val="30"/>
          <w:szCs w:val="30"/>
        </w:rPr>
        <w:t>依托劳动用工备案数据平台，建立职工电子档案，通过信 息查询系统，使职工本人使用社会保障卡随时</w:t>
      </w:r>
      <w:r>
        <w:rPr>
          <w:rFonts w:ascii="仿宋" w:hAnsi="仿宋" w:eastAsia="仿宋" w:cs="仿宋"/>
          <w:sz w:val="30"/>
          <w:szCs w:val="30"/>
        </w:rPr>
        <w:t xml:space="preserve">查询本人用工状态、薪酬 </w:t>
      </w:r>
      <w:r>
        <w:rPr>
          <w:rFonts w:ascii="仿宋" w:hAnsi="仿宋" w:eastAsia="仿宋" w:cs="仿宋"/>
          <w:spacing w:val="2"/>
          <w:sz w:val="30"/>
          <w:szCs w:val="30"/>
        </w:rPr>
        <w:t>信息、社会保险缴费和待遇水平等信息。同时职工经过查询系统核实信</w:t>
      </w:r>
    </w:p>
    <w:p w14:paraId="575E1E8A">
      <w:pPr>
        <w:spacing w:line="220" w:lineRule="auto"/>
        <w:rPr>
          <w:rFonts w:ascii="仿宋" w:hAnsi="仿宋" w:eastAsia="仿宋" w:cs="仿宋"/>
          <w:sz w:val="30"/>
          <w:szCs w:val="30"/>
        </w:rPr>
      </w:pPr>
      <w:r>
        <w:rPr>
          <w:rFonts w:ascii="仿宋" w:hAnsi="仿宋" w:eastAsia="仿宋" w:cs="仿宋"/>
          <w:spacing w:val="-6"/>
          <w:sz w:val="30"/>
          <w:szCs w:val="30"/>
        </w:rPr>
        <w:t>息的准确性和完整性，并监督用人单位履行用工备案的职责。</w:t>
      </w:r>
    </w:p>
    <w:p w14:paraId="0539D8EF">
      <w:pPr>
        <w:spacing w:before="162" w:line="222" w:lineRule="auto"/>
        <w:ind w:left="624"/>
        <w:rPr>
          <w:rFonts w:ascii="黑体" w:hAnsi="黑体" w:eastAsia="黑体" w:cs="黑体"/>
          <w:sz w:val="30"/>
          <w:szCs w:val="30"/>
        </w:rPr>
      </w:pPr>
      <w:r>
        <w:rPr>
          <w:rFonts w:ascii="黑体" w:hAnsi="黑体" w:eastAsia="黑体" w:cs="黑体"/>
          <w:b/>
          <w:bCs/>
          <w:spacing w:val="-5"/>
          <w:sz w:val="30"/>
          <w:szCs w:val="30"/>
        </w:rPr>
        <w:t>第九条</w:t>
      </w:r>
      <w:r>
        <w:rPr>
          <w:rFonts w:ascii="黑体" w:hAnsi="黑体" w:eastAsia="黑体" w:cs="黑体"/>
          <w:spacing w:val="135"/>
          <w:sz w:val="30"/>
          <w:szCs w:val="30"/>
        </w:rPr>
        <w:t xml:space="preserve"> </w:t>
      </w:r>
      <w:r>
        <w:rPr>
          <w:rFonts w:ascii="黑体" w:hAnsi="黑体" w:eastAsia="黑体" w:cs="黑体"/>
          <w:spacing w:val="-5"/>
          <w:sz w:val="30"/>
          <w:szCs w:val="30"/>
        </w:rPr>
        <w:t>用工备案分为初次备案、变更备案和注销</w:t>
      </w:r>
      <w:r>
        <w:rPr>
          <w:rFonts w:ascii="黑体" w:hAnsi="黑体" w:eastAsia="黑体" w:cs="黑体"/>
          <w:spacing w:val="-6"/>
          <w:sz w:val="30"/>
          <w:szCs w:val="30"/>
        </w:rPr>
        <w:t>备案。</w:t>
      </w:r>
    </w:p>
    <w:p w14:paraId="530ED787">
      <w:pPr>
        <w:spacing w:before="140" w:line="511" w:lineRule="exact"/>
        <w:ind w:left="619"/>
        <w:rPr>
          <w:rFonts w:ascii="仿宋" w:hAnsi="仿宋" w:eastAsia="仿宋" w:cs="仿宋"/>
          <w:sz w:val="30"/>
          <w:szCs w:val="30"/>
        </w:rPr>
      </w:pPr>
      <w:r>
        <w:rPr>
          <w:rFonts w:ascii="仿宋" w:hAnsi="仿宋" w:eastAsia="仿宋" w:cs="仿宋"/>
          <w:spacing w:val="12"/>
          <w:position w:val="15"/>
          <w:sz w:val="30"/>
          <w:szCs w:val="30"/>
        </w:rPr>
        <w:t>(一)初次备案：已设立的用人单位于本办法公布之日起尽快办理</w:t>
      </w:r>
    </w:p>
    <w:p w14:paraId="254AF4B9">
      <w:pPr>
        <w:spacing w:before="1" w:line="220" w:lineRule="auto"/>
        <w:rPr>
          <w:rFonts w:ascii="仿宋" w:hAnsi="仿宋" w:eastAsia="仿宋" w:cs="仿宋"/>
          <w:sz w:val="30"/>
          <w:szCs w:val="30"/>
        </w:rPr>
      </w:pPr>
      <w:r>
        <w:rPr>
          <w:rFonts w:ascii="仿宋" w:hAnsi="仿宋" w:eastAsia="仿宋" w:cs="仿宋"/>
          <w:spacing w:val="3"/>
          <w:sz w:val="30"/>
          <w:szCs w:val="30"/>
        </w:rPr>
        <w:t>初次备案。新设立的用人单位，应当自领取营业执照或批准成立之</w:t>
      </w:r>
      <w:r>
        <w:rPr>
          <w:rFonts w:ascii="仿宋" w:hAnsi="仿宋" w:eastAsia="仿宋" w:cs="仿宋"/>
          <w:spacing w:val="2"/>
          <w:sz w:val="30"/>
          <w:szCs w:val="30"/>
        </w:rPr>
        <w:t>日起</w:t>
      </w:r>
    </w:p>
    <w:p w14:paraId="756F8860">
      <w:pPr>
        <w:sectPr>
          <w:footerReference r:id="rId7" w:type="default"/>
          <w:pgSz w:w="12090" w:h="16980"/>
          <w:pgMar w:top="1198" w:right="1810" w:bottom="1373" w:left="840" w:header="0" w:footer="1036" w:gutter="0"/>
          <w:cols w:space="720" w:num="1"/>
        </w:sectPr>
      </w:pPr>
    </w:p>
    <w:p w14:paraId="63D85019">
      <w:pPr>
        <w:spacing w:before="63" w:line="221" w:lineRule="auto"/>
        <w:rPr>
          <w:rFonts w:ascii="仿宋" w:hAnsi="仿宋" w:eastAsia="仿宋" w:cs="仿宋"/>
          <w:sz w:val="31"/>
          <w:szCs w:val="31"/>
        </w:rPr>
      </w:pPr>
      <w:r>
        <w:rPr>
          <w:rFonts w:ascii="仿宋" w:hAnsi="仿宋" w:eastAsia="仿宋" w:cs="仿宋"/>
          <w:spacing w:val="-15"/>
          <w:sz w:val="31"/>
          <w:szCs w:val="31"/>
        </w:rPr>
        <w:t>30</w:t>
      </w:r>
      <w:r>
        <w:rPr>
          <w:rFonts w:ascii="仿宋" w:hAnsi="仿宋" w:eastAsia="仿宋" w:cs="仿宋"/>
          <w:spacing w:val="36"/>
          <w:sz w:val="31"/>
          <w:szCs w:val="31"/>
        </w:rPr>
        <w:t xml:space="preserve"> </w:t>
      </w:r>
      <w:r>
        <w:rPr>
          <w:rFonts w:ascii="仿宋" w:hAnsi="仿宋" w:eastAsia="仿宋" w:cs="仿宋"/>
          <w:spacing w:val="-15"/>
          <w:sz w:val="31"/>
          <w:szCs w:val="31"/>
        </w:rPr>
        <w:t>日内，进行初次备案。</w:t>
      </w:r>
    </w:p>
    <w:p w14:paraId="63F31635">
      <w:pPr>
        <w:spacing w:before="96" w:line="310" w:lineRule="auto"/>
        <w:ind w:right="123" w:firstLine="649"/>
        <w:rPr>
          <w:rFonts w:ascii="仿宋" w:hAnsi="仿宋" w:eastAsia="仿宋" w:cs="仿宋"/>
          <w:sz w:val="31"/>
          <w:szCs w:val="31"/>
        </w:rPr>
      </w:pPr>
      <w:r>
        <w:rPr>
          <w:rFonts w:ascii="仿宋" w:hAnsi="仿宋" w:eastAsia="仿宋" w:cs="仿宋"/>
          <w:spacing w:val="12"/>
          <w:sz w:val="31"/>
          <w:szCs w:val="31"/>
        </w:rPr>
        <w:t>(二)变更备案：用人单位新招用劳动者并与劳动者签订劳动合同</w:t>
      </w:r>
      <w:r>
        <w:rPr>
          <w:rFonts w:ascii="仿宋" w:hAnsi="仿宋" w:eastAsia="仿宋" w:cs="仿宋"/>
          <w:spacing w:val="2"/>
          <w:sz w:val="31"/>
          <w:szCs w:val="31"/>
        </w:rPr>
        <w:t xml:space="preserve"> </w:t>
      </w:r>
      <w:r>
        <w:rPr>
          <w:rFonts w:ascii="仿宋" w:hAnsi="仿宋" w:eastAsia="仿宋" w:cs="仿宋"/>
          <w:sz w:val="31"/>
          <w:szCs w:val="31"/>
        </w:rPr>
        <w:t>的，应自签订劳动合同之日起30日内，进行备案；用人单位与劳动者变</w:t>
      </w:r>
      <w:r>
        <w:rPr>
          <w:rFonts w:ascii="仿宋" w:hAnsi="仿宋" w:eastAsia="仿宋" w:cs="仿宋"/>
          <w:spacing w:val="15"/>
          <w:sz w:val="31"/>
          <w:szCs w:val="31"/>
        </w:rPr>
        <w:t xml:space="preserve"> </w:t>
      </w:r>
      <w:r>
        <w:rPr>
          <w:rFonts w:ascii="仿宋" w:hAnsi="仿宋" w:eastAsia="仿宋" w:cs="仿宋"/>
          <w:sz w:val="31"/>
          <w:szCs w:val="31"/>
        </w:rPr>
        <w:t>更、续订、解除或终止劳动合同的，应当自劳动合同变更、续订、解除</w:t>
      </w:r>
      <w:r>
        <w:rPr>
          <w:rFonts w:ascii="仿宋" w:hAnsi="仿宋" w:eastAsia="仿宋" w:cs="仿宋"/>
          <w:spacing w:val="3"/>
          <w:sz w:val="31"/>
          <w:szCs w:val="31"/>
        </w:rPr>
        <w:t xml:space="preserve"> </w:t>
      </w:r>
      <w:r>
        <w:rPr>
          <w:rFonts w:ascii="仿宋" w:hAnsi="仿宋" w:eastAsia="仿宋" w:cs="仿宋"/>
          <w:spacing w:val="7"/>
          <w:sz w:val="31"/>
          <w:szCs w:val="31"/>
        </w:rPr>
        <w:t>或终止之日起30</w:t>
      </w:r>
      <w:r>
        <w:rPr>
          <w:rFonts w:ascii="仿宋" w:hAnsi="仿宋" w:eastAsia="仿宋" w:cs="仿宋"/>
          <w:spacing w:val="-31"/>
          <w:sz w:val="31"/>
          <w:szCs w:val="31"/>
        </w:rPr>
        <w:t xml:space="preserve"> </w:t>
      </w:r>
      <w:r>
        <w:rPr>
          <w:rFonts w:ascii="仿宋" w:hAnsi="仿宋" w:eastAsia="仿宋" w:cs="仿宋"/>
          <w:spacing w:val="7"/>
          <w:sz w:val="31"/>
          <w:szCs w:val="31"/>
        </w:rPr>
        <w:t>日内，进行备案；用人单位合并、分立或用人单位名</w:t>
      </w:r>
      <w:r>
        <w:rPr>
          <w:rFonts w:ascii="仿宋" w:hAnsi="仿宋" w:eastAsia="仿宋" w:cs="仿宋"/>
          <w:sz w:val="31"/>
          <w:szCs w:val="31"/>
        </w:rPr>
        <w:t xml:space="preserve"> </w:t>
      </w:r>
      <w:r>
        <w:rPr>
          <w:rFonts w:ascii="仿宋" w:hAnsi="仿宋" w:eastAsia="仿宋" w:cs="仿宋"/>
          <w:spacing w:val="1"/>
          <w:sz w:val="31"/>
          <w:szCs w:val="31"/>
        </w:rPr>
        <w:t>称、法定代表人、经济类型、组织机构代码发生变更的，从变更之日起</w:t>
      </w:r>
    </w:p>
    <w:p w14:paraId="3488504B">
      <w:pPr>
        <w:spacing w:before="1" w:line="220" w:lineRule="auto"/>
        <w:rPr>
          <w:rFonts w:ascii="仿宋" w:hAnsi="仿宋" w:eastAsia="仿宋" w:cs="仿宋"/>
          <w:sz w:val="31"/>
          <w:szCs w:val="31"/>
        </w:rPr>
      </w:pPr>
      <w:r>
        <w:rPr>
          <w:rFonts w:ascii="仿宋" w:hAnsi="仿宋" w:eastAsia="仿宋" w:cs="仿宋"/>
          <w:spacing w:val="1"/>
          <w:sz w:val="31"/>
          <w:szCs w:val="31"/>
        </w:rPr>
        <w:t>30日内进行备案。</w:t>
      </w:r>
    </w:p>
    <w:p w14:paraId="6D3BD463">
      <w:pPr>
        <w:spacing w:before="149" w:line="517" w:lineRule="exact"/>
        <w:ind w:left="649"/>
        <w:rPr>
          <w:rFonts w:ascii="仿宋" w:hAnsi="仿宋" w:eastAsia="仿宋" w:cs="仿宋"/>
          <w:sz w:val="31"/>
          <w:szCs w:val="31"/>
        </w:rPr>
      </w:pPr>
      <w:r>
        <w:rPr>
          <w:rFonts w:ascii="仿宋" w:hAnsi="仿宋" w:eastAsia="仿宋" w:cs="仿宋"/>
          <w:spacing w:val="16"/>
          <w:position w:val="15"/>
          <w:sz w:val="31"/>
          <w:szCs w:val="31"/>
        </w:rPr>
        <w:t>(三)注销备案：用人单位关闭、破产、撤销、吊销营业执照等，</w:t>
      </w:r>
    </w:p>
    <w:p w14:paraId="7AC9FC5A">
      <w:pPr>
        <w:spacing w:line="219" w:lineRule="auto"/>
        <w:rPr>
          <w:rFonts w:ascii="仿宋" w:hAnsi="仿宋" w:eastAsia="仿宋" w:cs="仿宋"/>
          <w:sz w:val="31"/>
          <w:szCs w:val="31"/>
        </w:rPr>
      </w:pPr>
      <w:r>
        <w:rPr>
          <w:rFonts w:ascii="仿宋" w:hAnsi="仿宋" w:eastAsia="仿宋" w:cs="仿宋"/>
          <w:sz w:val="31"/>
          <w:szCs w:val="31"/>
        </w:rPr>
        <w:t>应在注销后30日内办理劳动用工备案注销手续。</w:t>
      </w:r>
    </w:p>
    <w:p w14:paraId="70B26D3A">
      <w:pPr>
        <w:spacing w:before="213" w:line="221" w:lineRule="auto"/>
        <w:ind w:left="654"/>
        <w:rPr>
          <w:rFonts w:ascii="黑体" w:hAnsi="黑体" w:eastAsia="黑体" w:cs="黑体"/>
          <w:sz w:val="31"/>
          <w:szCs w:val="31"/>
        </w:rPr>
      </w:pPr>
      <w:r>
        <w:rPr>
          <w:rFonts w:ascii="黑体" w:hAnsi="黑体" w:eastAsia="黑体" w:cs="黑体"/>
          <w:b/>
          <w:bCs/>
          <w:spacing w:val="-8"/>
          <w:sz w:val="31"/>
          <w:szCs w:val="31"/>
        </w:rPr>
        <w:t>第十条</w:t>
      </w:r>
      <w:r>
        <w:rPr>
          <w:rFonts w:ascii="黑体" w:hAnsi="黑体" w:eastAsia="黑体" w:cs="黑体"/>
          <w:spacing w:val="135"/>
          <w:sz w:val="31"/>
          <w:szCs w:val="31"/>
        </w:rPr>
        <w:t xml:space="preserve"> </w:t>
      </w:r>
      <w:r>
        <w:rPr>
          <w:rFonts w:ascii="黑体" w:hAnsi="黑体" w:eastAsia="黑体" w:cs="黑体"/>
          <w:spacing w:val="-8"/>
          <w:sz w:val="31"/>
          <w:szCs w:val="31"/>
        </w:rPr>
        <w:t>用人单位办理用工备案的操作程序：</w:t>
      </w:r>
    </w:p>
    <w:p w14:paraId="4CB1254C">
      <w:pPr>
        <w:spacing w:before="149" w:line="316" w:lineRule="auto"/>
        <w:ind w:right="101" w:firstLine="649"/>
        <w:rPr>
          <w:rFonts w:ascii="仿宋" w:hAnsi="仿宋" w:eastAsia="仿宋" w:cs="仿宋"/>
          <w:sz w:val="31"/>
          <w:szCs w:val="31"/>
        </w:rPr>
      </w:pPr>
      <w:r>
        <w:rPr>
          <w:rFonts w:ascii="仿宋" w:hAnsi="仿宋" w:eastAsia="仿宋" w:cs="仿宋"/>
          <w:spacing w:val="13"/>
          <w:sz w:val="31"/>
          <w:szCs w:val="31"/>
        </w:rPr>
        <w:t>(一)具备上互联网条件的用人单位通过互联网登录劳动用</w:t>
      </w:r>
      <w:r>
        <w:rPr>
          <w:rFonts w:ascii="仿宋" w:hAnsi="仿宋" w:eastAsia="仿宋" w:cs="仿宋"/>
          <w:spacing w:val="12"/>
          <w:sz w:val="31"/>
          <w:szCs w:val="31"/>
        </w:rPr>
        <w:t>工备案</w:t>
      </w:r>
      <w:r>
        <w:rPr>
          <w:rFonts w:ascii="仿宋" w:hAnsi="仿宋" w:eastAsia="仿宋" w:cs="仿宋"/>
          <w:sz w:val="31"/>
          <w:szCs w:val="31"/>
        </w:rPr>
        <w:t xml:space="preserve"> </w:t>
      </w:r>
      <w:r>
        <w:rPr>
          <w:rFonts w:ascii="仿宋" w:hAnsi="仿宋" w:eastAsia="仿宋" w:cs="仿宋"/>
          <w:spacing w:val="1"/>
          <w:sz w:val="31"/>
          <w:szCs w:val="31"/>
        </w:rPr>
        <w:t>系统自助备案。具体流程按照《内蒙古自治区劳动用工备案管理操作程</w:t>
      </w:r>
    </w:p>
    <w:p w14:paraId="6686C074">
      <w:pPr>
        <w:spacing w:before="1" w:line="220" w:lineRule="auto"/>
        <w:rPr>
          <w:rFonts w:ascii="仿宋" w:hAnsi="仿宋" w:eastAsia="仿宋" w:cs="仿宋"/>
          <w:sz w:val="31"/>
          <w:szCs w:val="31"/>
        </w:rPr>
      </w:pPr>
      <w:r>
        <w:rPr>
          <w:rFonts w:ascii="仿宋" w:hAnsi="仿宋" w:eastAsia="仿宋" w:cs="仿宋"/>
          <w:spacing w:val="9"/>
          <w:sz w:val="31"/>
          <w:szCs w:val="31"/>
        </w:rPr>
        <w:t>序》进行。</w:t>
      </w:r>
    </w:p>
    <w:p w14:paraId="1DCF1D90">
      <w:pPr>
        <w:spacing w:before="158" w:line="531" w:lineRule="exact"/>
        <w:ind w:left="649"/>
        <w:rPr>
          <w:rFonts w:ascii="仿宋" w:hAnsi="仿宋" w:eastAsia="仿宋" w:cs="仿宋"/>
          <w:sz w:val="31"/>
          <w:szCs w:val="31"/>
        </w:rPr>
      </w:pPr>
      <w:r>
        <w:rPr>
          <w:rFonts w:ascii="仿宋" w:hAnsi="仿宋" w:eastAsia="仿宋" w:cs="仿宋"/>
          <w:spacing w:val="13"/>
          <w:position w:val="16"/>
          <w:sz w:val="31"/>
          <w:szCs w:val="31"/>
        </w:rPr>
        <w:t>(二)不具备网上备案条件的用人单位携带备案相关材料，到当地</w:t>
      </w:r>
    </w:p>
    <w:p w14:paraId="2A2BB443">
      <w:pPr>
        <w:spacing w:before="2" w:line="220" w:lineRule="auto"/>
        <w:rPr>
          <w:rFonts w:ascii="仿宋" w:hAnsi="仿宋" w:eastAsia="仿宋" w:cs="仿宋"/>
          <w:sz w:val="31"/>
          <w:szCs w:val="31"/>
        </w:rPr>
      </w:pPr>
      <w:r>
        <w:rPr>
          <w:rFonts w:ascii="仿宋" w:hAnsi="仿宋" w:eastAsia="仿宋" w:cs="仿宋"/>
          <w:spacing w:val="-5"/>
          <w:sz w:val="31"/>
          <w:szCs w:val="31"/>
        </w:rPr>
        <w:t>人力资源和社会保障行政部门或社区劳动保障平台录入备案。</w:t>
      </w:r>
    </w:p>
    <w:p w14:paraId="2A88601D">
      <w:pPr>
        <w:spacing w:before="157" w:line="316" w:lineRule="auto"/>
        <w:ind w:right="79" w:firstLine="654"/>
        <w:rPr>
          <w:rFonts w:ascii="仿宋" w:hAnsi="仿宋" w:eastAsia="仿宋" w:cs="仿宋"/>
          <w:sz w:val="31"/>
          <w:szCs w:val="31"/>
        </w:rPr>
      </w:pPr>
      <w:r>
        <w:rPr>
          <w:rFonts w:ascii="仿宋" w:hAnsi="仿宋" w:eastAsia="仿宋" w:cs="仿宋"/>
          <w:b/>
          <w:bCs/>
          <w:spacing w:val="2"/>
          <w:sz w:val="31"/>
          <w:szCs w:val="31"/>
        </w:rPr>
        <w:t>第十一条</w:t>
      </w:r>
      <w:r>
        <w:rPr>
          <w:rFonts w:ascii="仿宋" w:hAnsi="仿宋" w:eastAsia="仿宋" w:cs="仿宋"/>
          <w:spacing w:val="5"/>
          <w:sz w:val="31"/>
          <w:szCs w:val="31"/>
        </w:rPr>
        <w:t xml:space="preserve">  </w:t>
      </w:r>
      <w:r>
        <w:rPr>
          <w:rFonts w:ascii="仿宋" w:hAnsi="仿宋" w:eastAsia="仿宋" w:cs="仿宋"/>
          <w:spacing w:val="2"/>
          <w:sz w:val="31"/>
          <w:szCs w:val="31"/>
        </w:rPr>
        <w:t>各级人力资源和社会保障行政部门把劳动用工备案作为</w:t>
      </w:r>
      <w:r>
        <w:rPr>
          <w:rFonts w:ascii="仿宋" w:hAnsi="仿宋" w:eastAsia="仿宋" w:cs="仿宋"/>
          <w:spacing w:val="1"/>
          <w:sz w:val="31"/>
          <w:szCs w:val="31"/>
        </w:rPr>
        <w:t xml:space="preserve"> </w:t>
      </w:r>
      <w:r>
        <w:rPr>
          <w:rFonts w:ascii="仿宋" w:hAnsi="仿宋" w:eastAsia="仿宋" w:cs="仿宋"/>
          <w:spacing w:val="2"/>
          <w:sz w:val="31"/>
          <w:szCs w:val="31"/>
        </w:rPr>
        <w:t>办理其它劳动保障业务的前置程序，通过劳动用工</w:t>
      </w:r>
      <w:r>
        <w:rPr>
          <w:rFonts w:ascii="仿宋" w:hAnsi="仿宋" w:eastAsia="仿宋" w:cs="仿宋"/>
          <w:spacing w:val="1"/>
          <w:sz w:val="31"/>
          <w:szCs w:val="31"/>
        </w:rPr>
        <w:t>备案确认用人单位和</w:t>
      </w:r>
      <w:r>
        <w:rPr>
          <w:rFonts w:ascii="仿宋" w:hAnsi="仿宋" w:eastAsia="仿宋" w:cs="仿宋"/>
          <w:sz w:val="31"/>
          <w:szCs w:val="31"/>
        </w:rPr>
        <w:t xml:space="preserve"> </w:t>
      </w:r>
      <w:r>
        <w:rPr>
          <w:rFonts w:ascii="仿宋" w:hAnsi="仿宋" w:eastAsia="仿宋" w:cs="仿宋"/>
          <w:spacing w:val="3"/>
          <w:sz w:val="31"/>
          <w:szCs w:val="31"/>
        </w:rPr>
        <w:t>劳动者之间的劳动关系，再进行劳动保障监察、社会保险费征缴</w:t>
      </w:r>
      <w:r>
        <w:rPr>
          <w:rFonts w:ascii="仿宋" w:hAnsi="仿宋" w:eastAsia="仿宋" w:cs="仿宋"/>
          <w:spacing w:val="2"/>
          <w:sz w:val="31"/>
          <w:szCs w:val="31"/>
        </w:rPr>
        <w:t>、退休</w:t>
      </w:r>
    </w:p>
    <w:p w14:paraId="167A00E4">
      <w:pPr>
        <w:spacing w:before="1" w:line="220" w:lineRule="auto"/>
        <w:rPr>
          <w:rFonts w:ascii="仿宋" w:hAnsi="仿宋" w:eastAsia="仿宋" w:cs="仿宋"/>
          <w:sz w:val="31"/>
          <w:szCs w:val="31"/>
        </w:rPr>
      </w:pPr>
      <w:r>
        <w:rPr>
          <w:rFonts w:ascii="仿宋" w:hAnsi="仿宋" w:eastAsia="仿宋" w:cs="仿宋"/>
          <w:spacing w:val="-5"/>
          <w:sz w:val="31"/>
          <w:szCs w:val="31"/>
        </w:rPr>
        <w:t>审批等人力资源社会保障业务的办理，实现信息数据统一管理。</w:t>
      </w:r>
    </w:p>
    <w:p w14:paraId="7F506207">
      <w:pPr>
        <w:spacing w:before="155" w:line="318" w:lineRule="auto"/>
        <w:ind w:right="20" w:firstLine="654"/>
        <w:rPr>
          <w:rFonts w:ascii="仿宋" w:hAnsi="仿宋" w:eastAsia="仿宋" w:cs="仿宋"/>
          <w:sz w:val="31"/>
          <w:szCs w:val="31"/>
        </w:rPr>
      </w:pPr>
      <w:r>
        <w:rPr>
          <w:rFonts w:ascii="仿宋" w:hAnsi="仿宋" w:eastAsia="仿宋" w:cs="仿宋"/>
          <w:b/>
          <w:bCs/>
          <w:spacing w:val="2"/>
          <w:sz w:val="31"/>
          <w:szCs w:val="31"/>
        </w:rPr>
        <w:t>第十二条</w:t>
      </w:r>
      <w:r>
        <w:rPr>
          <w:rFonts w:ascii="仿宋" w:hAnsi="仿宋" w:eastAsia="仿宋" w:cs="仿宋"/>
          <w:spacing w:val="143"/>
          <w:sz w:val="31"/>
          <w:szCs w:val="31"/>
        </w:rPr>
        <w:t xml:space="preserve"> </w:t>
      </w:r>
      <w:r>
        <w:rPr>
          <w:rFonts w:ascii="仿宋" w:hAnsi="仿宋" w:eastAsia="仿宋" w:cs="仿宋"/>
          <w:spacing w:val="2"/>
          <w:sz w:val="31"/>
          <w:szCs w:val="31"/>
        </w:rPr>
        <w:t>各级人力资源和社会保障部门劳动关系科具体负责组织</w:t>
      </w:r>
      <w:r>
        <w:rPr>
          <w:rFonts w:ascii="仿宋" w:hAnsi="仿宋" w:eastAsia="仿宋" w:cs="仿宋"/>
          <w:sz w:val="31"/>
          <w:szCs w:val="31"/>
        </w:rPr>
        <w:t xml:space="preserve"> </w:t>
      </w:r>
      <w:r>
        <w:rPr>
          <w:rFonts w:ascii="仿宋" w:hAnsi="仿宋" w:eastAsia="仿宋" w:cs="仿宋"/>
          <w:spacing w:val="1"/>
          <w:sz w:val="31"/>
          <w:szCs w:val="31"/>
        </w:rPr>
        <w:t>实施，劳动保障监察机构要将劳动用工备案列入执法检查内容，与劳动</w:t>
      </w:r>
      <w:r>
        <w:rPr>
          <w:rFonts w:ascii="仿宋" w:hAnsi="仿宋" w:eastAsia="仿宋" w:cs="仿宋"/>
          <w:spacing w:val="18"/>
          <w:sz w:val="31"/>
          <w:szCs w:val="31"/>
        </w:rPr>
        <w:t xml:space="preserve"> </w:t>
      </w:r>
      <w:r>
        <w:rPr>
          <w:rFonts w:ascii="仿宋" w:hAnsi="仿宋" w:eastAsia="仿宋" w:cs="仿宋"/>
          <w:spacing w:val="6"/>
          <w:sz w:val="31"/>
          <w:szCs w:val="31"/>
        </w:rPr>
        <w:t>监察审核同步进行，以劳动用工备案为基础，</w:t>
      </w:r>
      <w:r>
        <w:rPr>
          <w:rFonts w:ascii="仿宋" w:hAnsi="仿宋" w:eastAsia="仿宋" w:cs="仿宋"/>
          <w:spacing w:val="5"/>
          <w:sz w:val="31"/>
          <w:szCs w:val="31"/>
        </w:rPr>
        <w:t>实现劳动监察“网络化、</w:t>
      </w:r>
      <w:r>
        <w:rPr>
          <w:rFonts w:ascii="仿宋" w:hAnsi="仿宋" w:eastAsia="仿宋" w:cs="仿宋"/>
          <w:sz w:val="31"/>
          <w:szCs w:val="31"/>
        </w:rPr>
        <w:t xml:space="preserve"> </w:t>
      </w:r>
      <w:r>
        <w:rPr>
          <w:rFonts w:ascii="仿宋" w:hAnsi="仿宋" w:eastAsia="仿宋" w:cs="仿宋"/>
          <w:spacing w:val="-4"/>
          <w:sz w:val="31"/>
          <w:szCs w:val="31"/>
        </w:rPr>
        <w:t>网格化”;就业登记、社会保险征缴和支付、劳动信息服务等业务要加强</w:t>
      </w:r>
      <w:r>
        <w:rPr>
          <w:rFonts w:ascii="仿宋" w:hAnsi="仿宋" w:eastAsia="仿宋" w:cs="仿宋"/>
          <w:spacing w:val="17"/>
          <w:sz w:val="31"/>
          <w:szCs w:val="31"/>
        </w:rPr>
        <w:t xml:space="preserve"> </w:t>
      </w:r>
      <w:r>
        <w:rPr>
          <w:rFonts w:ascii="仿宋" w:hAnsi="仿宋" w:eastAsia="仿宋" w:cs="仿宋"/>
          <w:spacing w:val="1"/>
          <w:sz w:val="31"/>
          <w:szCs w:val="31"/>
        </w:rPr>
        <w:t>协调联动，共同做好劳动用工备案工作，实现信息资源共享，避免重复</w:t>
      </w:r>
    </w:p>
    <w:p w14:paraId="1EA2B6F5">
      <w:pPr>
        <w:spacing w:before="1" w:line="230" w:lineRule="auto"/>
        <w:rPr>
          <w:rFonts w:ascii="仿宋" w:hAnsi="仿宋" w:eastAsia="仿宋" w:cs="仿宋"/>
          <w:sz w:val="31"/>
          <w:szCs w:val="31"/>
        </w:rPr>
      </w:pPr>
      <w:r>
        <w:rPr>
          <w:rFonts w:ascii="仿宋" w:hAnsi="仿宋" w:eastAsia="仿宋" w:cs="仿宋"/>
          <w:spacing w:val="-8"/>
          <w:sz w:val="31"/>
          <w:szCs w:val="31"/>
        </w:rPr>
        <w:t>登记。</w:t>
      </w:r>
    </w:p>
    <w:p w14:paraId="4BAB4A86">
      <w:pPr>
        <w:spacing w:before="127" w:line="315" w:lineRule="auto"/>
        <w:ind w:right="104" w:firstLine="654"/>
        <w:rPr>
          <w:rFonts w:ascii="仿宋" w:hAnsi="仿宋" w:eastAsia="仿宋" w:cs="仿宋"/>
          <w:sz w:val="31"/>
          <w:szCs w:val="31"/>
        </w:rPr>
      </w:pPr>
      <w:r>
        <w:rPr>
          <w:rFonts w:ascii="仿宋" w:hAnsi="仿宋" w:eastAsia="仿宋" w:cs="仿宋"/>
          <w:b/>
          <w:bCs/>
          <w:spacing w:val="2"/>
          <w:sz w:val="31"/>
          <w:szCs w:val="31"/>
        </w:rPr>
        <w:t>第十三条</w:t>
      </w:r>
      <w:r>
        <w:rPr>
          <w:rFonts w:ascii="仿宋" w:hAnsi="仿宋" w:eastAsia="仿宋" w:cs="仿宋"/>
          <w:spacing w:val="140"/>
          <w:sz w:val="31"/>
          <w:szCs w:val="31"/>
        </w:rPr>
        <w:t xml:space="preserve"> </w:t>
      </w:r>
      <w:r>
        <w:rPr>
          <w:rFonts w:ascii="仿宋" w:hAnsi="仿宋" w:eastAsia="仿宋" w:cs="仿宋"/>
          <w:spacing w:val="2"/>
          <w:sz w:val="31"/>
          <w:szCs w:val="31"/>
        </w:rPr>
        <w:t>各级人力资源和社会保障行政部门应当指导用人单位做</w:t>
      </w:r>
      <w:r>
        <w:rPr>
          <w:rFonts w:ascii="仿宋" w:hAnsi="仿宋" w:eastAsia="仿宋" w:cs="仿宋"/>
          <w:sz w:val="31"/>
          <w:szCs w:val="31"/>
        </w:rPr>
        <w:t xml:space="preserve"> </w:t>
      </w:r>
      <w:r>
        <w:rPr>
          <w:rFonts w:ascii="仿宋" w:hAnsi="仿宋" w:eastAsia="仿宋" w:cs="仿宋"/>
          <w:spacing w:val="2"/>
          <w:sz w:val="31"/>
          <w:szCs w:val="31"/>
        </w:rPr>
        <w:t>好劳动用工备案工作，并充分利用服务大厅或服务窗口为用工单</w:t>
      </w:r>
      <w:r>
        <w:rPr>
          <w:rFonts w:ascii="仿宋" w:hAnsi="仿宋" w:eastAsia="仿宋" w:cs="仿宋"/>
          <w:spacing w:val="1"/>
          <w:sz w:val="31"/>
          <w:szCs w:val="31"/>
        </w:rPr>
        <w:t>位提供</w:t>
      </w:r>
    </w:p>
    <w:p w14:paraId="5ED9208A">
      <w:pPr>
        <w:spacing w:before="1" w:line="219" w:lineRule="auto"/>
        <w:rPr>
          <w:rFonts w:ascii="仿宋" w:hAnsi="仿宋" w:eastAsia="仿宋" w:cs="仿宋"/>
          <w:sz w:val="31"/>
          <w:szCs w:val="31"/>
        </w:rPr>
      </w:pPr>
      <w:r>
        <w:rPr>
          <w:rFonts w:ascii="仿宋" w:hAnsi="仿宋" w:eastAsia="仿宋" w:cs="仿宋"/>
          <w:spacing w:val="2"/>
          <w:sz w:val="31"/>
          <w:szCs w:val="31"/>
        </w:rPr>
        <w:t>便捷优质服务，对用人单位在用工备案时存在的问题，应当及时通知用</w:t>
      </w:r>
    </w:p>
    <w:p w14:paraId="5A88A249">
      <w:pPr>
        <w:spacing w:before="309"/>
        <w:rPr>
          <w:rFonts w:ascii="宋体" w:hAnsi="宋体" w:eastAsia="宋体" w:cs="宋体"/>
          <w:sz w:val="24"/>
          <w:szCs w:val="24"/>
        </w:rPr>
      </w:pPr>
      <w:r>
        <w:rPr>
          <w:rFonts w:ascii="宋体" w:hAnsi="宋体" w:eastAsia="宋体" w:cs="宋体"/>
          <w:spacing w:val="-37"/>
          <w:sz w:val="24"/>
          <w:szCs w:val="24"/>
        </w:rPr>
        <w:t>·</w:t>
      </w:r>
      <w:r>
        <w:rPr>
          <w:rFonts w:ascii="宋体" w:hAnsi="宋体" w:eastAsia="宋体" w:cs="宋体"/>
          <w:spacing w:val="-2"/>
          <w:sz w:val="24"/>
          <w:szCs w:val="24"/>
        </w:rPr>
        <w:t xml:space="preserve"> </w:t>
      </w:r>
      <w:r>
        <w:rPr>
          <w:rFonts w:ascii="宋体" w:hAnsi="宋体" w:eastAsia="宋体" w:cs="宋体"/>
          <w:spacing w:val="-37"/>
          <w:sz w:val="24"/>
          <w:szCs w:val="24"/>
        </w:rPr>
        <w:t>346</w:t>
      </w:r>
      <w:r>
        <w:rPr>
          <w:rFonts w:ascii="宋体" w:hAnsi="宋体" w:eastAsia="宋体" w:cs="宋体"/>
          <w:spacing w:val="-42"/>
          <w:sz w:val="24"/>
          <w:szCs w:val="24"/>
        </w:rPr>
        <w:t xml:space="preserve"> </w:t>
      </w:r>
      <w:r>
        <w:rPr>
          <w:rFonts w:ascii="宋体" w:hAnsi="宋体" w:eastAsia="宋体" w:cs="宋体"/>
          <w:spacing w:val="-37"/>
          <w:sz w:val="24"/>
          <w:szCs w:val="24"/>
        </w:rPr>
        <w:t>·</w:t>
      </w:r>
    </w:p>
    <w:p w14:paraId="0837271C">
      <w:pPr>
        <w:sectPr>
          <w:footerReference r:id="rId8" w:type="default"/>
          <w:pgSz w:w="11900" w:h="16840"/>
          <w:pgMar w:top="574" w:right="954" w:bottom="400" w:left="1140" w:header="0" w:footer="0" w:gutter="0"/>
          <w:cols w:space="720" w:num="1"/>
        </w:sectPr>
      </w:pPr>
    </w:p>
    <w:p w14:paraId="2E596727">
      <w:pPr>
        <w:spacing w:before="59" w:line="221" w:lineRule="auto"/>
        <w:ind w:left="144"/>
        <w:rPr>
          <w:rFonts w:ascii="仿宋" w:hAnsi="仿宋" w:eastAsia="仿宋" w:cs="仿宋"/>
          <w:sz w:val="29"/>
          <w:szCs w:val="29"/>
        </w:rPr>
      </w:pPr>
      <w:r>
        <w:rPr>
          <w:rFonts w:ascii="仿宋" w:hAnsi="仿宋" w:eastAsia="仿宋" w:cs="仿宋"/>
          <w:spacing w:val="14"/>
          <w:sz w:val="29"/>
          <w:szCs w:val="29"/>
        </w:rPr>
        <w:t>人单位改正。</w:t>
      </w:r>
    </w:p>
    <w:p w14:paraId="070103DE">
      <w:pPr>
        <w:spacing w:before="200" w:line="345" w:lineRule="auto"/>
        <w:ind w:left="144" w:right="92" w:firstLine="634"/>
        <w:rPr>
          <w:rFonts w:ascii="仿宋" w:hAnsi="仿宋" w:eastAsia="仿宋" w:cs="仿宋"/>
          <w:sz w:val="29"/>
          <w:szCs w:val="29"/>
        </w:rPr>
      </w:pPr>
      <w:r>
        <w:rPr>
          <w:rFonts w:ascii="仿宋" w:hAnsi="仿宋" w:eastAsia="仿宋" w:cs="仿宋"/>
          <w:b/>
          <w:bCs/>
          <w:spacing w:val="19"/>
          <w:sz w:val="29"/>
          <w:szCs w:val="29"/>
        </w:rPr>
        <w:t>第十四条</w:t>
      </w:r>
      <w:r>
        <w:rPr>
          <w:rFonts w:ascii="仿宋" w:hAnsi="仿宋" w:eastAsia="仿宋" w:cs="仿宋"/>
          <w:spacing w:val="6"/>
          <w:sz w:val="29"/>
          <w:szCs w:val="29"/>
        </w:rPr>
        <w:t xml:space="preserve">  </w:t>
      </w:r>
      <w:r>
        <w:rPr>
          <w:rFonts w:ascii="仿宋" w:hAnsi="仿宋" w:eastAsia="仿宋" w:cs="仿宋"/>
          <w:spacing w:val="19"/>
          <w:sz w:val="29"/>
          <w:szCs w:val="29"/>
        </w:rPr>
        <w:t>旗县及以上人力资源和社会保障行政部门对用人单位用</w:t>
      </w:r>
      <w:r>
        <w:rPr>
          <w:rFonts w:ascii="仿宋" w:hAnsi="仿宋" w:eastAsia="仿宋" w:cs="仿宋"/>
          <w:spacing w:val="1"/>
          <w:sz w:val="29"/>
          <w:szCs w:val="29"/>
        </w:rPr>
        <w:t xml:space="preserve"> </w:t>
      </w:r>
      <w:r>
        <w:rPr>
          <w:rFonts w:ascii="仿宋" w:hAnsi="仿宋" w:eastAsia="仿宋" w:cs="仿宋"/>
          <w:spacing w:val="16"/>
          <w:sz w:val="29"/>
          <w:szCs w:val="29"/>
        </w:rPr>
        <w:t>工备案情况进行监督检查时，可查阅与劳动用工相关的材料，用人单位</w:t>
      </w:r>
    </w:p>
    <w:p w14:paraId="7E2B4A34">
      <w:pPr>
        <w:spacing w:line="221" w:lineRule="auto"/>
        <w:ind w:left="145"/>
        <w:rPr>
          <w:rFonts w:ascii="仿宋" w:hAnsi="仿宋" w:eastAsia="仿宋" w:cs="仿宋"/>
          <w:sz w:val="29"/>
          <w:szCs w:val="29"/>
        </w:rPr>
      </w:pPr>
      <w:r>
        <w:rPr>
          <w:rFonts w:ascii="仿宋" w:hAnsi="仿宋" w:eastAsia="仿宋" w:cs="仿宋"/>
          <w:spacing w:val="24"/>
          <w:sz w:val="29"/>
          <w:szCs w:val="29"/>
        </w:rPr>
        <w:t>和相关人员应当予以配合。</w:t>
      </w:r>
    </w:p>
    <w:p w14:paraId="136E8DAD">
      <w:pPr>
        <w:spacing w:before="190" w:line="344" w:lineRule="auto"/>
        <w:ind w:left="145" w:right="106" w:firstLine="634"/>
        <w:rPr>
          <w:rFonts w:ascii="仿宋" w:hAnsi="仿宋" w:eastAsia="仿宋" w:cs="仿宋"/>
          <w:sz w:val="29"/>
          <w:szCs w:val="29"/>
        </w:rPr>
      </w:pPr>
      <w:r>
        <w:rPr>
          <w:rFonts w:ascii="仿宋" w:hAnsi="仿宋" w:eastAsia="仿宋" w:cs="仿宋"/>
          <w:b/>
          <w:bCs/>
          <w:spacing w:val="18"/>
          <w:sz w:val="29"/>
          <w:szCs w:val="29"/>
        </w:rPr>
        <w:t>第十五条</w:t>
      </w:r>
      <w:r>
        <w:rPr>
          <w:rFonts w:ascii="仿宋" w:hAnsi="仿宋" w:eastAsia="仿宋" w:cs="仿宋"/>
          <w:spacing w:val="13"/>
          <w:sz w:val="29"/>
          <w:szCs w:val="29"/>
        </w:rPr>
        <w:t xml:space="preserve">  </w:t>
      </w:r>
      <w:r>
        <w:rPr>
          <w:rFonts w:ascii="仿宋" w:hAnsi="仿宋" w:eastAsia="仿宋" w:cs="仿宋"/>
          <w:spacing w:val="18"/>
          <w:sz w:val="29"/>
          <w:szCs w:val="29"/>
        </w:rPr>
        <w:t>用人单位应当提供完整和真实的用工备案信息，未按照</w:t>
      </w:r>
      <w:r>
        <w:rPr>
          <w:rFonts w:ascii="仿宋" w:hAnsi="仿宋" w:eastAsia="仿宋" w:cs="仿宋"/>
          <w:sz w:val="29"/>
          <w:szCs w:val="29"/>
        </w:rPr>
        <w:t xml:space="preserve"> </w:t>
      </w:r>
      <w:r>
        <w:rPr>
          <w:rFonts w:ascii="仿宋" w:hAnsi="仿宋" w:eastAsia="仿宋" w:cs="仿宋"/>
          <w:spacing w:val="16"/>
          <w:sz w:val="29"/>
          <w:szCs w:val="29"/>
        </w:rPr>
        <w:t>本办法规定进行用工备案或提供虚假备案信息的，由人力资源社会保障</w:t>
      </w:r>
    </w:p>
    <w:p w14:paraId="2E2391C1">
      <w:pPr>
        <w:spacing w:before="1" w:line="220" w:lineRule="auto"/>
        <w:ind w:left="145"/>
        <w:rPr>
          <w:rFonts w:ascii="仿宋" w:hAnsi="仿宋" w:eastAsia="仿宋" w:cs="仿宋"/>
          <w:sz w:val="29"/>
          <w:szCs w:val="29"/>
        </w:rPr>
      </w:pPr>
      <w:r>
        <w:rPr>
          <w:rFonts w:ascii="仿宋" w:hAnsi="仿宋" w:eastAsia="仿宋" w:cs="仿宋"/>
          <w:spacing w:val="12"/>
          <w:sz w:val="29"/>
          <w:szCs w:val="29"/>
        </w:rPr>
        <w:t>行政部门责令限期改正，对拒不改正的，不得认定和谐劳动关系单位。</w:t>
      </w:r>
    </w:p>
    <w:p w14:paraId="2DFD421F">
      <w:pPr>
        <w:spacing w:before="193" w:line="560" w:lineRule="exact"/>
        <w:ind w:left="774"/>
        <w:rPr>
          <w:rFonts w:ascii="仿宋" w:hAnsi="仿宋" w:eastAsia="仿宋" w:cs="仿宋"/>
          <w:sz w:val="29"/>
          <w:szCs w:val="29"/>
        </w:rPr>
      </w:pPr>
      <w:r>
        <w:rPr>
          <w:rFonts w:ascii="仿宋" w:hAnsi="仿宋" w:eastAsia="仿宋" w:cs="仿宋"/>
          <w:spacing w:val="15"/>
          <w:position w:val="20"/>
          <w:sz w:val="29"/>
          <w:szCs w:val="29"/>
        </w:rPr>
        <w:t>劳动用工备案是评价和谐劳动关系单位的必备条件之一</w:t>
      </w:r>
      <w:r>
        <w:rPr>
          <w:rFonts w:ascii="仿宋" w:hAnsi="仿宋" w:eastAsia="仿宋" w:cs="仿宋"/>
          <w:spacing w:val="-72"/>
          <w:position w:val="20"/>
          <w:sz w:val="29"/>
          <w:szCs w:val="29"/>
        </w:rPr>
        <w:t xml:space="preserve"> </w:t>
      </w:r>
      <w:r>
        <w:rPr>
          <w:rFonts w:ascii="仿宋" w:hAnsi="仿宋" w:eastAsia="仿宋" w:cs="仿宋"/>
          <w:spacing w:val="15"/>
          <w:position w:val="20"/>
          <w:sz w:val="29"/>
          <w:szCs w:val="29"/>
        </w:rPr>
        <w:t>，用人单位</w:t>
      </w:r>
    </w:p>
    <w:p w14:paraId="31A13888">
      <w:pPr>
        <w:spacing w:before="1" w:line="220" w:lineRule="auto"/>
        <w:ind w:left="145"/>
        <w:rPr>
          <w:rFonts w:ascii="仿宋" w:hAnsi="仿宋" w:eastAsia="仿宋" w:cs="仿宋"/>
          <w:sz w:val="29"/>
          <w:szCs w:val="29"/>
        </w:rPr>
      </w:pPr>
      <w:r>
        <w:rPr>
          <w:rFonts w:ascii="仿宋" w:hAnsi="仿宋" w:eastAsia="仿宋" w:cs="仿宋"/>
          <w:spacing w:val="12"/>
          <w:sz w:val="29"/>
          <w:szCs w:val="29"/>
        </w:rPr>
        <w:t>未进行劳动用工备案无资格参加和谐劳动关系单位的认定范围</w:t>
      </w:r>
      <w:r>
        <w:rPr>
          <w:rFonts w:ascii="仿宋" w:hAnsi="仿宋" w:eastAsia="仿宋" w:cs="仿宋"/>
          <w:spacing w:val="11"/>
          <w:sz w:val="29"/>
          <w:szCs w:val="29"/>
        </w:rPr>
        <w:t>。</w:t>
      </w:r>
    </w:p>
    <w:p w14:paraId="73838E5E">
      <w:pPr>
        <w:spacing w:before="171" w:line="222" w:lineRule="auto"/>
        <w:ind w:left="779"/>
        <w:rPr>
          <w:rFonts w:ascii="黑体" w:hAnsi="黑体" w:eastAsia="黑体" w:cs="黑体"/>
          <w:sz w:val="29"/>
          <w:szCs w:val="29"/>
        </w:rPr>
      </w:pPr>
      <w:r>
        <w:rPr>
          <w:rFonts w:ascii="黑体" w:hAnsi="黑体" w:eastAsia="黑体" w:cs="黑体"/>
          <w:b/>
          <w:bCs/>
          <w:spacing w:val="11"/>
          <w:sz w:val="29"/>
          <w:szCs w:val="29"/>
        </w:rPr>
        <w:t>第十六条</w:t>
      </w:r>
      <w:r>
        <w:rPr>
          <w:rFonts w:ascii="黑体" w:hAnsi="黑体" w:eastAsia="黑体" w:cs="黑体"/>
          <w:spacing w:val="24"/>
          <w:sz w:val="29"/>
          <w:szCs w:val="29"/>
        </w:rPr>
        <w:t xml:space="preserve">  </w:t>
      </w:r>
      <w:r>
        <w:rPr>
          <w:rFonts w:ascii="黑体" w:hAnsi="黑体" w:eastAsia="黑体" w:cs="黑体"/>
          <w:spacing w:val="11"/>
          <w:sz w:val="29"/>
          <w:szCs w:val="29"/>
        </w:rPr>
        <w:t>劳动用工备案信息实行安全管理。</w:t>
      </w:r>
    </w:p>
    <w:p w14:paraId="26B70ED9">
      <w:pPr>
        <w:spacing w:before="144" w:line="337" w:lineRule="auto"/>
        <w:ind w:left="144" w:right="122" w:firstLine="629"/>
        <w:rPr>
          <w:rFonts w:ascii="仿宋" w:hAnsi="仿宋" w:eastAsia="仿宋" w:cs="仿宋"/>
          <w:sz w:val="29"/>
          <w:szCs w:val="29"/>
        </w:rPr>
      </w:pPr>
      <w:r>
        <w:rPr>
          <w:rFonts w:ascii="仿宋" w:hAnsi="仿宋" w:eastAsia="仿宋" w:cs="仿宋"/>
          <w:spacing w:val="18"/>
          <w:sz w:val="29"/>
          <w:szCs w:val="29"/>
        </w:rPr>
        <w:t>人力资源和社会保障行政部门要严格保密劳动用工备案数据。相关</w:t>
      </w:r>
      <w:r>
        <w:rPr>
          <w:rFonts w:ascii="仿宋" w:hAnsi="仿宋" w:eastAsia="仿宋" w:cs="仿宋"/>
          <w:spacing w:val="9"/>
          <w:sz w:val="29"/>
          <w:szCs w:val="29"/>
        </w:rPr>
        <w:t xml:space="preserve"> </w:t>
      </w:r>
      <w:r>
        <w:rPr>
          <w:rFonts w:ascii="仿宋" w:hAnsi="仿宋" w:eastAsia="仿宋" w:cs="仿宋"/>
          <w:spacing w:val="18"/>
          <w:sz w:val="29"/>
          <w:szCs w:val="29"/>
        </w:rPr>
        <w:t>工作人员要做好用人单位和劳动用工备案信息的保密工作，凡有泄露用</w:t>
      </w:r>
    </w:p>
    <w:p w14:paraId="23323661">
      <w:pPr>
        <w:spacing w:before="2" w:line="220" w:lineRule="auto"/>
        <w:ind w:left="144"/>
        <w:rPr>
          <w:rFonts w:ascii="仿宋" w:hAnsi="仿宋" w:eastAsia="仿宋" w:cs="仿宋"/>
          <w:sz w:val="29"/>
          <w:szCs w:val="29"/>
        </w:rPr>
      </w:pPr>
      <w:r>
        <w:rPr>
          <w:rFonts w:ascii="仿宋" w:hAnsi="仿宋" w:eastAsia="仿宋" w:cs="仿宋"/>
          <w:spacing w:val="12"/>
          <w:sz w:val="29"/>
          <w:szCs w:val="29"/>
        </w:rPr>
        <w:t>人单位和劳动者个人用工备案信息的，按国家信息保密管理规定处理。</w:t>
      </w:r>
    </w:p>
    <w:p w14:paraId="062FB956">
      <w:pPr>
        <w:spacing w:before="181" w:line="221" w:lineRule="auto"/>
        <w:ind w:left="779"/>
        <w:rPr>
          <w:rFonts w:ascii="仿宋" w:hAnsi="仿宋" w:eastAsia="仿宋" w:cs="仿宋"/>
          <w:sz w:val="29"/>
          <w:szCs w:val="29"/>
        </w:rPr>
      </w:pPr>
      <w:r>
        <w:rPr>
          <w:rFonts w:ascii="仿宋" w:hAnsi="仿宋" w:eastAsia="仿宋" w:cs="仿宋"/>
          <w:b/>
          <w:bCs/>
          <w:spacing w:val="10"/>
          <w:sz w:val="29"/>
          <w:szCs w:val="29"/>
        </w:rPr>
        <w:t>第十七条</w:t>
      </w:r>
      <w:r>
        <w:rPr>
          <w:rFonts w:ascii="仿宋" w:hAnsi="仿宋" w:eastAsia="仿宋" w:cs="仿宋"/>
          <w:spacing w:val="28"/>
          <w:sz w:val="29"/>
          <w:szCs w:val="29"/>
        </w:rPr>
        <w:t xml:space="preserve">  </w:t>
      </w:r>
      <w:r>
        <w:rPr>
          <w:rFonts w:ascii="仿宋" w:hAnsi="仿宋" w:eastAsia="仿宋" w:cs="仿宋"/>
          <w:spacing w:val="10"/>
          <w:sz w:val="29"/>
          <w:szCs w:val="29"/>
        </w:rPr>
        <w:t>本办法由内蒙古自治区人力资源和社会保障厅负责解释。</w:t>
      </w:r>
    </w:p>
    <w:p w14:paraId="347DCA87">
      <w:pPr>
        <w:spacing w:before="181" w:line="339" w:lineRule="auto"/>
        <w:ind w:right="115" w:firstLine="779"/>
        <w:rPr>
          <w:rFonts w:ascii="仿宋" w:hAnsi="仿宋" w:eastAsia="仿宋" w:cs="仿宋"/>
          <w:sz w:val="29"/>
          <w:szCs w:val="29"/>
        </w:rPr>
      </w:pPr>
      <w:r>
        <w:rPr>
          <w:rFonts w:ascii="仿宋" w:hAnsi="仿宋" w:eastAsia="仿宋" w:cs="仿宋"/>
          <w:b/>
          <w:bCs/>
          <w:spacing w:val="23"/>
          <w:sz w:val="29"/>
          <w:szCs w:val="29"/>
        </w:rPr>
        <w:t>第十八条</w:t>
      </w:r>
      <w:r>
        <w:rPr>
          <w:rFonts w:ascii="仿宋" w:hAnsi="仿宋" w:eastAsia="仿宋" w:cs="仿宋"/>
          <w:spacing w:val="7"/>
          <w:sz w:val="29"/>
          <w:szCs w:val="29"/>
        </w:rPr>
        <w:t xml:space="preserve">  </w:t>
      </w:r>
      <w:r>
        <w:rPr>
          <w:rFonts w:ascii="仿宋" w:hAnsi="仿宋" w:eastAsia="仿宋" w:cs="仿宋"/>
          <w:spacing w:val="23"/>
          <w:sz w:val="29"/>
          <w:szCs w:val="29"/>
        </w:rPr>
        <w:t>本办法自2014年9月1</w:t>
      </w:r>
      <w:r>
        <w:rPr>
          <w:rFonts w:ascii="仿宋" w:hAnsi="仿宋" w:eastAsia="仿宋" w:cs="仿宋"/>
          <w:spacing w:val="-45"/>
          <w:sz w:val="29"/>
          <w:szCs w:val="29"/>
        </w:rPr>
        <w:t xml:space="preserve"> </w:t>
      </w:r>
      <w:r>
        <w:rPr>
          <w:rFonts w:ascii="仿宋" w:hAnsi="仿宋" w:eastAsia="仿宋" w:cs="仿宋"/>
          <w:spacing w:val="23"/>
          <w:sz w:val="29"/>
          <w:szCs w:val="29"/>
        </w:rPr>
        <w:t>日起施行。自治区人力资源和社</w:t>
      </w:r>
      <w:r>
        <w:rPr>
          <w:rFonts w:ascii="仿宋" w:hAnsi="仿宋" w:eastAsia="仿宋" w:cs="仿宋"/>
          <w:sz w:val="29"/>
          <w:szCs w:val="29"/>
        </w:rPr>
        <w:t xml:space="preserve"> </w:t>
      </w:r>
      <w:r>
        <w:rPr>
          <w:rFonts w:ascii="仿宋" w:hAnsi="仿宋" w:eastAsia="仿宋" w:cs="仿宋"/>
          <w:spacing w:val="34"/>
          <w:sz w:val="29"/>
          <w:szCs w:val="29"/>
        </w:rPr>
        <w:t>会保障厅、民政厅、工商行政管理局、质量技术监</w:t>
      </w:r>
      <w:r>
        <w:rPr>
          <w:rFonts w:ascii="仿宋" w:hAnsi="仿宋" w:eastAsia="仿宋" w:cs="仿宋"/>
          <w:spacing w:val="33"/>
          <w:sz w:val="29"/>
          <w:szCs w:val="29"/>
        </w:rPr>
        <w:t>督局、地方税务局</w:t>
      </w:r>
      <w:r>
        <w:rPr>
          <w:rFonts w:ascii="仿宋" w:hAnsi="仿宋" w:eastAsia="仿宋" w:cs="仿宋"/>
          <w:sz w:val="29"/>
          <w:szCs w:val="29"/>
        </w:rPr>
        <w:t xml:space="preserve"> </w:t>
      </w:r>
      <w:r>
        <w:rPr>
          <w:rFonts w:ascii="仿宋" w:hAnsi="仿宋" w:eastAsia="仿宋" w:cs="仿宋"/>
          <w:spacing w:val="27"/>
          <w:sz w:val="29"/>
          <w:szCs w:val="29"/>
        </w:rPr>
        <w:t>《关于印发〈内蒙古自治区用工备案管理办法(试行)〉的通知》(内人</w:t>
      </w:r>
    </w:p>
    <w:p w14:paraId="054AA7E7">
      <w:pPr>
        <w:spacing w:line="223" w:lineRule="auto"/>
        <w:ind w:left="145"/>
        <w:rPr>
          <w:rFonts w:ascii="仿宋" w:hAnsi="仿宋" w:eastAsia="仿宋" w:cs="仿宋"/>
          <w:sz w:val="29"/>
          <w:szCs w:val="29"/>
        </w:rPr>
      </w:pPr>
      <w:r>
        <w:rPr>
          <w:rFonts w:ascii="仿宋" w:hAnsi="仿宋" w:eastAsia="仿宋" w:cs="仿宋"/>
          <w:spacing w:val="25"/>
          <w:sz w:val="29"/>
          <w:szCs w:val="29"/>
        </w:rPr>
        <w:t>社发〔2012〕108</w:t>
      </w:r>
      <w:r>
        <w:rPr>
          <w:rFonts w:ascii="仿宋" w:hAnsi="仿宋" w:eastAsia="仿宋" w:cs="仿宋"/>
          <w:spacing w:val="-22"/>
          <w:sz w:val="29"/>
          <w:szCs w:val="29"/>
        </w:rPr>
        <w:t xml:space="preserve"> </w:t>
      </w:r>
      <w:r>
        <w:rPr>
          <w:rFonts w:ascii="仿宋" w:hAnsi="仿宋" w:eastAsia="仿宋" w:cs="仿宋"/>
          <w:spacing w:val="25"/>
          <w:sz w:val="29"/>
          <w:szCs w:val="29"/>
        </w:rPr>
        <w:t>号)同时废止。</w:t>
      </w:r>
    </w:p>
    <w:p w14:paraId="63945153">
      <w:pPr>
        <w:spacing w:line="343" w:lineRule="auto"/>
        <w:rPr>
          <w:rFonts w:ascii="Arial"/>
          <w:sz w:val="21"/>
        </w:rPr>
      </w:pPr>
    </w:p>
    <w:p w14:paraId="4B285557">
      <w:pPr>
        <w:spacing w:line="343" w:lineRule="auto"/>
        <w:rPr>
          <w:rFonts w:ascii="Arial"/>
          <w:sz w:val="21"/>
        </w:rPr>
      </w:pPr>
    </w:p>
    <w:p w14:paraId="0415A9D5">
      <w:pPr>
        <w:spacing w:before="95" w:line="220" w:lineRule="auto"/>
        <w:ind w:left="774"/>
        <w:rPr>
          <w:rFonts w:ascii="仿宋" w:hAnsi="仿宋" w:eastAsia="仿宋" w:cs="仿宋"/>
          <w:sz w:val="29"/>
          <w:szCs w:val="29"/>
        </w:rPr>
      </w:pPr>
      <w:r>
        <w:rPr>
          <w:rFonts w:ascii="仿宋" w:hAnsi="仿宋" w:eastAsia="仿宋" w:cs="仿宋"/>
          <w:spacing w:val="15"/>
          <w:sz w:val="29"/>
          <w:szCs w:val="29"/>
        </w:rPr>
        <w:t>附件：内蒙古自治区劳动用工备案操作程序</w:t>
      </w:r>
    </w:p>
    <w:p w14:paraId="4941C23F">
      <w:pPr>
        <w:sectPr>
          <w:footerReference r:id="rId9" w:type="default"/>
          <w:pgSz w:w="11900" w:h="16840"/>
          <w:pgMar w:top="1097" w:right="1424" w:bottom="717" w:left="635" w:header="0" w:footer="419" w:gutter="0"/>
          <w:cols w:space="720" w:num="1"/>
        </w:sectPr>
      </w:pPr>
    </w:p>
    <w:p w14:paraId="4CF5C6F9">
      <w:pPr>
        <w:spacing w:before="120" w:line="219" w:lineRule="auto"/>
        <w:ind w:left="576"/>
        <w:rPr>
          <w:rFonts w:ascii="宋体" w:hAnsi="宋体" w:eastAsia="宋体" w:cs="宋体"/>
          <w:sz w:val="45"/>
          <w:szCs w:val="45"/>
        </w:rPr>
      </w:pPr>
      <w:r>
        <w:rPr>
          <w:rFonts w:ascii="宋体" w:hAnsi="宋体" w:eastAsia="宋体" w:cs="宋体"/>
          <w:b/>
          <w:bCs/>
          <w:spacing w:val="-4"/>
          <w:sz w:val="45"/>
          <w:szCs w:val="45"/>
        </w:rPr>
        <w:t>内蒙古自治区劳动用工备案管理操作程序</w:t>
      </w:r>
    </w:p>
    <w:p w14:paraId="4EC69E8D">
      <w:pPr>
        <w:spacing w:line="320" w:lineRule="auto"/>
        <w:rPr>
          <w:rFonts w:ascii="Arial"/>
          <w:sz w:val="21"/>
        </w:rPr>
      </w:pPr>
    </w:p>
    <w:p w14:paraId="77F2A81E">
      <w:pPr>
        <w:spacing w:line="320" w:lineRule="auto"/>
        <w:rPr>
          <w:rFonts w:ascii="Arial"/>
          <w:sz w:val="21"/>
        </w:rPr>
      </w:pPr>
    </w:p>
    <w:p w14:paraId="677B1C09">
      <w:pPr>
        <w:spacing w:before="95" w:line="221" w:lineRule="auto"/>
        <w:ind w:left="574"/>
        <w:outlineLvl w:val="0"/>
        <w:rPr>
          <w:rFonts w:ascii="黑体" w:hAnsi="黑体" w:eastAsia="黑体" w:cs="黑体"/>
          <w:sz w:val="29"/>
          <w:szCs w:val="29"/>
        </w:rPr>
      </w:pPr>
      <w:r>
        <w:rPr>
          <w:rFonts w:ascii="黑体" w:hAnsi="黑体" w:eastAsia="黑体" w:cs="黑体"/>
          <w:b/>
          <w:bCs/>
          <w:spacing w:val="-5"/>
          <w:sz w:val="29"/>
          <w:szCs w:val="29"/>
        </w:rPr>
        <w:t>一、备案方式</w:t>
      </w:r>
    </w:p>
    <w:p w14:paraId="1B4BEB98">
      <w:pPr>
        <w:spacing w:before="174" w:line="221" w:lineRule="auto"/>
        <w:ind w:left="570"/>
        <w:rPr>
          <w:rFonts w:ascii="仿宋" w:hAnsi="仿宋" w:eastAsia="仿宋" w:cs="仿宋"/>
          <w:sz w:val="29"/>
          <w:szCs w:val="29"/>
        </w:rPr>
      </w:pPr>
      <w:r>
        <w:rPr>
          <w:rFonts w:ascii="仿宋" w:hAnsi="仿宋" w:eastAsia="仿宋" w:cs="仿宋"/>
          <w:spacing w:val="17"/>
          <w:sz w:val="29"/>
          <w:szCs w:val="29"/>
        </w:rPr>
        <w:t>一是各类用人单位具备网上备案条件的，统一登录内蒙</w:t>
      </w:r>
      <w:r>
        <w:rPr>
          <w:rFonts w:ascii="仿宋" w:hAnsi="仿宋" w:eastAsia="仿宋" w:cs="仿宋"/>
          <w:spacing w:val="16"/>
          <w:sz w:val="29"/>
          <w:szCs w:val="29"/>
        </w:rPr>
        <w:t>古自治区人</w:t>
      </w:r>
    </w:p>
    <w:p w14:paraId="54545741">
      <w:pPr>
        <w:spacing w:before="154" w:line="216" w:lineRule="auto"/>
        <w:rPr>
          <w:rFonts w:ascii="仿宋" w:hAnsi="仿宋" w:eastAsia="仿宋" w:cs="仿宋"/>
          <w:sz w:val="29"/>
          <w:szCs w:val="29"/>
        </w:rPr>
      </w:pPr>
      <w:r>
        <w:rPr>
          <w:rFonts w:ascii="仿宋" w:hAnsi="仿宋" w:eastAsia="仿宋" w:cs="仿宋"/>
          <w:spacing w:val="13"/>
          <w:sz w:val="29"/>
          <w:szCs w:val="29"/>
        </w:rPr>
        <w:t>力资源和社会保障网,点击“劳动用工备</w:t>
      </w:r>
    </w:p>
    <w:p w14:paraId="2C3224B5">
      <w:pPr>
        <w:spacing w:before="179" w:line="221" w:lineRule="auto"/>
        <w:rPr>
          <w:rFonts w:ascii="仿宋" w:hAnsi="仿宋" w:eastAsia="仿宋" w:cs="仿宋"/>
          <w:sz w:val="29"/>
          <w:szCs w:val="29"/>
        </w:rPr>
      </w:pPr>
      <w:r>
        <w:rPr>
          <w:rFonts w:ascii="仿宋" w:hAnsi="仿宋" w:eastAsia="仿宋" w:cs="仿宋"/>
          <w:spacing w:val="10"/>
          <w:sz w:val="29"/>
          <w:szCs w:val="29"/>
        </w:rPr>
        <w:t>案”即可进入劳动用工备案系统进行网上备案。</w:t>
      </w:r>
    </w:p>
    <w:p w14:paraId="26E2A251">
      <w:pPr>
        <w:spacing w:before="152" w:line="530" w:lineRule="exact"/>
        <w:ind w:left="570"/>
        <w:rPr>
          <w:rFonts w:ascii="仿宋" w:hAnsi="仿宋" w:eastAsia="仿宋" w:cs="仿宋"/>
          <w:sz w:val="29"/>
          <w:szCs w:val="29"/>
        </w:rPr>
      </w:pPr>
      <w:r>
        <w:rPr>
          <w:rFonts w:ascii="仿宋" w:hAnsi="仿宋" w:eastAsia="仿宋" w:cs="仿宋"/>
          <w:spacing w:val="18"/>
          <w:position w:val="17"/>
          <w:sz w:val="29"/>
          <w:szCs w:val="29"/>
        </w:rPr>
        <w:t>二是用人单位不具备网上备案条件的，携带相关信息材</w:t>
      </w:r>
      <w:r>
        <w:rPr>
          <w:rFonts w:ascii="仿宋" w:hAnsi="仿宋" w:eastAsia="仿宋" w:cs="仿宋"/>
          <w:spacing w:val="17"/>
          <w:position w:val="17"/>
          <w:sz w:val="29"/>
          <w:szCs w:val="29"/>
        </w:rPr>
        <w:t>料，到人力</w:t>
      </w:r>
    </w:p>
    <w:p w14:paraId="38C9E0A7">
      <w:pPr>
        <w:spacing w:line="220" w:lineRule="auto"/>
        <w:rPr>
          <w:rFonts w:ascii="仿宋" w:hAnsi="仿宋" w:eastAsia="仿宋" w:cs="仿宋"/>
          <w:sz w:val="29"/>
          <w:szCs w:val="29"/>
        </w:rPr>
      </w:pPr>
      <w:r>
        <w:rPr>
          <w:rFonts w:ascii="仿宋" w:hAnsi="仿宋" w:eastAsia="仿宋" w:cs="仿宋"/>
          <w:spacing w:val="9"/>
          <w:sz w:val="29"/>
          <w:szCs w:val="29"/>
        </w:rPr>
        <w:t>资源和社会保障部门或社区劳动保障平台申请办理。</w:t>
      </w:r>
    </w:p>
    <w:p w14:paraId="729CDC8C">
      <w:pPr>
        <w:spacing w:before="163" w:line="221" w:lineRule="auto"/>
        <w:ind w:left="574"/>
        <w:outlineLvl w:val="0"/>
        <w:rPr>
          <w:rFonts w:ascii="黑体" w:hAnsi="黑体" w:eastAsia="黑体" w:cs="黑体"/>
          <w:sz w:val="29"/>
          <w:szCs w:val="29"/>
        </w:rPr>
      </w:pPr>
      <w:r>
        <w:rPr>
          <w:rFonts w:ascii="黑体" w:hAnsi="黑体" w:eastAsia="黑体" w:cs="黑体"/>
          <w:b/>
          <w:bCs/>
          <w:spacing w:val="-4"/>
          <w:sz w:val="29"/>
          <w:szCs w:val="29"/>
        </w:rPr>
        <w:t>二、</w:t>
      </w:r>
      <w:r>
        <w:rPr>
          <w:rFonts w:ascii="黑体" w:hAnsi="黑体" w:eastAsia="黑体" w:cs="黑体"/>
          <w:spacing w:val="-61"/>
          <w:sz w:val="29"/>
          <w:szCs w:val="29"/>
        </w:rPr>
        <w:t xml:space="preserve"> </w:t>
      </w:r>
      <w:r>
        <w:rPr>
          <w:rFonts w:ascii="黑体" w:hAnsi="黑体" w:eastAsia="黑体" w:cs="黑体"/>
          <w:b/>
          <w:bCs/>
          <w:spacing w:val="-4"/>
          <w:sz w:val="29"/>
          <w:szCs w:val="29"/>
        </w:rPr>
        <w:t>用人单位网上自助办理</w:t>
      </w:r>
    </w:p>
    <w:p w14:paraId="6FCA6634">
      <w:pPr>
        <w:spacing w:before="132" w:line="332" w:lineRule="auto"/>
        <w:ind w:right="126" w:firstLine="570"/>
        <w:rPr>
          <w:rFonts w:ascii="仿宋" w:hAnsi="仿宋" w:eastAsia="仿宋" w:cs="仿宋"/>
          <w:sz w:val="29"/>
          <w:szCs w:val="29"/>
        </w:rPr>
      </w:pPr>
      <w:r>
        <w:rPr>
          <w:rFonts w:ascii="仿宋" w:hAnsi="仿宋" w:eastAsia="仿宋" w:cs="仿宋"/>
          <w:spacing w:val="18"/>
          <w:sz w:val="29"/>
          <w:szCs w:val="29"/>
        </w:rPr>
        <w:t>用人单位在当地工商或民政部门注册登记后，向同级质量技</w:t>
      </w:r>
      <w:r>
        <w:rPr>
          <w:rFonts w:ascii="仿宋" w:hAnsi="仿宋" w:eastAsia="仿宋" w:cs="仿宋"/>
          <w:spacing w:val="17"/>
          <w:sz w:val="29"/>
          <w:szCs w:val="29"/>
        </w:rPr>
        <w:t>术监督</w:t>
      </w:r>
      <w:r>
        <w:rPr>
          <w:rFonts w:ascii="仿宋" w:hAnsi="仿宋" w:eastAsia="仿宋" w:cs="仿宋"/>
          <w:sz w:val="29"/>
          <w:szCs w:val="29"/>
        </w:rPr>
        <w:t xml:space="preserve"> </w:t>
      </w:r>
      <w:r>
        <w:rPr>
          <w:rFonts w:ascii="仿宋" w:hAnsi="仿宋" w:eastAsia="仿宋" w:cs="仿宋"/>
          <w:spacing w:val="18"/>
          <w:sz w:val="29"/>
          <w:szCs w:val="29"/>
        </w:rPr>
        <w:t>部门申请办理组织机构代码电子副本，通过组织机构代码电子副本登录</w:t>
      </w:r>
    </w:p>
    <w:p w14:paraId="1DFEA969">
      <w:pPr>
        <w:spacing w:before="1" w:line="220" w:lineRule="auto"/>
        <w:rPr>
          <w:rFonts w:ascii="仿宋" w:hAnsi="仿宋" w:eastAsia="仿宋" w:cs="仿宋"/>
          <w:sz w:val="29"/>
          <w:szCs w:val="29"/>
        </w:rPr>
      </w:pPr>
      <w:r>
        <w:rPr>
          <w:rFonts w:ascii="仿宋" w:hAnsi="仿宋" w:eastAsia="仿宋" w:cs="仿宋"/>
          <w:spacing w:val="11"/>
          <w:sz w:val="29"/>
          <w:szCs w:val="29"/>
        </w:rPr>
        <w:t>网上用工备案系统进行数字认证，自助办理劳动用工备案业务。</w:t>
      </w:r>
    </w:p>
    <w:p w14:paraId="6BB5E728">
      <w:pPr>
        <w:spacing w:before="176" w:line="222" w:lineRule="auto"/>
        <w:ind w:left="570"/>
        <w:rPr>
          <w:rFonts w:ascii="仿宋" w:hAnsi="仿宋" w:eastAsia="仿宋" w:cs="仿宋"/>
          <w:sz w:val="29"/>
          <w:szCs w:val="29"/>
        </w:rPr>
      </w:pPr>
      <w:r>
        <w:rPr>
          <w:rFonts w:ascii="仿宋" w:hAnsi="仿宋" w:eastAsia="仿宋" w:cs="仿宋"/>
          <w:spacing w:val="29"/>
          <w:sz w:val="29"/>
          <w:szCs w:val="29"/>
        </w:rPr>
        <w:t>(一)组织机构代码电子副本的办理(组织机构数字证书)</w:t>
      </w:r>
    </w:p>
    <w:p w14:paraId="01865EAB">
      <w:pPr>
        <w:spacing w:before="158" w:line="331" w:lineRule="auto"/>
        <w:ind w:firstLine="570"/>
        <w:rPr>
          <w:rFonts w:ascii="仿宋" w:hAnsi="仿宋" w:eastAsia="仿宋" w:cs="仿宋"/>
          <w:sz w:val="29"/>
          <w:szCs w:val="29"/>
        </w:rPr>
      </w:pPr>
      <w:r>
        <w:rPr>
          <w:rFonts w:ascii="仿宋" w:hAnsi="仿宋" w:eastAsia="仿宋" w:cs="仿宋"/>
          <w:spacing w:val="24"/>
          <w:sz w:val="29"/>
          <w:szCs w:val="29"/>
        </w:rPr>
        <w:t>用人单位携带在我国境内依法注册登记的企业、事业单位、机关、</w:t>
      </w:r>
      <w:r>
        <w:rPr>
          <w:rFonts w:ascii="仿宋" w:hAnsi="仿宋" w:eastAsia="仿宋" w:cs="仿宋"/>
          <w:spacing w:val="8"/>
          <w:sz w:val="29"/>
          <w:szCs w:val="29"/>
        </w:rPr>
        <w:t xml:space="preserve"> </w:t>
      </w:r>
      <w:r>
        <w:rPr>
          <w:rFonts w:ascii="仿宋" w:hAnsi="仿宋" w:eastAsia="仿宋" w:cs="仿宋"/>
          <w:spacing w:val="18"/>
          <w:sz w:val="29"/>
          <w:szCs w:val="29"/>
        </w:rPr>
        <w:t>社会团体及其他组织机构的批准成立执照、文件及相关材料，到质量技</w:t>
      </w:r>
      <w:r>
        <w:rPr>
          <w:rFonts w:ascii="仿宋" w:hAnsi="仿宋" w:eastAsia="仿宋" w:cs="仿宋"/>
          <w:spacing w:val="12"/>
          <w:sz w:val="29"/>
          <w:szCs w:val="29"/>
        </w:rPr>
        <w:t xml:space="preserve"> </w:t>
      </w:r>
      <w:r>
        <w:rPr>
          <w:rFonts w:ascii="仿宋" w:hAnsi="仿宋" w:eastAsia="仿宋" w:cs="仿宋"/>
          <w:spacing w:val="19"/>
          <w:sz w:val="29"/>
          <w:szCs w:val="29"/>
        </w:rPr>
        <w:t>术监督部门办理《组织机构代码证》及组织机构代码电子副本。如用</w:t>
      </w:r>
      <w:r>
        <w:rPr>
          <w:rFonts w:ascii="仿宋" w:hAnsi="仿宋" w:eastAsia="仿宋" w:cs="仿宋"/>
          <w:spacing w:val="18"/>
          <w:sz w:val="29"/>
          <w:szCs w:val="29"/>
        </w:rPr>
        <w:t>人</w:t>
      </w:r>
      <w:r>
        <w:rPr>
          <w:rFonts w:ascii="仿宋" w:hAnsi="仿宋" w:eastAsia="仿宋" w:cs="仿宋"/>
          <w:sz w:val="29"/>
          <w:szCs w:val="29"/>
        </w:rPr>
        <w:t xml:space="preserve"> </w:t>
      </w:r>
      <w:r>
        <w:rPr>
          <w:rFonts w:ascii="仿宋" w:hAnsi="仿宋" w:eastAsia="仿宋" w:cs="仿宋"/>
          <w:spacing w:val="19"/>
          <w:sz w:val="29"/>
          <w:szCs w:val="29"/>
        </w:rPr>
        <w:t>单位基本信息发生变化时，需到质量技术监督部门对组织机构代码证申</w:t>
      </w:r>
      <w:r>
        <w:rPr>
          <w:rFonts w:ascii="仿宋" w:hAnsi="仿宋" w:eastAsia="仿宋" w:cs="仿宋"/>
          <w:spacing w:val="9"/>
          <w:sz w:val="29"/>
          <w:szCs w:val="29"/>
        </w:rPr>
        <w:t xml:space="preserve"> </w:t>
      </w:r>
      <w:r>
        <w:rPr>
          <w:rFonts w:ascii="仿宋" w:hAnsi="仿宋" w:eastAsia="仿宋" w:cs="仿宋"/>
          <w:spacing w:val="18"/>
          <w:sz w:val="29"/>
          <w:szCs w:val="29"/>
        </w:rPr>
        <w:t>请变更。若用人单位无组织机构代码电子副本需及时到质量技术监督部</w:t>
      </w:r>
    </w:p>
    <w:p w14:paraId="742D27D4">
      <w:pPr>
        <w:spacing w:line="220" w:lineRule="auto"/>
        <w:rPr>
          <w:rFonts w:ascii="仿宋" w:hAnsi="仿宋" w:eastAsia="仿宋" w:cs="仿宋"/>
          <w:sz w:val="29"/>
          <w:szCs w:val="29"/>
        </w:rPr>
      </w:pPr>
      <w:r>
        <w:rPr>
          <w:rFonts w:ascii="仿宋" w:hAnsi="仿宋" w:eastAsia="仿宋" w:cs="仿宋"/>
          <w:spacing w:val="2"/>
          <w:sz w:val="29"/>
          <w:szCs w:val="29"/>
        </w:rPr>
        <w:t>门申请补办。</w:t>
      </w:r>
    </w:p>
    <w:p w14:paraId="3E063B6F">
      <w:pPr>
        <w:spacing w:before="185" w:line="220" w:lineRule="auto"/>
        <w:ind w:left="570"/>
        <w:rPr>
          <w:rFonts w:ascii="仿宋" w:hAnsi="仿宋" w:eastAsia="仿宋" w:cs="仿宋"/>
          <w:sz w:val="29"/>
          <w:szCs w:val="29"/>
        </w:rPr>
      </w:pPr>
      <w:r>
        <w:rPr>
          <w:rFonts w:ascii="仿宋" w:hAnsi="仿宋" w:eastAsia="仿宋" w:cs="仿宋"/>
          <w:spacing w:val="36"/>
          <w:sz w:val="29"/>
          <w:szCs w:val="29"/>
        </w:rPr>
        <w:t>(二)操作说明</w:t>
      </w:r>
    </w:p>
    <w:p w14:paraId="04EDFE3A">
      <w:pPr>
        <w:spacing w:before="184" w:line="332" w:lineRule="auto"/>
        <w:ind w:right="106" w:firstLine="570"/>
        <w:rPr>
          <w:rFonts w:ascii="仿宋" w:hAnsi="仿宋" w:eastAsia="仿宋" w:cs="仿宋"/>
          <w:sz w:val="29"/>
          <w:szCs w:val="29"/>
        </w:rPr>
      </w:pPr>
      <w:r>
        <w:rPr>
          <w:rFonts w:ascii="仿宋" w:hAnsi="仿宋" w:eastAsia="仿宋" w:cs="仿宋"/>
          <w:spacing w:val="12"/>
          <w:sz w:val="29"/>
          <w:szCs w:val="29"/>
        </w:rPr>
        <w:t>1、</w:t>
      </w:r>
      <w:r>
        <w:rPr>
          <w:rFonts w:ascii="仿宋" w:hAnsi="仿宋" w:eastAsia="仿宋" w:cs="仿宋"/>
          <w:spacing w:val="-46"/>
          <w:sz w:val="29"/>
          <w:szCs w:val="29"/>
        </w:rPr>
        <w:t xml:space="preserve"> </w:t>
      </w:r>
      <w:r>
        <w:rPr>
          <w:rFonts w:ascii="仿宋" w:hAnsi="仿宋" w:eastAsia="仿宋" w:cs="仿宋"/>
          <w:spacing w:val="12"/>
          <w:sz w:val="29"/>
          <w:szCs w:val="29"/>
        </w:rPr>
        <w:t>用人单位通过互联网使用组织机构代码电子副本登</w:t>
      </w:r>
      <w:r>
        <w:rPr>
          <w:rFonts w:ascii="仿宋" w:hAnsi="仿宋" w:eastAsia="仿宋" w:cs="仿宋"/>
          <w:spacing w:val="11"/>
          <w:sz w:val="29"/>
          <w:szCs w:val="29"/>
        </w:rPr>
        <w:t>录，如果登录</w:t>
      </w:r>
      <w:r>
        <w:rPr>
          <w:rFonts w:ascii="仿宋" w:hAnsi="仿宋" w:eastAsia="仿宋" w:cs="仿宋"/>
          <w:sz w:val="29"/>
          <w:szCs w:val="29"/>
        </w:rPr>
        <w:t xml:space="preserve"> </w:t>
      </w:r>
      <w:r>
        <w:rPr>
          <w:rFonts w:ascii="仿宋" w:hAnsi="仿宋" w:eastAsia="仿宋" w:cs="仿宋"/>
          <w:spacing w:val="18"/>
          <w:sz w:val="29"/>
          <w:szCs w:val="29"/>
        </w:rPr>
        <w:t>不成功，先与质监部门联系，确保组织机构代码电子副本合法有效，驱</w:t>
      </w:r>
    </w:p>
    <w:p w14:paraId="579179B6">
      <w:pPr>
        <w:spacing w:before="1" w:line="222" w:lineRule="auto"/>
        <w:rPr>
          <w:rFonts w:ascii="仿宋" w:hAnsi="仿宋" w:eastAsia="仿宋" w:cs="仿宋"/>
          <w:sz w:val="29"/>
          <w:szCs w:val="29"/>
        </w:rPr>
      </w:pPr>
      <w:r>
        <w:rPr>
          <w:rFonts w:ascii="仿宋" w:hAnsi="仿宋" w:eastAsia="仿宋" w:cs="仿宋"/>
          <w:spacing w:val="3"/>
          <w:sz w:val="29"/>
          <w:szCs w:val="29"/>
        </w:rPr>
        <w:t>动程序正确安装。</w:t>
      </w:r>
    </w:p>
    <w:p w14:paraId="4A735FA0">
      <w:pPr>
        <w:spacing w:before="166" w:line="332" w:lineRule="auto"/>
        <w:ind w:right="98" w:firstLine="570"/>
        <w:rPr>
          <w:rFonts w:ascii="仿宋" w:hAnsi="仿宋" w:eastAsia="仿宋" w:cs="仿宋"/>
          <w:sz w:val="29"/>
          <w:szCs w:val="29"/>
        </w:rPr>
      </w:pPr>
      <w:r>
        <w:rPr>
          <w:rFonts w:ascii="仿宋" w:hAnsi="仿宋" w:eastAsia="仿宋" w:cs="仿宋"/>
          <w:spacing w:val="12"/>
          <w:sz w:val="29"/>
          <w:szCs w:val="29"/>
        </w:rPr>
        <w:t>2、</w:t>
      </w:r>
      <w:r>
        <w:rPr>
          <w:rFonts w:ascii="仿宋" w:hAnsi="仿宋" w:eastAsia="仿宋" w:cs="仿宋"/>
          <w:spacing w:val="-45"/>
          <w:sz w:val="29"/>
          <w:szCs w:val="29"/>
        </w:rPr>
        <w:t xml:space="preserve"> </w:t>
      </w:r>
      <w:r>
        <w:rPr>
          <w:rFonts w:ascii="仿宋" w:hAnsi="仿宋" w:eastAsia="仿宋" w:cs="仿宋"/>
          <w:spacing w:val="12"/>
          <w:sz w:val="29"/>
          <w:szCs w:val="29"/>
        </w:rPr>
        <w:t>用人单位通过组织机构代码电子副本初次备案时，基本信息在系</w:t>
      </w:r>
      <w:r>
        <w:rPr>
          <w:rFonts w:ascii="仿宋" w:hAnsi="仿宋" w:eastAsia="仿宋" w:cs="仿宋"/>
          <w:sz w:val="29"/>
          <w:szCs w:val="29"/>
        </w:rPr>
        <w:t xml:space="preserve"> </w:t>
      </w:r>
      <w:r>
        <w:rPr>
          <w:rFonts w:ascii="仿宋" w:hAnsi="仿宋" w:eastAsia="仿宋" w:cs="仿宋"/>
          <w:spacing w:val="18"/>
          <w:sz w:val="29"/>
          <w:szCs w:val="29"/>
        </w:rPr>
        <w:t>统中自动生成。经办人员办理劳动用工备案时，只须逐项填写其它备案</w:t>
      </w:r>
    </w:p>
    <w:p w14:paraId="6F9D4251">
      <w:pPr>
        <w:spacing w:before="1" w:line="221" w:lineRule="auto"/>
        <w:rPr>
          <w:rFonts w:ascii="仿宋" w:hAnsi="仿宋" w:eastAsia="仿宋" w:cs="仿宋"/>
          <w:sz w:val="29"/>
          <w:szCs w:val="29"/>
        </w:rPr>
      </w:pPr>
      <w:r>
        <w:rPr>
          <w:rFonts w:ascii="仿宋" w:hAnsi="仿宋" w:eastAsia="仿宋" w:cs="仿宋"/>
          <w:spacing w:val="3"/>
          <w:sz w:val="29"/>
          <w:szCs w:val="29"/>
        </w:rPr>
        <w:t>相关信息项即可。</w:t>
      </w:r>
    </w:p>
    <w:p w14:paraId="5AEF96FD">
      <w:pPr>
        <w:spacing w:before="233"/>
        <w:rPr>
          <w:rFonts w:ascii="宋体" w:hAnsi="宋体" w:eastAsia="宋体" w:cs="宋体"/>
          <w:sz w:val="21"/>
          <w:szCs w:val="21"/>
        </w:rPr>
      </w:pPr>
      <w:r>
        <w:rPr>
          <w:rFonts w:ascii="宋体" w:hAnsi="宋体" w:eastAsia="宋体" w:cs="宋体"/>
          <w:spacing w:val="-17"/>
          <w:sz w:val="21"/>
          <w:szCs w:val="21"/>
        </w:rPr>
        <w:t>·348</w:t>
      </w:r>
      <w:r>
        <w:rPr>
          <w:rFonts w:ascii="宋体" w:hAnsi="宋体" w:eastAsia="宋体" w:cs="宋体"/>
          <w:spacing w:val="-21"/>
          <w:sz w:val="21"/>
          <w:szCs w:val="21"/>
        </w:rPr>
        <w:t xml:space="preserve"> </w:t>
      </w:r>
      <w:r>
        <w:rPr>
          <w:rFonts w:ascii="宋体" w:hAnsi="宋体" w:eastAsia="宋体" w:cs="宋体"/>
          <w:spacing w:val="-17"/>
          <w:sz w:val="21"/>
          <w:szCs w:val="21"/>
        </w:rPr>
        <w:t>·</w:t>
      </w:r>
    </w:p>
    <w:p w14:paraId="791EAB84">
      <w:pPr>
        <w:sectPr>
          <w:footerReference r:id="rId10" w:type="default"/>
          <w:pgSz w:w="11900" w:h="16840"/>
          <w:pgMar w:top="1431" w:right="824" w:bottom="400" w:left="1390" w:header="0" w:footer="0" w:gutter="0"/>
          <w:cols w:space="720" w:num="1"/>
        </w:sectPr>
      </w:pPr>
    </w:p>
    <w:p w14:paraId="0179C4C2">
      <w:pPr>
        <w:spacing w:before="61" w:line="484" w:lineRule="exact"/>
        <w:ind w:left="520"/>
        <w:rPr>
          <w:rFonts w:ascii="仿宋" w:hAnsi="仿宋" w:eastAsia="仿宋" w:cs="仿宋"/>
          <w:sz w:val="30"/>
          <w:szCs w:val="30"/>
        </w:rPr>
      </w:pPr>
      <w:r>
        <w:rPr>
          <w:rFonts w:ascii="仿宋" w:hAnsi="仿宋" w:eastAsia="仿宋" w:cs="仿宋"/>
          <w:spacing w:val="-9"/>
          <w:position w:val="13"/>
          <w:sz w:val="30"/>
          <w:szCs w:val="30"/>
        </w:rPr>
        <w:t>3、</w:t>
      </w:r>
      <w:r>
        <w:rPr>
          <w:rFonts w:ascii="仿宋" w:hAnsi="仿宋" w:eastAsia="仿宋" w:cs="仿宋"/>
          <w:spacing w:val="14"/>
          <w:position w:val="13"/>
          <w:sz w:val="30"/>
          <w:szCs w:val="30"/>
        </w:rPr>
        <w:t xml:space="preserve"> </w:t>
      </w:r>
      <w:r>
        <w:rPr>
          <w:rFonts w:ascii="仿宋" w:hAnsi="仿宋" w:eastAsia="仿宋" w:cs="仿宋"/>
          <w:spacing w:val="-9"/>
          <w:position w:val="13"/>
          <w:sz w:val="30"/>
          <w:szCs w:val="30"/>
        </w:rPr>
        <w:t>用人单位劳动用工备案信息发生变化时，经办人员可随时通过互</w:t>
      </w:r>
    </w:p>
    <w:p w14:paraId="5335D46E">
      <w:pPr>
        <w:spacing w:before="1" w:line="223" w:lineRule="auto"/>
        <w:rPr>
          <w:rFonts w:ascii="仿宋" w:hAnsi="仿宋" w:eastAsia="仿宋" w:cs="仿宋"/>
          <w:sz w:val="30"/>
          <w:szCs w:val="30"/>
        </w:rPr>
      </w:pPr>
      <w:r>
        <w:rPr>
          <w:rFonts w:ascii="仿宋" w:hAnsi="仿宋" w:eastAsia="仿宋" w:cs="仿宋"/>
          <w:spacing w:val="-10"/>
          <w:sz w:val="30"/>
          <w:szCs w:val="30"/>
        </w:rPr>
        <w:t>联网办理。</w:t>
      </w:r>
    </w:p>
    <w:p w14:paraId="52E5F8BC">
      <w:pPr>
        <w:spacing w:before="111" w:line="480" w:lineRule="exact"/>
        <w:ind w:left="520"/>
        <w:rPr>
          <w:rFonts w:ascii="仿宋" w:hAnsi="仿宋" w:eastAsia="仿宋" w:cs="仿宋"/>
          <w:sz w:val="30"/>
          <w:szCs w:val="30"/>
        </w:rPr>
      </w:pPr>
      <w:r>
        <w:rPr>
          <w:rFonts w:ascii="仿宋" w:hAnsi="仿宋" w:eastAsia="仿宋" w:cs="仿宋"/>
          <w:spacing w:val="-5"/>
          <w:position w:val="12"/>
          <w:sz w:val="30"/>
          <w:szCs w:val="30"/>
        </w:rPr>
        <w:t>4、</w:t>
      </w:r>
      <w:r>
        <w:rPr>
          <w:rFonts w:ascii="仿宋" w:hAnsi="仿宋" w:eastAsia="仿宋" w:cs="仿宋"/>
          <w:spacing w:val="-71"/>
          <w:position w:val="12"/>
          <w:sz w:val="30"/>
          <w:szCs w:val="30"/>
        </w:rPr>
        <w:t xml:space="preserve"> </w:t>
      </w:r>
      <w:r>
        <w:rPr>
          <w:rFonts w:ascii="仿宋" w:hAnsi="仿宋" w:eastAsia="仿宋" w:cs="仿宋"/>
          <w:spacing w:val="-5"/>
          <w:position w:val="12"/>
          <w:sz w:val="30"/>
          <w:szCs w:val="30"/>
        </w:rPr>
        <w:t>用人单位发现其基本信息有误时，及时向有管辖</w:t>
      </w:r>
      <w:r>
        <w:rPr>
          <w:rFonts w:ascii="仿宋" w:hAnsi="仿宋" w:eastAsia="仿宋" w:cs="仿宋"/>
          <w:spacing w:val="-6"/>
          <w:position w:val="12"/>
          <w:sz w:val="30"/>
          <w:szCs w:val="30"/>
        </w:rPr>
        <w:t>权的质监部门和</w:t>
      </w:r>
    </w:p>
    <w:p w14:paraId="0CF3F8A0">
      <w:pPr>
        <w:spacing w:before="1" w:line="220" w:lineRule="auto"/>
        <w:ind w:left="39"/>
        <w:rPr>
          <w:rFonts w:ascii="仿宋" w:hAnsi="仿宋" w:eastAsia="仿宋" w:cs="仿宋"/>
          <w:sz w:val="30"/>
          <w:szCs w:val="30"/>
        </w:rPr>
      </w:pPr>
      <w:r>
        <w:rPr>
          <w:rFonts w:ascii="仿宋" w:hAnsi="仿宋" w:eastAsia="仿宋" w:cs="仿宋"/>
          <w:spacing w:val="-5"/>
          <w:sz w:val="30"/>
          <w:szCs w:val="30"/>
        </w:rPr>
        <w:t>人力资源社会保障部门反映。</w:t>
      </w:r>
    </w:p>
    <w:p w14:paraId="1E7C0EA4">
      <w:pPr>
        <w:spacing w:before="181" w:line="221" w:lineRule="auto"/>
        <w:ind w:left="520"/>
        <w:rPr>
          <w:rFonts w:ascii="仿宋" w:hAnsi="仿宋" w:eastAsia="仿宋" w:cs="仿宋"/>
          <w:sz w:val="30"/>
          <w:szCs w:val="30"/>
        </w:rPr>
      </w:pPr>
      <w:r>
        <w:rPr>
          <w:rFonts w:ascii="仿宋" w:hAnsi="仿宋" w:eastAsia="仿宋" w:cs="仿宋"/>
          <w:spacing w:val="-5"/>
          <w:sz w:val="30"/>
          <w:szCs w:val="30"/>
        </w:rPr>
        <w:t>用人单位自助办理劳动用工备案流程图：</w:t>
      </w:r>
    </w:p>
    <w:p w14:paraId="4EFC3CD8">
      <w:pPr>
        <w:spacing w:line="323" w:lineRule="auto"/>
        <w:rPr>
          <w:rFonts w:ascii="Arial"/>
          <w:sz w:val="21"/>
        </w:rPr>
      </w:pPr>
    </w:p>
    <w:p w14:paraId="06A62AC4">
      <w:pPr>
        <w:spacing w:before="68" w:line="221" w:lineRule="auto"/>
        <w:ind w:left="3910"/>
        <w:rPr>
          <w:rFonts w:ascii="宋体" w:hAnsi="宋体" w:eastAsia="宋体" w:cs="宋体"/>
          <w:sz w:val="21"/>
          <w:szCs w:val="21"/>
        </w:rPr>
      </w:pPr>
      <w:r>
        <w:drawing>
          <wp:anchor distT="0" distB="0" distL="0" distR="0" simplePos="0" relativeHeight="251659264" behindDoc="1" locked="0" layoutInCell="1" allowOverlap="1">
            <wp:simplePos x="0" y="0"/>
            <wp:positionH relativeFrom="column">
              <wp:posOffset>285115</wp:posOffset>
            </wp:positionH>
            <wp:positionV relativeFrom="paragraph">
              <wp:posOffset>-127635</wp:posOffset>
            </wp:positionV>
            <wp:extent cx="5187950" cy="73660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6"/>
                    <a:stretch>
                      <a:fillRect/>
                    </a:stretch>
                  </pic:blipFill>
                  <pic:spPr>
                    <a:xfrm>
                      <a:off x="0" y="0"/>
                      <a:ext cx="5187992" cy="7366008"/>
                    </a:xfrm>
                    <a:prstGeom prst="rect">
                      <a:avLst/>
                    </a:prstGeom>
                  </pic:spPr>
                </pic:pic>
              </a:graphicData>
            </a:graphic>
          </wp:anchor>
        </w:drawing>
      </w:r>
      <w:r>
        <w:rPr>
          <w:rFonts w:ascii="宋体" w:hAnsi="宋体" w:eastAsia="宋体" w:cs="宋体"/>
          <w:spacing w:val="-3"/>
          <w:sz w:val="21"/>
          <w:szCs w:val="21"/>
        </w:rPr>
        <w:t>开始</w:t>
      </w:r>
    </w:p>
    <w:p w14:paraId="343A8330">
      <w:pPr>
        <w:spacing w:line="347" w:lineRule="auto"/>
        <w:rPr>
          <w:rFonts w:ascii="Arial"/>
          <w:sz w:val="21"/>
        </w:rPr>
      </w:pPr>
    </w:p>
    <w:p w14:paraId="468539AB">
      <w:pPr>
        <w:spacing w:line="348" w:lineRule="auto"/>
        <w:rPr>
          <w:rFonts w:ascii="Arial"/>
          <w:sz w:val="21"/>
        </w:rPr>
      </w:pPr>
    </w:p>
    <w:p w14:paraId="03AFD5FE">
      <w:pPr>
        <w:spacing w:before="69" w:line="189" w:lineRule="auto"/>
        <w:ind w:left="3260"/>
        <w:rPr>
          <w:rFonts w:ascii="宋体" w:hAnsi="宋体" w:eastAsia="宋体" w:cs="宋体"/>
          <w:sz w:val="21"/>
          <w:szCs w:val="21"/>
        </w:rPr>
      </w:pPr>
      <w:r>
        <w:rPr>
          <w:rFonts w:ascii="宋体" w:hAnsi="宋体" w:eastAsia="宋体" w:cs="宋体"/>
          <w:spacing w:val="-7"/>
          <w:sz w:val="21"/>
          <w:szCs w:val="21"/>
        </w:rPr>
        <w:t>用人单位在工商行</w:t>
      </w:r>
    </w:p>
    <w:p w14:paraId="72552CE2">
      <w:pPr>
        <w:spacing w:before="1" w:line="182" w:lineRule="auto"/>
        <w:ind w:left="3260"/>
        <w:rPr>
          <w:rFonts w:ascii="宋体" w:hAnsi="宋体" w:eastAsia="宋体" w:cs="宋体"/>
          <w:sz w:val="21"/>
          <w:szCs w:val="21"/>
        </w:rPr>
      </w:pPr>
      <w:r>
        <w:rPr>
          <w:rFonts w:ascii="宋体" w:hAnsi="宋体" w:eastAsia="宋体" w:cs="宋体"/>
          <w:spacing w:val="-6"/>
          <w:sz w:val="21"/>
          <w:szCs w:val="21"/>
        </w:rPr>
        <w:t>政部门或民政部门</w:t>
      </w:r>
    </w:p>
    <w:p w14:paraId="76A3202D">
      <w:pPr>
        <w:spacing w:before="1" w:line="183" w:lineRule="auto"/>
        <w:ind w:left="3260"/>
        <w:rPr>
          <w:rFonts w:ascii="宋体" w:hAnsi="宋体" w:eastAsia="宋体" w:cs="宋体"/>
          <w:sz w:val="21"/>
          <w:szCs w:val="21"/>
        </w:rPr>
      </w:pPr>
      <w:r>
        <w:rPr>
          <w:rFonts w:ascii="宋体" w:hAnsi="宋体" w:eastAsia="宋体" w:cs="宋体"/>
          <w:spacing w:val="-6"/>
          <w:sz w:val="21"/>
          <w:szCs w:val="21"/>
        </w:rPr>
        <w:t>注册登记</w:t>
      </w:r>
    </w:p>
    <w:p w14:paraId="0A1FC8F9">
      <w:pPr>
        <w:spacing w:line="264" w:lineRule="auto"/>
        <w:rPr>
          <w:rFonts w:ascii="Arial"/>
          <w:sz w:val="21"/>
        </w:rPr>
      </w:pPr>
    </w:p>
    <w:p w14:paraId="29E6DBEE">
      <w:pPr>
        <w:spacing w:line="264" w:lineRule="auto"/>
        <w:rPr>
          <w:rFonts w:ascii="Arial"/>
          <w:sz w:val="21"/>
        </w:rPr>
      </w:pPr>
    </w:p>
    <w:p w14:paraId="5A219BA0">
      <w:pPr>
        <w:spacing w:before="65" w:line="196" w:lineRule="auto"/>
        <w:ind w:left="5500" w:right="1539" w:firstLine="650"/>
        <w:rPr>
          <w:rFonts w:ascii="宋体" w:hAnsi="宋体" w:eastAsia="宋体" w:cs="宋体"/>
          <w:sz w:val="20"/>
          <w:szCs w:val="20"/>
        </w:rPr>
      </w:pPr>
      <w:r>
        <w:pict>
          <v:shape id="_x0000_s1026" o:spid="_x0000_s1026" o:spt="202" type="#_x0000_t202" style="position:absolute;left:0pt;margin-left:162pt;margin-top:8.7pt;height:28.95pt;width:78.2pt;z-index:251661312;mso-width-relative:page;mso-height-relative:page;" filled="f" stroked="f" coordsize="21600,21600">
            <v:path/>
            <v:fill on="f" focussize="0,0"/>
            <v:stroke on="f"/>
            <v:imagedata o:title=""/>
            <o:lock v:ext="edit" aspectratio="f"/>
            <v:textbox inset="0mm,0mm,0mm,0mm">
              <w:txbxContent>
                <w:p w14:paraId="639EE642">
                  <w:pPr>
                    <w:spacing w:before="19" w:line="237" w:lineRule="auto"/>
                    <w:ind w:left="20" w:right="20"/>
                    <w:rPr>
                      <w:rFonts w:ascii="宋体" w:hAnsi="宋体" w:eastAsia="宋体" w:cs="宋体"/>
                      <w:sz w:val="21"/>
                      <w:szCs w:val="21"/>
                    </w:rPr>
                  </w:pPr>
                  <w:r>
                    <w:rPr>
                      <w:rFonts w:ascii="宋体" w:hAnsi="宋体" w:eastAsia="宋体" w:cs="宋体"/>
                      <w:spacing w:val="7"/>
                      <w:sz w:val="21"/>
                      <w:szCs w:val="21"/>
                    </w:rPr>
                    <w:t>是否有组织机构</w:t>
                  </w:r>
                  <w:r>
                    <w:rPr>
                      <w:rFonts w:ascii="宋体" w:hAnsi="宋体" w:eastAsia="宋体" w:cs="宋体"/>
                      <w:spacing w:val="3"/>
                      <w:sz w:val="21"/>
                      <w:szCs w:val="21"/>
                    </w:rPr>
                    <w:t xml:space="preserve"> </w:t>
                  </w:r>
                  <w:r>
                    <w:rPr>
                      <w:rFonts w:ascii="宋体" w:hAnsi="宋体" w:eastAsia="宋体" w:cs="宋体"/>
                      <w:spacing w:val="-2"/>
                      <w:sz w:val="21"/>
                      <w:szCs w:val="21"/>
                    </w:rPr>
                    <w:t>代码电子副本</w:t>
                  </w:r>
                </w:p>
              </w:txbxContent>
            </v:textbox>
          </v:shape>
        </w:pict>
      </w:r>
      <w:r>
        <w:rPr>
          <w:rFonts w:ascii="宋体" w:hAnsi="宋体" w:eastAsia="宋体" w:cs="宋体"/>
          <w:spacing w:val="-4"/>
          <w:sz w:val="20"/>
          <w:szCs w:val="20"/>
        </w:rPr>
        <w:t>前往质量技术监督</w:t>
      </w:r>
      <w:r>
        <w:rPr>
          <w:rFonts w:ascii="宋体" w:hAnsi="宋体" w:eastAsia="宋体" w:cs="宋体"/>
          <w:spacing w:val="2"/>
          <w:sz w:val="20"/>
          <w:szCs w:val="20"/>
        </w:rPr>
        <w:t xml:space="preserve"> </w:t>
      </w:r>
      <w:r>
        <w:rPr>
          <w:rFonts w:ascii="宋体" w:hAnsi="宋体" w:eastAsia="宋体" w:cs="宋体"/>
          <w:sz w:val="16"/>
          <w:szCs w:val="16"/>
        </w:rPr>
        <w:t>否-</w:t>
      </w:r>
      <w:r>
        <w:rPr>
          <w:rFonts w:ascii="宋体" w:hAnsi="宋体" w:eastAsia="宋体" w:cs="宋体"/>
          <w:spacing w:val="2"/>
          <w:sz w:val="16"/>
          <w:szCs w:val="16"/>
        </w:rPr>
        <w:t xml:space="preserve">     </w:t>
      </w:r>
      <w:r>
        <w:rPr>
          <w:rFonts w:ascii="宋体" w:hAnsi="宋体" w:eastAsia="宋体" w:cs="宋体"/>
          <w:sz w:val="20"/>
          <w:szCs w:val="20"/>
        </w:rPr>
        <w:t>部门领取组织机构</w:t>
      </w:r>
    </w:p>
    <w:p w14:paraId="5740DA21">
      <w:pPr>
        <w:spacing w:before="1" w:line="223" w:lineRule="auto"/>
        <w:ind w:left="6150"/>
        <w:rPr>
          <w:rFonts w:ascii="宋体" w:hAnsi="宋体" w:eastAsia="宋体" w:cs="宋体"/>
          <w:sz w:val="20"/>
          <w:szCs w:val="20"/>
        </w:rPr>
      </w:pPr>
      <w:r>
        <w:rPr>
          <w:rFonts w:ascii="宋体" w:hAnsi="宋体" w:eastAsia="宋体" w:cs="宋体"/>
          <w:spacing w:val="1"/>
          <w:sz w:val="20"/>
          <w:szCs w:val="20"/>
        </w:rPr>
        <w:t>代码电子副本</w:t>
      </w:r>
    </w:p>
    <w:p w14:paraId="436B1E1A">
      <w:pPr>
        <w:spacing w:line="233" w:lineRule="exact"/>
      </w:pPr>
    </w:p>
    <w:p w14:paraId="55D92472">
      <w:pPr>
        <w:sectPr>
          <w:footerReference r:id="rId11" w:type="default"/>
          <w:pgSz w:w="12080" w:h="16970"/>
          <w:pgMar w:top="1236" w:right="1687" w:bottom="1370" w:left="1100" w:header="0" w:footer="1097" w:gutter="0"/>
          <w:cols w:equalWidth="0" w:num="1">
            <w:col w:w="9293"/>
          </w:cols>
        </w:sectPr>
      </w:pPr>
    </w:p>
    <w:p w14:paraId="00ECE3D6">
      <w:pPr>
        <w:rPr>
          <w:rFonts w:ascii="Arial"/>
          <w:sz w:val="21"/>
        </w:rPr>
      </w:pPr>
    </w:p>
    <w:p w14:paraId="5446DAE3">
      <w:pPr>
        <w:rPr>
          <w:rFonts w:ascii="Arial"/>
          <w:sz w:val="21"/>
        </w:rPr>
      </w:pPr>
    </w:p>
    <w:p w14:paraId="593AF5D6">
      <w:pPr>
        <w:rPr>
          <w:rFonts w:ascii="Arial"/>
          <w:sz w:val="21"/>
        </w:rPr>
      </w:pPr>
    </w:p>
    <w:p w14:paraId="7182BB3F">
      <w:pPr>
        <w:rPr>
          <w:rFonts w:ascii="Arial"/>
          <w:sz w:val="21"/>
        </w:rPr>
      </w:pPr>
    </w:p>
    <w:p w14:paraId="33E75CF2">
      <w:pPr>
        <w:rPr>
          <w:rFonts w:ascii="Arial"/>
          <w:sz w:val="21"/>
        </w:rPr>
      </w:pPr>
    </w:p>
    <w:p w14:paraId="586187F8">
      <w:pPr>
        <w:rPr>
          <w:rFonts w:ascii="Arial"/>
          <w:sz w:val="21"/>
        </w:rPr>
      </w:pPr>
    </w:p>
    <w:p w14:paraId="6174CD79">
      <w:pPr>
        <w:spacing w:line="241" w:lineRule="auto"/>
        <w:rPr>
          <w:rFonts w:ascii="Arial"/>
          <w:sz w:val="21"/>
        </w:rPr>
      </w:pPr>
    </w:p>
    <w:p w14:paraId="346FE876">
      <w:pPr>
        <w:spacing w:line="241" w:lineRule="auto"/>
        <w:rPr>
          <w:rFonts w:ascii="Arial"/>
          <w:sz w:val="21"/>
        </w:rPr>
      </w:pPr>
    </w:p>
    <w:p w14:paraId="31408BFA">
      <w:pPr>
        <w:spacing w:line="241" w:lineRule="auto"/>
        <w:rPr>
          <w:rFonts w:ascii="Arial"/>
          <w:sz w:val="21"/>
        </w:rPr>
      </w:pPr>
    </w:p>
    <w:p w14:paraId="7F164C8F">
      <w:pPr>
        <w:spacing w:line="241" w:lineRule="auto"/>
        <w:rPr>
          <w:rFonts w:ascii="Arial"/>
          <w:sz w:val="21"/>
        </w:rPr>
      </w:pPr>
    </w:p>
    <w:p w14:paraId="7D4FB1B8">
      <w:pPr>
        <w:spacing w:line="241" w:lineRule="auto"/>
        <w:rPr>
          <w:rFonts w:ascii="Arial"/>
          <w:sz w:val="21"/>
        </w:rPr>
      </w:pPr>
    </w:p>
    <w:p w14:paraId="2AFE5D38">
      <w:pPr>
        <w:spacing w:line="241" w:lineRule="auto"/>
        <w:rPr>
          <w:rFonts w:ascii="Arial"/>
          <w:sz w:val="21"/>
        </w:rPr>
      </w:pPr>
    </w:p>
    <w:p w14:paraId="7B03E1EF">
      <w:pPr>
        <w:spacing w:line="241" w:lineRule="auto"/>
        <w:rPr>
          <w:rFonts w:ascii="Arial"/>
          <w:sz w:val="21"/>
        </w:rPr>
      </w:pPr>
    </w:p>
    <w:p w14:paraId="4E519A09">
      <w:pPr>
        <w:spacing w:line="241" w:lineRule="auto"/>
        <w:rPr>
          <w:rFonts w:ascii="Arial"/>
          <w:sz w:val="21"/>
        </w:rPr>
      </w:pPr>
    </w:p>
    <w:p w14:paraId="4D7F2BFC">
      <w:pPr>
        <w:spacing w:before="69" w:line="188" w:lineRule="auto"/>
        <w:ind w:left="523"/>
        <w:rPr>
          <w:rFonts w:ascii="宋体" w:hAnsi="宋体" w:eastAsia="宋体" w:cs="宋体"/>
          <w:sz w:val="21"/>
          <w:szCs w:val="21"/>
        </w:rPr>
      </w:pPr>
      <w:r>
        <w:rPr>
          <w:rFonts w:ascii="宋体" w:hAnsi="宋体" w:eastAsia="宋体" w:cs="宋体"/>
          <w:b/>
          <w:bCs/>
          <w:sz w:val="21"/>
          <w:szCs w:val="21"/>
        </w:rPr>
        <w:t>根据需要录入用人</w:t>
      </w:r>
    </w:p>
    <w:p w14:paraId="3DB2092A">
      <w:pPr>
        <w:spacing w:before="1" w:line="180" w:lineRule="auto"/>
        <w:ind w:left="523"/>
        <w:rPr>
          <w:rFonts w:ascii="宋体" w:hAnsi="宋体" w:eastAsia="宋体" w:cs="宋体"/>
          <w:sz w:val="21"/>
          <w:szCs w:val="21"/>
        </w:rPr>
      </w:pPr>
      <w:r>
        <w:rPr>
          <w:rFonts w:ascii="宋体" w:hAnsi="宋体" w:eastAsia="宋体" w:cs="宋体"/>
          <w:b/>
          <w:bCs/>
          <w:spacing w:val="-4"/>
          <w:sz w:val="21"/>
          <w:szCs w:val="21"/>
        </w:rPr>
        <w:t>单位的变更备案和</w:t>
      </w:r>
    </w:p>
    <w:p w14:paraId="12F695F8">
      <w:pPr>
        <w:spacing w:before="1" w:line="184" w:lineRule="auto"/>
        <w:ind w:left="843"/>
        <w:rPr>
          <w:rFonts w:ascii="宋体" w:hAnsi="宋体" w:eastAsia="宋体" w:cs="宋体"/>
          <w:sz w:val="21"/>
          <w:szCs w:val="21"/>
        </w:rPr>
      </w:pPr>
      <w:r>
        <w:rPr>
          <w:rFonts w:ascii="宋体" w:hAnsi="宋体" w:eastAsia="宋体" w:cs="宋体"/>
          <w:b/>
          <w:bCs/>
          <w:spacing w:val="1"/>
          <w:sz w:val="21"/>
          <w:szCs w:val="21"/>
        </w:rPr>
        <w:t>注销备案信息</w:t>
      </w:r>
    </w:p>
    <w:p w14:paraId="20B87BAD">
      <w:pPr>
        <w:spacing w:line="14" w:lineRule="auto"/>
        <w:rPr>
          <w:rFonts w:ascii="Arial"/>
          <w:sz w:val="2"/>
        </w:rPr>
      </w:pPr>
      <w:r>
        <w:rPr>
          <w:rFonts w:ascii="Arial" w:hAnsi="Arial" w:eastAsia="Arial" w:cs="Arial"/>
          <w:sz w:val="2"/>
          <w:szCs w:val="2"/>
        </w:rPr>
        <w:br w:type="column"/>
      </w:r>
    </w:p>
    <w:p w14:paraId="6C4BC91D">
      <w:pPr>
        <w:spacing w:before="41" w:line="223" w:lineRule="auto"/>
        <w:ind w:left="650"/>
        <w:rPr>
          <w:rFonts w:ascii="宋体" w:hAnsi="宋体" w:eastAsia="宋体" w:cs="宋体"/>
          <w:sz w:val="17"/>
          <w:szCs w:val="17"/>
        </w:rPr>
      </w:pPr>
      <w:r>
        <w:rPr>
          <w:rFonts w:ascii="宋体" w:hAnsi="宋体" w:eastAsia="宋体" w:cs="宋体"/>
          <w:sz w:val="17"/>
          <w:szCs w:val="17"/>
        </w:rPr>
        <w:t>是</w:t>
      </w:r>
    </w:p>
    <w:p w14:paraId="1A80B102">
      <w:pPr>
        <w:spacing w:before="94" w:line="185" w:lineRule="auto"/>
        <w:ind w:right="178"/>
        <w:jc w:val="both"/>
        <w:rPr>
          <w:rFonts w:ascii="仿宋" w:hAnsi="仿宋" w:eastAsia="仿宋" w:cs="仿宋"/>
          <w:sz w:val="21"/>
          <w:szCs w:val="21"/>
        </w:rPr>
      </w:pPr>
      <w:r>
        <w:rPr>
          <w:rFonts w:ascii="宋体" w:hAnsi="宋体" w:eastAsia="宋体" w:cs="宋体"/>
          <w:spacing w:val="-5"/>
          <w:sz w:val="21"/>
          <w:szCs w:val="21"/>
        </w:rPr>
        <w:t>用人单位使用组织</w:t>
      </w:r>
      <w:r>
        <w:rPr>
          <w:rFonts w:ascii="宋体" w:hAnsi="宋体" w:eastAsia="宋体" w:cs="宋体"/>
          <w:sz w:val="21"/>
          <w:szCs w:val="21"/>
        </w:rPr>
        <w:t xml:space="preserve"> </w:t>
      </w:r>
      <w:r>
        <w:rPr>
          <w:rFonts w:ascii="宋体" w:hAnsi="宋体" w:eastAsia="宋体" w:cs="宋体"/>
          <w:spacing w:val="-8"/>
          <w:sz w:val="21"/>
          <w:szCs w:val="21"/>
        </w:rPr>
        <w:t>机构代码电子副本</w:t>
      </w:r>
      <w:r>
        <w:rPr>
          <w:rFonts w:ascii="宋体" w:hAnsi="宋体" w:eastAsia="宋体" w:cs="宋体"/>
          <w:spacing w:val="2"/>
          <w:sz w:val="21"/>
          <w:szCs w:val="21"/>
        </w:rPr>
        <w:t xml:space="preserve"> </w:t>
      </w:r>
      <w:r>
        <w:rPr>
          <w:rFonts w:ascii="宋体" w:hAnsi="宋体" w:eastAsia="宋体" w:cs="宋体"/>
          <w:spacing w:val="-16"/>
          <w:sz w:val="21"/>
          <w:szCs w:val="21"/>
        </w:rPr>
        <w:t>登录互联网用工备</w:t>
      </w:r>
      <w:r>
        <w:rPr>
          <w:rFonts w:ascii="宋体" w:hAnsi="宋体" w:eastAsia="宋体" w:cs="宋体"/>
          <w:spacing w:val="6"/>
          <w:sz w:val="21"/>
          <w:szCs w:val="21"/>
        </w:rPr>
        <w:t xml:space="preserve"> </w:t>
      </w:r>
      <w:r>
        <w:rPr>
          <w:rFonts w:ascii="仿宋" w:hAnsi="仿宋" w:eastAsia="仿宋" w:cs="仿宋"/>
          <w:spacing w:val="-4"/>
          <w:sz w:val="21"/>
          <w:szCs w:val="21"/>
        </w:rPr>
        <w:t>案系统</w:t>
      </w:r>
    </w:p>
    <w:p w14:paraId="44215B19">
      <w:pPr>
        <w:spacing w:line="264" w:lineRule="auto"/>
        <w:rPr>
          <w:rFonts w:ascii="Arial"/>
          <w:sz w:val="21"/>
        </w:rPr>
      </w:pPr>
    </w:p>
    <w:p w14:paraId="683C017D">
      <w:pPr>
        <w:spacing w:line="265" w:lineRule="auto"/>
        <w:rPr>
          <w:rFonts w:ascii="Arial"/>
          <w:sz w:val="21"/>
        </w:rPr>
      </w:pPr>
    </w:p>
    <w:p w14:paraId="2D248F7C">
      <w:pPr>
        <w:spacing w:line="265" w:lineRule="auto"/>
        <w:rPr>
          <w:rFonts w:ascii="Arial"/>
          <w:sz w:val="21"/>
        </w:rPr>
      </w:pPr>
    </w:p>
    <w:p w14:paraId="5368D7A6">
      <w:pPr>
        <w:spacing w:before="69" w:line="220" w:lineRule="auto"/>
        <w:rPr>
          <w:rFonts w:ascii="宋体" w:hAnsi="宋体" w:eastAsia="宋体" w:cs="宋体"/>
          <w:sz w:val="21"/>
          <w:szCs w:val="21"/>
        </w:rPr>
      </w:pPr>
      <w:r>
        <w:rPr>
          <w:rFonts w:ascii="宋体" w:hAnsi="宋体" w:eastAsia="宋体" w:cs="宋体"/>
          <w:spacing w:val="-13"/>
          <w:sz w:val="21"/>
          <w:szCs w:val="21"/>
        </w:rPr>
        <w:t>是否成功登录</w:t>
      </w:r>
    </w:p>
    <w:p w14:paraId="0C72B247">
      <w:pPr>
        <w:spacing w:line="249" w:lineRule="auto"/>
        <w:rPr>
          <w:rFonts w:ascii="Arial"/>
          <w:sz w:val="21"/>
        </w:rPr>
      </w:pPr>
    </w:p>
    <w:p w14:paraId="2FDBA167">
      <w:pPr>
        <w:spacing w:line="249" w:lineRule="auto"/>
        <w:rPr>
          <w:rFonts w:ascii="Arial"/>
          <w:sz w:val="21"/>
        </w:rPr>
      </w:pPr>
    </w:p>
    <w:p w14:paraId="3DA37868">
      <w:pPr>
        <w:spacing w:before="85" w:line="223" w:lineRule="auto"/>
        <w:ind w:left="650"/>
        <w:rPr>
          <w:rFonts w:ascii="宋体" w:hAnsi="宋体" w:eastAsia="宋体" w:cs="宋体"/>
          <w:sz w:val="26"/>
          <w:szCs w:val="26"/>
        </w:rPr>
      </w:pPr>
      <w:r>
        <w:rPr>
          <w:rFonts w:ascii="宋体" w:hAnsi="宋体" w:eastAsia="宋体" w:cs="宋体"/>
          <w:sz w:val="26"/>
          <w:szCs w:val="26"/>
        </w:rPr>
        <w:t>是</w:t>
      </w:r>
    </w:p>
    <w:p w14:paraId="62B8B42D">
      <w:pPr>
        <w:spacing w:line="260" w:lineRule="auto"/>
        <w:rPr>
          <w:rFonts w:ascii="Arial"/>
          <w:sz w:val="21"/>
        </w:rPr>
      </w:pPr>
    </w:p>
    <w:p w14:paraId="61A72A3C">
      <w:pPr>
        <w:spacing w:before="68" w:line="189" w:lineRule="auto"/>
        <w:rPr>
          <w:rFonts w:ascii="宋体" w:hAnsi="宋体" w:eastAsia="宋体" w:cs="宋体"/>
          <w:sz w:val="21"/>
          <w:szCs w:val="21"/>
        </w:rPr>
      </w:pPr>
      <w:r>
        <w:rPr>
          <w:rFonts w:ascii="宋体" w:hAnsi="宋体" w:eastAsia="宋体" w:cs="宋体"/>
          <w:spacing w:val="-13"/>
          <w:sz w:val="21"/>
          <w:szCs w:val="21"/>
        </w:rPr>
        <w:t>录入用人单位</w:t>
      </w:r>
    </w:p>
    <w:p w14:paraId="7FA4E6F0">
      <w:pPr>
        <w:spacing w:line="205" w:lineRule="auto"/>
        <w:rPr>
          <w:rFonts w:ascii="宋体" w:hAnsi="宋体" w:eastAsia="宋体" w:cs="宋体"/>
          <w:sz w:val="21"/>
          <w:szCs w:val="21"/>
        </w:rPr>
      </w:pPr>
      <w:r>
        <w:rPr>
          <w:rFonts w:ascii="宋体" w:hAnsi="宋体" w:eastAsia="宋体" w:cs="宋体"/>
          <w:spacing w:val="-8"/>
          <w:sz w:val="21"/>
          <w:szCs w:val="21"/>
        </w:rPr>
        <w:t>初次备案信息</w:t>
      </w:r>
    </w:p>
    <w:p w14:paraId="1B1DE550">
      <w:pPr>
        <w:spacing w:line="14" w:lineRule="auto"/>
        <w:rPr>
          <w:rFonts w:ascii="Arial"/>
          <w:sz w:val="2"/>
        </w:rPr>
      </w:pPr>
      <w:r>
        <w:rPr>
          <w:rFonts w:ascii="Arial" w:hAnsi="Arial" w:eastAsia="Arial" w:cs="Arial"/>
          <w:sz w:val="2"/>
          <w:szCs w:val="2"/>
        </w:rPr>
        <w:br w:type="column"/>
      </w:r>
    </w:p>
    <w:p w14:paraId="6819D2E5">
      <w:pPr>
        <w:spacing w:line="272" w:lineRule="auto"/>
        <w:rPr>
          <w:rFonts w:ascii="Arial"/>
          <w:sz w:val="21"/>
        </w:rPr>
      </w:pPr>
    </w:p>
    <w:p w14:paraId="7C3ECBAC">
      <w:pPr>
        <w:spacing w:line="272" w:lineRule="auto"/>
        <w:rPr>
          <w:rFonts w:ascii="Arial"/>
          <w:sz w:val="21"/>
        </w:rPr>
      </w:pPr>
    </w:p>
    <w:p w14:paraId="1FB2F935">
      <w:pPr>
        <w:spacing w:line="272" w:lineRule="auto"/>
        <w:rPr>
          <w:rFonts w:ascii="Arial"/>
          <w:sz w:val="21"/>
        </w:rPr>
      </w:pPr>
    </w:p>
    <w:p w14:paraId="6F0FF1A0">
      <w:pPr>
        <w:spacing w:line="272" w:lineRule="auto"/>
        <w:rPr>
          <w:rFonts w:ascii="Arial"/>
          <w:sz w:val="21"/>
        </w:rPr>
      </w:pPr>
    </w:p>
    <w:p w14:paraId="0E1619FA">
      <w:pPr>
        <w:spacing w:line="272" w:lineRule="auto"/>
        <w:rPr>
          <w:rFonts w:ascii="Arial"/>
          <w:sz w:val="21"/>
        </w:rPr>
      </w:pPr>
    </w:p>
    <w:p w14:paraId="543D3041">
      <w:pPr>
        <w:spacing w:line="273" w:lineRule="auto"/>
        <w:rPr>
          <w:rFonts w:ascii="Arial"/>
          <w:sz w:val="21"/>
        </w:rPr>
      </w:pPr>
    </w:p>
    <w:p w14:paraId="1EFF3201">
      <w:pPr>
        <w:spacing w:before="66" w:line="189" w:lineRule="auto"/>
        <w:ind w:left="650"/>
        <w:rPr>
          <w:rFonts w:ascii="宋体" w:hAnsi="宋体" w:eastAsia="宋体" w:cs="宋体"/>
          <w:sz w:val="20"/>
          <w:szCs w:val="20"/>
        </w:rPr>
      </w:pPr>
      <w:r>
        <w:rPr>
          <w:rFonts w:ascii="宋体" w:hAnsi="宋体" w:eastAsia="宋体" w:cs="宋体"/>
          <w:spacing w:val="-2"/>
          <w:sz w:val="20"/>
          <w:szCs w:val="20"/>
        </w:rPr>
        <w:t>与质量技术监督部门技术</w:t>
      </w:r>
    </w:p>
    <w:p w14:paraId="5DBED0D6">
      <w:pPr>
        <w:spacing w:line="209" w:lineRule="auto"/>
        <w:ind w:left="650"/>
        <w:rPr>
          <w:rFonts w:ascii="宋体" w:hAnsi="宋体" w:eastAsia="宋体" w:cs="宋体"/>
          <w:sz w:val="20"/>
          <w:szCs w:val="20"/>
        </w:rPr>
      </w:pPr>
      <w:r>
        <w:rPr>
          <w:rFonts w:ascii="宋体" w:hAnsi="宋体" w:eastAsia="宋体" w:cs="宋体"/>
          <w:spacing w:val="-2"/>
          <w:sz w:val="20"/>
          <w:szCs w:val="20"/>
        </w:rPr>
        <w:t>人员联系，确保组织机构</w:t>
      </w:r>
    </w:p>
    <w:p w14:paraId="1E30FE67">
      <w:pPr>
        <w:spacing w:line="174" w:lineRule="exact"/>
        <w:rPr>
          <w:rFonts w:ascii="宋体" w:hAnsi="宋体" w:eastAsia="宋体" w:cs="宋体"/>
          <w:sz w:val="20"/>
          <w:szCs w:val="20"/>
        </w:rPr>
      </w:pPr>
      <w:r>
        <w:rPr>
          <w:rFonts w:ascii="黑体" w:hAnsi="黑体" w:eastAsia="黑体" w:cs="黑体"/>
          <w:spacing w:val="-2"/>
          <w:sz w:val="20"/>
          <w:szCs w:val="20"/>
        </w:rPr>
        <w:t>否</w:t>
      </w:r>
      <w:r>
        <w:rPr>
          <w:rFonts w:ascii="黑体" w:hAnsi="黑体" w:eastAsia="黑体" w:cs="黑体"/>
          <w:spacing w:val="14"/>
          <w:sz w:val="20"/>
          <w:szCs w:val="20"/>
        </w:rPr>
        <w:t xml:space="preserve">    </w:t>
      </w:r>
      <w:r>
        <w:rPr>
          <w:rFonts w:ascii="宋体" w:hAnsi="宋体" w:eastAsia="宋体" w:cs="宋体"/>
          <w:spacing w:val="-2"/>
          <w:position w:val="-3"/>
          <w:sz w:val="20"/>
          <w:szCs w:val="20"/>
        </w:rPr>
        <w:t>代码电子副本合法有效安</w:t>
      </w:r>
    </w:p>
    <w:p w14:paraId="2B99207D">
      <w:pPr>
        <w:spacing w:line="225" w:lineRule="auto"/>
        <w:ind w:left="1459"/>
        <w:rPr>
          <w:rFonts w:ascii="宋体" w:hAnsi="宋体" w:eastAsia="宋体" w:cs="宋体"/>
          <w:sz w:val="20"/>
          <w:szCs w:val="20"/>
        </w:rPr>
      </w:pPr>
      <w:r>
        <w:rPr>
          <w:rFonts w:ascii="宋体" w:hAnsi="宋体" w:eastAsia="宋体" w:cs="宋体"/>
          <w:spacing w:val="7"/>
          <w:sz w:val="20"/>
          <w:szCs w:val="20"/>
        </w:rPr>
        <w:t>装正确</w:t>
      </w:r>
    </w:p>
    <w:p w14:paraId="521613C4">
      <w:pPr>
        <w:spacing w:before="191" w:line="189" w:lineRule="auto"/>
        <w:ind w:left="650"/>
        <w:rPr>
          <w:rFonts w:ascii="宋体" w:hAnsi="宋体" w:eastAsia="宋体" w:cs="宋体"/>
          <w:sz w:val="20"/>
          <w:szCs w:val="20"/>
        </w:rPr>
      </w:pPr>
      <w:r>
        <w:rPr>
          <w:rFonts w:ascii="宋体" w:hAnsi="宋体" w:eastAsia="宋体" w:cs="宋体"/>
          <w:spacing w:val="-2"/>
          <w:sz w:val="20"/>
          <w:szCs w:val="20"/>
        </w:rPr>
        <w:t>与人力资源和社会保障部</w:t>
      </w:r>
    </w:p>
    <w:p w14:paraId="21D109BE">
      <w:pPr>
        <w:spacing w:line="198" w:lineRule="auto"/>
        <w:ind w:left="650"/>
        <w:rPr>
          <w:rFonts w:ascii="宋体" w:hAnsi="宋体" w:eastAsia="宋体" w:cs="宋体"/>
          <w:sz w:val="20"/>
          <w:szCs w:val="20"/>
        </w:rPr>
      </w:pPr>
      <w:r>
        <w:rPr>
          <w:rFonts w:ascii="宋体" w:hAnsi="宋体" w:eastAsia="宋体" w:cs="宋体"/>
          <w:spacing w:val="-2"/>
          <w:sz w:val="20"/>
          <w:szCs w:val="20"/>
        </w:rPr>
        <w:t>门技术人员联系，确保单</w:t>
      </w:r>
    </w:p>
    <w:p w14:paraId="4963911F">
      <w:pPr>
        <w:spacing w:before="1" w:line="189" w:lineRule="auto"/>
        <w:ind w:left="650"/>
        <w:rPr>
          <w:rFonts w:ascii="宋体" w:hAnsi="宋体" w:eastAsia="宋体" w:cs="宋体"/>
          <w:sz w:val="20"/>
          <w:szCs w:val="20"/>
        </w:rPr>
      </w:pPr>
      <w:r>
        <w:rPr>
          <w:rFonts w:ascii="宋体" w:hAnsi="宋体" w:eastAsia="宋体" w:cs="宋体"/>
          <w:spacing w:val="-1"/>
          <w:sz w:val="20"/>
          <w:szCs w:val="20"/>
        </w:rPr>
        <w:t>位基本信息及帐号信息合</w:t>
      </w:r>
    </w:p>
    <w:p w14:paraId="18327DDF">
      <w:pPr>
        <w:spacing w:before="1" w:line="225" w:lineRule="auto"/>
        <w:ind w:left="1470"/>
        <w:rPr>
          <w:rFonts w:ascii="宋体" w:hAnsi="宋体" w:eastAsia="宋体" w:cs="宋体"/>
          <w:sz w:val="20"/>
          <w:szCs w:val="20"/>
        </w:rPr>
      </w:pPr>
      <w:r>
        <w:rPr>
          <w:rFonts w:ascii="宋体" w:hAnsi="宋体" w:eastAsia="宋体" w:cs="宋体"/>
          <w:spacing w:val="6"/>
          <w:sz w:val="20"/>
          <w:szCs w:val="20"/>
        </w:rPr>
        <w:t>法有效</w:t>
      </w:r>
    </w:p>
    <w:p w14:paraId="10B9DD02">
      <w:pPr>
        <w:sectPr>
          <w:type w:val="continuous"/>
          <w:pgSz w:w="12080" w:h="16970"/>
          <w:pgMar w:top="1236" w:right="1687" w:bottom="1370" w:left="1100" w:header="0" w:footer="1097" w:gutter="0"/>
          <w:cols w:equalWidth="0" w:num="3">
            <w:col w:w="3161" w:space="100"/>
            <w:col w:w="1820" w:space="100"/>
            <w:col w:w="4113"/>
          </w:cols>
        </w:sectPr>
      </w:pPr>
    </w:p>
    <w:p w14:paraId="21E8B5AC"/>
    <w:p w14:paraId="1CEA26D4"/>
    <w:p w14:paraId="1EC58F8E">
      <w:pPr>
        <w:spacing w:line="236" w:lineRule="exact"/>
      </w:pPr>
    </w:p>
    <w:p w14:paraId="233F6DD8">
      <w:pPr>
        <w:sectPr>
          <w:type w:val="continuous"/>
          <w:pgSz w:w="12080" w:h="16970"/>
          <w:pgMar w:top="1236" w:right="1687" w:bottom="1370" w:left="1100" w:header="0" w:footer="1097" w:gutter="0"/>
          <w:cols w:equalWidth="0" w:num="1">
            <w:col w:w="9293"/>
          </w:cols>
        </w:sectPr>
      </w:pPr>
    </w:p>
    <w:p w14:paraId="3C40F6B6">
      <w:pPr>
        <w:spacing w:line="253" w:lineRule="auto"/>
        <w:rPr>
          <w:rFonts w:ascii="Arial"/>
          <w:sz w:val="21"/>
        </w:rPr>
      </w:pPr>
    </w:p>
    <w:p w14:paraId="7EC8E617">
      <w:pPr>
        <w:spacing w:line="253" w:lineRule="auto"/>
        <w:rPr>
          <w:rFonts w:ascii="Arial"/>
          <w:sz w:val="21"/>
        </w:rPr>
      </w:pPr>
    </w:p>
    <w:p w14:paraId="1D18AAC7">
      <w:pPr>
        <w:spacing w:line="253" w:lineRule="auto"/>
        <w:rPr>
          <w:rFonts w:ascii="Arial"/>
          <w:sz w:val="21"/>
        </w:rPr>
      </w:pPr>
    </w:p>
    <w:p w14:paraId="1DD54FD0">
      <w:pPr>
        <w:spacing w:line="253" w:lineRule="auto"/>
        <w:rPr>
          <w:rFonts w:ascii="Arial"/>
          <w:sz w:val="21"/>
        </w:rPr>
      </w:pPr>
    </w:p>
    <w:p w14:paraId="68AB7622">
      <w:pPr>
        <w:spacing w:line="254" w:lineRule="auto"/>
        <w:rPr>
          <w:rFonts w:ascii="Arial"/>
          <w:sz w:val="21"/>
        </w:rPr>
      </w:pPr>
    </w:p>
    <w:p w14:paraId="241ABB66">
      <w:pPr>
        <w:spacing w:line="254" w:lineRule="auto"/>
        <w:rPr>
          <w:rFonts w:ascii="Arial"/>
          <w:sz w:val="21"/>
        </w:rPr>
      </w:pPr>
    </w:p>
    <w:p w14:paraId="2712C563">
      <w:pPr>
        <w:spacing w:before="62" w:line="190" w:lineRule="auto"/>
        <w:ind w:left="523"/>
        <w:rPr>
          <w:rFonts w:ascii="宋体" w:hAnsi="宋体" w:eastAsia="宋体" w:cs="宋体"/>
          <w:sz w:val="19"/>
          <w:szCs w:val="19"/>
        </w:rPr>
      </w:pPr>
      <w:r>
        <w:rPr>
          <w:rFonts w:ascii="宋体" w:hAnsi="宋体" w:eastAsia="宋体" w:cs="宋体"/>
          <w:b/>
          <w:bCs/>
          <w:spacing w:val="16"/>
          <w:sz w:val="19"/>
          <w:szCs w:val="19"/>
        </w:rPr>
        <w:t>根据需要录入人员</w:t>
      </w:r>
    </w:p>
    <w:p w14:paraId="63F791C0">
      <w:pPr>
        <w:spacing w:before="1" w:line="194" w:lineRule="auto"/>
        <w:ind w:left="523"/>
        <w:rPr>
          <w:rFonts w:ascii="宋体" w:hAnsi="宋体" w:eastAsia="宋体" w:cs="宋体"/>
          <w:sz w:val="20"/>
          <w:szCs w:val="20"/>
        </w:rPr>
      </w:pPr>
      <w:r>
        <w:rPr>
          <w:rFonts w:ascii="宋体" w:hAnsi="宋体" w:eastAsia="宋体" w:cs="宋体"/>
          <w:b/>
          <w:bCs/>
          <w:spacing w:val="4"/>
          <w:sz w:val="20"/>
          <w:szCs w:val="20"/>
        </w:rPr>
        <w:t>的合同变更、终止</w:t>
      </w:r>
    </w:p>
    <w:p w14:paraId="02CD422C">
      <w:pPr>
        <w:spacing w:line="187" w:lineRule="auto"/>
        <w:ind w:left="1013"/>
        <w:rPr>
          <w:rFonts w:ascii="宋体" w:hAnsi="宋体" w:eastAsia="宋体" w:cs="宋体"/>
          <w:sz w:val="20"/>
          <w:szCs w:val="20"/>
        </w:rPr>
      </w:pPr>
      <w:r>
        <w:rPr>
          <w:rFonts w:ascii="宋体" w:hAnsi="宋体" w:eastAsia="宋体" w:cs="宋体"/>
          <w:b/>
          <w:bCs/>
          <w:spacing w:val="6"/>
          <w:sz w:val="20"/>
          <w:szCs w:val="20"/>
        </w:rPr>
        <w:t>解除信息</w:t>
      </w:r>
    </w:p>
    <w:p w14:paraId="2EAF46D7">
      <w:pPr>
        <w:spacing w:line="14" w:lineRule="auto"/>
        <w:rPr>
          <w:rFonts w:ascii="Arial"/>
          <w:sz w:val="2"/>
        </w:rPr>
      </w:pPr>
      <w:r>
        <w:rPr>
          <w:rFonts w:ascii="Arial" w:hAnsi="Arial" w:eastAsia="Arial" w:cs="Arial"/>
          <w:sz w:val="2"/>
          <w:szCs w:val="2"/>
        </w:rPr>
        <w:br w:type="column"/>
      </w:r>
    </w:p>
    <w:p w14:paraId="4E7E3E62">
      <w:pPr>
        <w:spacing w:before="41" w:line="191" w:lineRule="auto"/>
        <w:rPr>
          <w:rFonts w:ascii="黑体" w:hAnsi="黑体" w:eastAsia="黑体" w:cs="黑体"/>
          <w:sz w:val="20"/>
          <w:szCs w:val="20"/>
        </w:rPr>
      </w:pPr>
      <w:r>
        <w:rPr>
          <w:rFonts w:ascii="黑体" w:hAnsi="黑体" w:eastAsia="黑体" w:cs="黑体"/>
          <w:spacing w:val="-6"/>
          <w:sz w:val="20"/>
          <w:szCs w:val="20"/>
        </w:rPr>
        <w:t>人员信息</w:t>
      </w:r>
    </w:p>
    <w:p w14:paraId="283834FE">
      <w:pPr>
        <w:spacing w:line="237" w:lineRule="auto"/>
        <w:rPr>
          <w:rFonts w:ascii="宋体" w:hAnsi="宋体" w:eastAsia="宋体" w:cs="宋体"/>
          <w:sz w:val="20"/>
          <w:szCs w:val="20"/>
        </w:rPr>
      </w:pPr>
      <w:r>
        <w:rPr>
          <w:rFonts w:ascii="宋体" w:hAnsi="宋体" w:eastAsia="宋体" w:cs="宋体"/>
          <w:sz w:val="20"/>
          <w:szCs w:val="20"/>
        </w:rPr>
        <w:t>在基础库中</w:t>
      </w:r>
    </w:p>
    <w:p w14:paraId="16769468">
      <w:pPr>
        <w:spacing w:before="1" w:line="226" w:lineRule="auto"/>
        <w:rPr>
          <w:rFonts w:ascii="宋体" w:hAnsi="宋体" w:eastAsia="宋体" w:cs="宋体"/>
          <w:sz w:val="20"/>
          <w:szCs w:val="20"/>
        </w:rPr>
      </w:pPr>
      <w:r>
        <w:rPr>
          <w:rFonts w:ascii="宋体" w:hAnsi="宋体" w:eastAsia="宋体" w:cs="宋体"/>
          <w:spacing w:val="-6"/>
          <w:sz w:val="20"/>
          <w:szCs w:val="20"/>
        </w:rPr>
        <w:t>是否存在</w:t>
      </w:r>
    </w:p>
    <w:p w14:paraId="7C29281C">
      <w:pPr>
        <w:spacing w:before="152" w:line="224" w:lineRule="auto"/>
        <w:ind w:left="650"/>
        <w:rPr>
          <w:rFonts w:ascii="仿宋" w:hAnsi="仿宋" w:eastAsia="仿宋" w:cs="仿宋"/>
          <w:sz w:val="39"/>
          <w:szCs w:val="39"/>
        </w:rPr>
      </w:pPr>
      <w:r>
        <w:rPr>
          <w:rFonts w:ascii="仿宋" w:hAnsi="仿宋" w:eastAsia="仿宋" w:cs="仿宋"/>
          <w:sz w:val="39"/>
          <w:szCs w:val="39"/>
        </w:rPr>
        <w:t>是</w:t>
      </w:r>
    </w:p>
    <w:p w14:paraId="4C0B08F4">
      <w:pPr>
        <w:spacing w:before="198" w:line="193" w:lineRule="auto"/>
        <w:rPr>
          <w:rFonts w:ascii="宋体" w:hAnsi="宋体" w:eastAsia="宋体" w:cs="宋体"/>
          <w:sz w:val="20"/>
          <w:szCs w:val="20"/>
        </w:rPr>
      </w:pPr>
      <w:r>
        <w:rPr>
          <w:rFonts w:ascii="宋体" w:hAnsi="宋体" w:eastAsia="宋体" w:cs="宋体"/>
          <w:spacing w:val="-4"/>
          <w:sz w:val="20"/>
          <w:szCs w:val="20"/>
        </w:rPr>
        <w:t>录入人另</w:t>
      </w:r>
    </w:p>
    <w:p w14:paraId="14BFB190">
      <w:pPr>
        <w:spacing w:before="1" w:line="227" w:lineRule="auto"/>
        <w:rPr>
          <w:rFonts w:ascii="宋体" w:hAnsi="宋体" w:eastAsia="宋体" w:cs="宋体"/>
          <w:sz w:val="20"/>
          <w:szCs w:val="20"/>
        </w:rPr>
      </w:pPr>
      <w:r>
        <w:rPr>
          <w:rFonts w:ascii="宋体" w:hAnsi="宋体" w:eastAsia="宋体" w:cs="宋体"/>
          <w:spacing w:val="-4"/>
          <w:sz w:val="20"/>
          <w:szCs w:val="20"/>
        </w:rPr>
        <w:t>用工备案信息</w:t>
      </w:r>
    </w:p>
    <w:p w14:paraId="0AFBE3F6">
      <w:pPr>
        <w:spacing w:line="14" w:lineRule="auto"/>
        <w:rPr>
          <w:rFonts w:ascii="Arial"/>
          <w:sz w:val="2"/>
        </w:rPr>
      </w:pPr>
      <w:r>
        <w:rPr>
          <w:rFonts w:ascii="Arial" w:hAnsi="Arial" w:eastAsia="Arial" w:cs="Arial"/>
          <w:sz w:val="2"/>
          <w:szCs w:val="2"/>
        </w:rPr>
        <w:br w:type="column"/>
      </w:r>
    </w:p>
    <w:p w14:paraId="1D95FBE6">
      <w:pPr>
        <w:spacing w:before="272" w:line="163" w:lineRule="exact"/>
        <w:ind w:left="346"/>
        <w:rPr>
          <w:rFonts w:ascii="宋体" w:hAnsi="宋体" w:eastAsia="宋体" w:cs="宋体"/>
          <w:sz w:val="21"/>
          <w:szCs w:val="21"/>
        </w:rPr>
      </w:pPr>
      <w:r>
        <w:pict>
          <v:shape id="_x0000_s1027" o:spid="_x0000_s1027" o:spt="202" type="#_x0000_t202" style="position:absolute;left:0pt;margin-left:5.95pt;margin-top:8.65pt;height:14.55pt;width:11.8pt;z-index:251660288;mso-width-relative:page;mso-height-relative:page;" filled="f" stroked="f" coordsize="21600,21600">
            <v:path/>
            <v:fill on="f" focussize="0,0"/>
            <v:stroke on="f"/>
            <v:imagedata o:title=""/>
            <o:lock v:ext="edit" aspectratio="f"/>
            <v:textbox inset="0mm,0mm,0mm,0mm">
              <w:txbxContent>
                <w:p w14:paraId="47C1BAB5">
                  <w:pPr>
                    <w:spacing w:before="20" w:line="220" w:lineRule="auto"/>
                    <w:ind w:left="20"/>
                    <w:rPr>
                      <w:rFonts w:ascii="宋体" w:hAnsi="宋体" w:eastAsia="宋体" w:cs="宋体"/>
                      <w:sz w:val="21"/>
                      <w:szCs w:val="21"/>
                    </w:rPr>
                  </w:pPr>
                  <w:r>
                    <w:rPr>
                      <w:rFonts w:ascii="宋体" w:hAnsi="宋体" w:eastAsia="宋体" w:cs="宋体"/>
                      <w:sz w:val="21"/>
                      <w:szCs w:val="21"/>
                    </w:rPr>
                    <w:t>否</w:t>
                  </w:r>
                </w:p>
              </w:txbxContent>
            </v:textbox>
          </v:shape>
        </w:pict>
      </w:r>
      <w:r>
        <w:rPr>
          <w:rFonts w:ascii="宋体" w:hAnsi="宋体" w:eastAsia="宋体" w:cs="宋体"/>
          <w:position w:val="-4"/>
          <w:sz w:val="21"/>
          <w:szCs w:val="21"/>
        </w:rPr>
        <w:t>一</w:t>
      </w:r>
    </w:p>
    <w:p w14:paraId="50D08B84">
      <w:pPr>
        <w:spacing w:line="14" w:lineRule="auto"/>
        <w:rPr>
          <w:rFonts w:ascii="Arial"/>
          <w:sz w:val="2"/>
        </w:rPr>
      </w:pPr>
      <w:r>
        <w:rPr>
          <w:rFonts w:ascii="Arial" w:hAnsi="Arial" w:eastAsia="Arial" w:cs="Arial"/>
          <w:sz w:val="2"/>
          <w:szCs w:val="2"/>
        </w:rPr>
        <w:br w:type="column"/>
      </w:r>
    </w:p>
    <w:p w14:paraId="28EFDA31">
      <w:pPr>
        <w:spacing w:before="82" w:line="189" w:lineRule="auto"/>
        <w:rPr>
          <w:rFonts w:ascii="宋体" w:hAnsi="宋体" w:eastAsia="宋体" w:cs="宋体"/>
          <w:sz w:val="21"/>
          <w:szCs w:val="21"/>
        </w:rPr>
      </w:pPr>
      <w:r>
        <w:rPr>
          <w:rFonts w:ascii="宋体" w:hAnsi="宋体" w:eastAsia="宋体" w:cs="宋体"/>
          <w:spacing w:val="-11"/>
          <w:sz w:val="21"/>
          <w:szCs w:val="21"/>
        </w:rPr>
        <w:t>要求用人单位凭本人身份</w:t>
      </w:r>
    </w:p>
    <w:p w14:paraId="33D50462">
      <w:pPr>
        <w:spacing w:line="205" w:lineRule="auto"/>
        <w:rPr>
          <w:rFonts w:ascii="宋体" w:hAnsi="宋体" w:eastAsia="宋体" w:cs="宋体"/>
          <w:sz w:val="21"/>
          <w:szCs w:val="21"/>
        </w:rPr>
      </w:pPr>
      <w:r>
        <w:rPr>
          <w:rFonts w:ascii="宋体" w:hAnsi="宋体" w:eastAsia="宋体" w:cs="宋体"/>
          <w:spacing w:val="-8"/>
          <w:sz w:val="21"/>
          <w:szCs w:val="21"/>
        </w:rPr>
        <w:t>证录入个人基本信息</w:t>
      </w:r>
    </w:p>
    <w:p w14:paraId="520D942E">
      <w:pPr>
        <w:sectPr>
          <w:type w:val="continuous"/>
          <w:pgSz w:w="12080" w:h="16970"/>
          <w:pgMar w:top="1236" w:right="1687" w:bottom="1370" w:left="1100" w:header="0" w:footer="1097" w:gutter="0"/>
          <w:cols w:equalWidth="0" w:num="4">
            <w:col w:w="3161" w:space="100"/>
            <w:col w:w="1751" w:space="100"/>
            <w:col w:w="720" w:space="0"/>
            <w:col w:w="3463"/>
          </w:cols>
        </w:sectPr>
      </w:pPr>
    </w:p>
    <w:p w14:paraId="60C09AD8">
      <w:pPr>
        <w:spacing w:line="285" w:lineRule="auto"/>
        <w:rPr>
          <w:rFonts w:ascii="Arial"/>
          <w:sz w:val="21"/>
        </w:rPr>
      </w:pPr>
    </w:p>
    <w:p w14:paraId="573DC261">
      <w:pPr>
        <w:spacing w:line="286" w:lineRule="auto"/>
        <w:rPr>
          <w:rFonts w:ascii="Arial"/>
          <w:sz w:val="21"/>
        </w:rPr>
      </w:pPr>
    </w:p>
    <w:p w14:paraId="06B389E9">
      <w:pPr>
        <w:spacing w:before="69" w:line="184" w:lineRule="auto"/>
        <w:ind w:left="3260"/>
        <w:rPr>
          <w:rFonts w:ascii="宋体" w:hAnsi="宋体" w:eastAsia="宋体" w:cs="宋体"/>
          <w:sz w:val="21"/>
          <w:szCs w:val="21"/>
        </w:rPr>
      </w:pPr>
      <w:r>
        <w:rPr>
          <w:rFonts w:ascii="宋体" w:hAnsi="宋体" w:eastAsia="宋体" w:cs="宋体"/>
          <w:spacing w:val="-4"/>
          <w:sz w:val="21"/>
          <w:szCs w:val="21"/>
        </w:rPr>
        <w:t>结束</w:t>
      </w:r>
    </w:p>
    <w:p w14:paraId="27465642">
      <w:pPr>
        <w:sectPr>
          <w:type w:val="continuous"/>
          <w:pgSz w:w="12080" w:h="16970"/>
          <w:pgMar w:top="1236" w:right="1687" w:bottom="1370" w:left="1100" w:header="0" w:footer="1097" w:gutter="0"/>
          <w:cols w:equalWidth="0" w:num="1">
            <w:col w:w="9293"/>
          </w:cols>
        </w:sectPr>
      </w:pPr>
    </w:p>
    <w:p w14:paraId="4D23A279">
      <w:pPr>
        <w:spacing w:before="163" w:line="221" w:lineRule="auto"/>
        <w:ind w:left="584"/>
        <w:outlineLvl w:val="0"/>
        <w:rPr>
          <w:rFonts w:ascii="黑体" w:hAnsi="黑体" w:eastAsia="黑体" w:cs="黑体"/>
          <w:sz w:val="30"/>
          <w:szCs w:val="30"/>
        </w:rPr>
      </w:pPr>
      <w:r>
        <w:rPr>
          <w:rFonts w:ascii="黑体" w:hAnsi="黑体" w:eastAsia="黑体" w:cs="黑体"/>
          <w:b/>
          <w:bCs/>
          <w:spacing w:val="-14"/>
          <w:sz w:val="30"/>
          <w:szCs w:val="30"/>
        </w:rPr>
        <w:t>三、</w:t>
      </w:r>
      <w:r>
        <w:rPr>
          <w:rFonts w:ascii="黑体" w:hAnsi="黑体" w:eastAsia="黑体" w:cs="黑体"/>
          <w:spacing w:val="-70"/>
          <w:sz w:val="30"/>
          <w:szCs w:val="30"/>
        </w:rPr>
        <w:t xml:space="preserve"> </w:t>
      </w:r>
      <w:r>
        <w:rPr>
          <w:rFonts w:ascii="黑体" w:hAnsi="黑体" w:eastAsia="黑体" w:cs="黑体"/>
          <w:b/>
          <w:bCs/>
          <w:spacing w:val="-14"/>
          <w:sz w:val="30"/>
          <w:szCs w:val="30"/>
        </w:rPr>
        <w:t>用人单位向人力资源和社会保障部门或社区申请办理</w:t>
      </w:r>
    </w:p>
    <w:p w14:paraId="62A5D366">
      <w:pPr>
        <w:spacing w:before="151" w:line="500" w:lineRule="exact"/>
        <w:ind w:left="580"/>
        <w:rPr>
          <w:rFonts w:ascii="仿宋" w:hAnsi="仿宋" w:eastAsia="仿宋" w:cs="仿宋"/>
          <w:sz w:val="30"/>
          <w:szCs w:val="30"/>
        </w:rPr>
      </w:pPr>
      <w:r>
        <w:rPr>
          <w:rFonts w:ascii="仿宋" w:hAnsi="仿宋" w:eastAsia="仿宋" w:cs="仿宋"/>
          <w:spacing w:val="-1"/>
          <w:position w:val="14"/>
          <w:sz w:val="30"/>
          <w:szCs w:val="30"/>
        </w:rPr>
        <w:t>用人单位不具备网上备案条件的，携带用工备案的相关材料，到当</w:t>
      </w:r>
    </w:p>
    <w:p w14:paraId="00AE6C39">
      <w:pPr>
        <w:spacing w:line="220" w:lineRule="auto"/>
        <w:rPr>
          <w:rFonts w:ascii="仿宋" w:hAnsi="仿宋" w:eastAsia="仿宋" w:cs="仿宋"/>
          <w:sz w:val="30"/>
          <w:szCs w:val="30"/>
        </w:rPr>
      </w:pPr>
      <w:r>
        <w:rPr>
          <w:rFonts w:ascii="仿宋" w:hAnsi="仿宋" w:eastAsia="仿宋" w:cs="仿宋"/>
          <w:spacing w:val="-8"/>
          <w:sz w:val="30"/>
          <w:szCs w:val="30"/>
        </w:rPr>
        <w:t>地人力资源和社会保障部门或社区劳动保障平台申请办理劳动用</w:t>
      </w:r>
      <w:r>
        <w:rPr>
          <w:rFonts w:ascii="仿宋" w:hAnsi="仿宋" w:eastAsia="仿宋" w:cs="仿宋"/>
          <w:spacing w:val="-9"/>
          <w:sz w:val="30"/>
          <w:szCs w:val="30"/>
        </w:rPr>
        <w:t>工备案。</w:t>
      </w:r>
    </w:p>
    <w:p w14:paraId="65583E1F">
      <w:pPr>
        <w:spacing w:before="152" w:line="543" w:lineRule="exact"/>
        <w:ind w:left="580"/>
        <w:rPr>
          <w:rFonts w:ascii="仿宋" w:hAnsi="仿宋" w:eastAsia="仿宋" w:cs="仿宋"/>
          <w:sz w:val="30"/>
          <w:szCs w:val="30"/>
        </w:rPr>
      </w:pPr>
      <w:r>
        <w:rPr>
          <w:rFonts w:ascii="仿宋" w:hAnsi="仿宋" w:eastAsia="仿宋" w:cs="仿宋"/>
          <w:spacing w:val="-2"/>
          <w:position w:val="17"/>
          <w:sz w:val="30"/>
          <w:szCs w:val="30"/>
        </w:rPr>
        <w:t>用人单位到各级人力资源和社会保障部门及社区劳动保障平台申请</w:t>
      </w:r>
    </w:p>
    <w:p w14:paraId="59C7F337">
      <w:pPr>
        <w:spacing w:before="1" w:line="222" w:lineRule="auto"/>
        <w:rPr>
          <w:rFonts w:ascii="仿宋" w:hAnsi="仿宋" w:eastAsia="仿宋" w:cs="仿宋"/>
          <w:sz w:val="30"/>
          <w:szCs w:val="30"/>
        </w:rPr>
      </w:pPr>
      <w:r>
        <w:rPr>
          <w:rFonts w:ascii="仿宋" w:hAnsi="仿宋" w:eastAsia="仿宋" w:cs="仿宋"/>
          <w:spacing w:val="-13"/>
          <w:sz w:val="30"/>
          <w:szCs w:val="30"/>
        </w:rPr>
        <w:t>办理用工备案流程图如下：</w:t>
      </w:r>
    </w:p>
    <w:p w14:paraId="232135C8">
      <w:pPr>
        <w:spacing w:before="59" w:line="11510" w:lineRule="exact"/>
        <w:ind w:firstLine="909"/>
        <w:textAlignment w:val="center"/>
      </w:pPr>
      <w:r>
        <w:pict>
          <v:group id="_x0000_s1028" o:spid="_x0000_s1028" o:spt="203" style="height:575.5pt;width:375.5pt;" coordsize="7510,11510">
            <o:lock v:ext="edit"/>
            <v:shape id="_x0000_s1029" o:spid="_x0000_s1029" o:spt="75" type="#_x0000_t75" style="position:absolute;left:0;top:0;height:11510;width:7510;" filled="f" stroked="f" coordsize="21600,21600">
              <v:path/>
              <v:fill on="f" focussize="0,0"/>
              <v:stroke on="f"/>
              <v:imagedata r:id="rId17" o:title=""/>
              <o:lock v:ext="edit" aspectratio="t"/>
            </v:shape>
            <v:shape id="_x0000_s1030" o:spid="_x0000_s1030" o:spt="202" type="#_x0000_t202" style="position:absolute;left:150;top:224;height:11143;width:6795;" filled="f" stroked="f" coordsize="21600,21600">
              <v:path/>
              <v:fill on="f" focussize="0,0"/>
              <v:stroke on="f"/>
              <v:imagedata o:title=""/>
              <o:lock v:ext="edit" aspectratio="f"/>
              <v:textbox inset="0mm,0mm,0mm,0mm">
                <w:txbxContent>
                  <w:p w14:paraId="4F00B45B">
                    <w:pPr>
                      <w:spacing w:before="19" w:line="222" w:lineRule="auto"/>
                      <w:ind w:left="1589"/>
                      <w:rPr>
                        <w:rFonts w:ascii="黑体" w:hAnsi="黑体" w:eastAsia="黑体" w:cs="黑体"/>
                        <w:sz w:val="12"/>
                        <w:szCs w:val="12"/>
                      </w:rPr>
                    </w:pPr>
                    <w:r>
                      <w:rPr>
                        <w:rFonts w:ascii="黑体" w:hAnsi="黑体" w:eastAsia="黑体" w:cs="黑体"/>
                        <w:spacing w:val="-4"/>
                        <w:sz w:val="12"/>
                        <w:szCs w:val="12"/>
                      </w:rPr>
                      <w:t>开</w:t>
                    </w:r>
                    <w:r>
                      <w:rPr>
                        <w:rFonts w:ascii="黑体" w:hAnsi="黑体" w:eastAsia="黑体" w:cs="黑体"/>
                        <w:spacing w:val="16"/>
                        <w:w w:val="101"/>
                        <w:sz w:val="12"/>
                        <w:szCs w:val="12"/>
                      </w:rPr>
                      <w:t xml:space="preserve"> </w:t>
                    </w:r>
                    <w:r>
                      <w:rPr>
                        <w:rFonts w:ascii="黑体" w:hAnsi="黑体" w:eastAsia="黑体" w:cs="黑体"/>
                        <w:spacing w:val="-4"/>
                        <w:sz w:val="12"/>
                        <w:szCs w:val="12"/>
                      </w:rPr>
                      <w:t>始</w:t>
                    </w:r>
                  </w:p>
                  <w:p w14:paraId="1E0424DF"/>
                  <w:p w14:paraId="6418E25D">
                    <w:pPr>
                      <w:spacing w:line="124" w:lineRule="exact"/>
                    </w:pPr>
                  </w:p>
                  <w:tbl>
                    <w:tblPr>
                      <w:tblStyle w:val="4"/>
                      <w:tblW w:w="5795" w:type="dxa"/>
                      <w:tblInd w:w="979" w:type="dxa"/>
                      <w:tblLayout w:type="fixed"/>
                      <w:tblCellMar>
                        <w:top w:w="0" w:type="dxa"/>
                        <w:left w:w="0" w:type="dxa"/>
                        <w:bottom w:w="0" w:type="dxa"/>
                        <w:right w:w="0" w:type="dxa"/>
                      </w:tblCellMar>
                    </w:tblPr>
                    <w:tblGrid>
                      <w:gridCol w:w="2253"/>
                      <w:gridCol w:w="3542"/>
                    </w:tblGrid>
                    <w:tr w14:paraId="2C49726D">
                      <w:tblPrEx>
                        <w:tblCellMar>
                          <w:top w:w="0" w:type="dxa"/>
                          <w:left w:w="0" w:type="dxa"/>
                          <w:bottom w:w="0" w:type="dxa"/>
                          <w:right w:w="0" w:type="dxa"/>
                        </w:tblCellMar>
                      </w:tblPrEx>
                      <w:trPr>
                        <w:trHeight w:val="4392" w:hRule="atLeast"/>
                      </w:trPr>
                      <w:tc>
                        <w:tcPr>
                          <w:tcW w:w="2253" w:type="dxa"/>
                          <w:vAlign w:val="top"/>
                        </w:tcPr>
                        <w:p w14:paraId="36F984A7">
                          <w:pPr>
                            <w:spacing w:before="1" w:line="182" w:lineRule="auto"/>
                            <w:ind w:left="609" w:right="236"/>
                            <w:jc w:val="both"/>
                            <w:rPr>
                              <w:rFonts w:ascii="宋体" w:hAnsi="宋体" w:eastAsia="宋体" w:cs="宋体"/>
                              <w:sz w:val="16"/>
                              <w:szCs w:val="16"/>
                            </w:rPr>
                          </w:pPr>
                          <w:r>
                            <w:rPr>
                              <w:rFonts w:ascii="黑体" w:hAnsi="黑体" w:eastAsia="黑体" w:cs="黑体"/>
                              <w:spacing w:val="-14"/>
                              <w:w w:val="96"/>
                              <w:sz w:val="16"/>
                              <w:szCs w:val="16"/>
                            </w:rPr>
                            <w:t>用人单位执带相关材料</w:t>
                          </w:r>
                          <w:r>
                            <w:rPr>
                              <w:rFonts w:ascii="黑体" w:hAnsi="黑体" w:eastAsia="黑体" w:cs="黑体"/>
                              <w:spacing w:val="8"/>
                              <w:sz w:val="16"/>
                              <w:szCs w:val="16"/>
                            </w:rPr>
                            <w:t xml:space="preserve"> </w:t>
                          </w:r>
                          <w:r>
                            <w:rPr>
                              <w:rFonts w:ascii="宋体" w:hAnsi="宋体" w:eastAsia="宋体" w:cs="宋体"/>
                              <w:spacing w:val="-13"/>
                              <w:w w:val="95"/>
                              <w:sz w:val="16"/>
                              <w:szCs w:val="16"/>
                            </w:rPr>
                            <w:t>前往人力资潭和社会保</w:t>
                          </w:r>
                          <w:r>
                            <w:rPr>
                              <w:rFonts w:ascii="宋体" w:hAnsi="宋体" w:eastAsia="宋体" w:cs="宋体"/>
                              <w:spacing w:val="13"/>
                              <w:sz w:val="16"/>
                              <w:szCs w:val="16"/>
                            </w:rPr>
                            <w:t xml:space="preserve"> </w:t>
                          </w:r>
                          <w:r>
                            <w:rPr>
                              <w:rFonts w:ascii="宋体" w:hAnsi="宋体" w:eastAsia="宋体" w:cs="宋体"/>
                              <w:spacing w:val="-16"/>
                              <w:w w:val="97"/>
                              <w:sz w:val="16"/>
                              <w:szCs w:val="16"/>
                            </w:rPr>
                            <w:t>障部门及社区劳动保障</w:t>
                          </w:r>
                          <w:r>
                            <w:rPr>
                              <w:rFonts w:ascii="宋体" w:hAnsi="宋体" w:eastAsia="宋体" w:cs="宋体"/>
                              <w:spacing w:val="13"/>
                              <w:sz w:val="16"/>
                              <w:szCs w:val="16"/>
                            </w:rPr>
                            <w:t xml:space="preserve"> </w:t>
                          </w:r>
                          <w:r>
                            <w:rPr>
                              <w:rFonts w:ascii="宋体" w:hAnsi="宋体" w:eastAsia="宋体" w:cs="宋体"/>
                              <w:spacing w:val="-17"/>
                              <w:sz w:val="16"/>
                              <w:szCs w:val="16"/>
                            </w:rPr>
                            <w:t>平台办理用工备案</w:t>
                          </w:r>
                        </w:p>
                        <w:p w14:paraId="5A0566F8">
                          <w:pPr>
                            <w:spacing w:line="380" w:lineRule="auto"/>
                            <w:rPr>
                              <w:rFonts w:ascii="Arial"/>
                              <w:sz w:val="21"/>
                            </w:rPr>
                          </w:pPr>
                        </w:p>
                        <w:p w14:paraId="463C977A">
                          <w:pPr>
                            <w:spacing w:before="81" w:line="222" w:lineRule="auto"/>
                            <w:ind w:left="609"/>
                            <w:rPr>
                              <w:rFonts w:ascii="黑体" w:hAnsi="黑体" w:eastAsia="黑体" w:cs="黑体"/>
                              <w:sz w:val="25"/>
                              <w:szCs w:val="25"/>
                            </w:rPr>
                          </w:pPr>
                          <w:r>
                            <w:rPr>
                              <w:rFonts w:ascii="黑体" w:hAnsi="黑体" w:eastAsia="黑体" w:cs="黑体"/>
                              <w:spacing w:val="-6"/>
                              <w:sz w:val="25"/>
                              <w:szCs w:val="25"/>
                            </w:rPr>
                            <w:t>样是西全</w:t>
                          </w:r>
                        </w:p>
                        <w:p w14:paraId="300A0C0E">
                          <w:pPr>
                            <w:spacing w:before="89" w:line="319" w:lineRule="exact"/>
                            <w:ind w:left="1259"/>
                          </w:pPr>
                          <w:r>
                            <w:rPr>
                              <w:position w:val="-6"/>
                            </w:rPr>
                            <w:drawing>
                              <wp:inline distT="0" distB="0" distL="0" distR="0">
                                <wp:extent cx="101600" cy="2025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9"/>
                                        <a:stretch>
                                          <a:fillRect/>
                                        </a:stretch>
                                      </pic:blipFill>
                                      <pic:spPr>
                                        <a:xfrm>
                                          <a:off x="0" y="0"/>
                                          <a:ext cx="101634" cy="203174"/>
                                        </a:xfrm>
                                        <a:prstGeom prst="rect">
                                          <a:avLst/>
                                        </a:prstGeom>
                                      </pic:spPr>
                                    </pic:pic>
                                  </a:graphicData>
                                </a:graphic>
                              </wp:inline>
                            </w:drawing>
                          </w:r>
                        </w:p>
                        <w:p w14:paraId="2A42E739">
                          <w:pPr>
                            <w:spacing w:before="156" w:line="220" w:lineRule="exact"/>
                            <w:ind w:left="609"/>
                            <w:rPr>
                              <w:rFonts w:ascii="宋体" w:hAnsi="宋体" w:eastAsia="宋体" w:cs="宋体"/>
                              <w:sz w:val="16"/>
                              <w:szCs w:val="16"/>
                            </w:rPr>
                          </w:pPr>
                          <w:r>
                            <w:rPr>
                              <w:rFonts w:ascii="宋体" w:hAnsi="宋体" w:eastAsia="宋体" w:cs="宋体"/>
                              <w:spacing w:val="-2"/>
                              <w:position w:val="4"/>
                              <w:sz w:val="16"/>
                              <w:szCs w:val="16"/>
                            </w:rPr>
                            <w:t>企办部门是香</w:t>
                          </w:r>
                        </w:p>
                        <w:p w14:paraId="384AD206">
                          <w:pPr>
                            <w:spacing w:line="219" w:lineRule="auto"/>
                            <w:ind w:left="609"/>
                            <w:rPr>
                              <w:rFonts w:ascii="宋体" w:hAnsi="宋体" w:eastAsia="宋体" w:cs="宋体"/>
                              <w:sz w:val="16"/>
                              <w:szCs w:val="16"/>
                            </w:rPr>
                          </w:pPr>
                          <w:r>
                            <w:rPr>
                              <w:rFonts w:ascii="宋体" w:hAnsi="宋体" w:eastAsia="宋体" w:cs="宋体"/>
                              <w:spacing w:val="-9"/>
                              <w:sz w:val="16"/>
                              <w:szCs w:val="16"/>
                            </w:rPr>
                            <w:t>备</w:t>
                          </w:r>
                          <w:r>
                            <w:rPr>
                              <w:rFonts w:ascii="宋体" w:hAnsi="宋体" w:eastAsia="宋体" w:cs="宋体"/>
                              <w:spacing w:val="-12"/>
                              <w:sz w:val="16"/>
                              <w:szCs w:val="16"/>
                            </w:rPr>
                            <w:t xml:space="preserve"> </w:t>
                          </w:r>
                          <w:r>
                            <w:rPr>
                              <w:rFonts w:ascii="宋体" w:hAnsi="宋体" w:eastAsia="宋体" w:cs="宋体"/>
                              <w:spacing w:val="-9"/>
                              <w:sz w:val="16"/>
                              <w:szCs w:val="16"/>
                            </w:rPr>
                            <w:t>专</w:t>
                          </w:r>
                          <w:r>
                            <w:rPr>
                              <w:rFonts w:ascii="宋体" w:hAnsi="宋体" w:eastAsia="宋体" w:cs="宋体"/>
                              <w:spacing w:val="-3"/>
                              <w:sz w:val="16"/>
                              <w:szCs w:val="16"/>
                            </w:rPr>
                            <w:t xml:space="preserve"> </w:t>
                          </w:r>
                          <w:r>
                            <w:rPr>
                              <w:rFonts w:ascii="宋体" w:hAnsi="宋体" w:eastAsia="宋体" w:cs="宋体"/>
                              <w:spacing w:val="-9"/>
                              <w:sz w:val="16"/>
                              <w:szCs w:val="16"/>
                            </w:rPr>
                            <w:t>网</w:t>
                          </w:r>
                          <w:r>
                            <w:rPr>
                              <w:rFonts w:ascii="宋体" w:hAnsi="宋体" w:eastAsia="宋体" w:cs="宋体"/>
                              <w:spacing w:val="-13"/>
                              <w:sz w:val="16"/>
                              <w:szCs w:val="16"/>
                            </w:rPr>
                            <w:t xml:space="preserve"> </w:t>
                          </w:r>
                          <w:r>
                            <w:rPr>
                              <w:rFonts w:ascii="宋体" w:hAnsi="宋体" w:eastAsia="宋体" w:cs="宋体"/>
                              <w:spacing w:val="-9"/>
                              <w:sz w:val="16"/>
                              <w:szCs w:val="16"/>
                            </w:rPr>
                            <w:t>条</w:t>
                          </w:r>
                          <w:r>
                            <w:rPr>
                              <w:rFonts w:ascii="宋体" w:hAnsi="宋体" w:eastAsia="宋体" w:cs="宋体"/>
                              <w:spacing w:val="-16"/>
                              <w:sz w:val="16"/>
                              <w:szCs w:val="16"/>
                            </w:rPr>
                            <w:t xml:space="preserve"> </w:t>
                          </w:r>
                          <w:r>
                            <w:rPr>
                              <w:rFonts w:ascii="宋体" w:hAnsi="宋体" w:eastAsia="宋体" w:cs="宋体"/>
                              <w:spacing w:val="-9"/>
                              <w:sz w:val="16"/>
                              <w:szCs w:val="16"/>
                            </w:rPr>
                            <w:t>件</w:t>
                          </w:r>
                        </w:p>
                        <w:p w14:paraId="12F14CD3">
                          <w:pPr>
                            <w:spacing w:before="174" w:line="280" w:lineRule="exact"/>
                            <w:ind w:firstLine="1259"/>
                            <w:textAlignment w:val="center"/>
                          </w:pPr>
                          <w:r>
                            <w:drawing>
                              <wp:inline distT="0" distB="0" distL="0" distR="0">
                                <wp:extent cx="158750" cy="17780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0"/>
                                        <a:stretch>
                                          <a:fillRect/>
                                        </a:stretch>
                                      </pic:blipFill>
                                      <pic:spPr>
                                        <a:xfrm>
                                          <a:off x="0" y="0"/>
                                          <a:ext cx="158762" cy="177831"/>
                                        </a:xfrm>
                                        <a:prstGeom prst="rect">
                                          <a:avLst/>
                                        </a:prstGeom>
                                      </pic:spPr>
                                    </pic:pic>
                                  </a:graphicData>
                                </a:graphic>
                              </wp:inline>
                            </w:drawing>
                          </w:r>
                        </w:p>
                        <w:p w14:paraId="2439A5E9">
                          <w:pPr>
                            <w:spacing w:before="165" w:line="219" w:lineRule="auto"/>
                            <w:ind w:left="609"/>
                            <w:rPr>
                              <w:rFonts w:ascii="宋体" w:hAnsi="宋体" w:eastAsia="宋体" w:cs="宋体"/>
                              <w:sz w:val="12"/>
                              <w:szCs w:val="12"/>
                            </w:rPr>
                          </w:pPr>
                          <w:r>
                            <w:rPr>
                              <w:rFonts w:ascii="宋体" w:hAnsi="宋体" w:eastAsia="宋体" w:cs="宋体"/>
                              <w:spacing w:val="-4"/>
                              <w:sz w:val="12"/>
                              <w:szCs w:val="12"/>
                            </w:rPr>
                            <w:t>他</w:t>
                          </w:r>
                          <w:r>
                            <w:rPr>
                              <w:rFonts w:ascii="宋体" w:hAnsi="宋体" w:eastAsia="宋体" w:cs="宋体"/>
                              <w:spacing w:val="27"/>
                              <w:w w:val="101"/>
                              <w:sz w:val="12"/>
                              <w:szCs w:val="12"/>
                            </w:rPr>
                            <w:t xml:space="preserve"> </w:t>
                          </w:r>
                          <w:r>
                            <w:rPr>
                              <w:rFonts w:ascii="宋体" w:hAnsi="宋体" w:eastAsia="宋体" w:cs="宋体"/>
                              <w:spacing w:val="-4"/>
                              <w:sz w:val="12"/>
                              <w:szCs w:val="12"/>
                            </w:rPr>
                            <w:t>县</w:t>
                          </w:r>
                          <w:r>
                            <w:rPr>
                              <w:rFonts w:ascii="宋体" w:hAnsi="宋体" w:eastAsia="宋体" w:cs="宋体"/>
                              <w:spacing w:val="27"/>
                              <w:w w:val="101"/>
                              <w:sz w:val="12"/>
                              <w:szCs w:val="12"/>
                            </w:rPr>
                            <w:t xml:space="preserve"> </w:t>
                          </w:r>
                          <w:r>
                            <w:rPr>
                              <w:rFonts w:ascii="宋体" w:hAnsi="宋体" w:eastAsia="宋体" w:cs="宋体"/>
                              <w:spacing w:val="-4"/>
                              <w:sz w:val="12"/>
                              <w:szCs w:val="12"/>
                            </w:rPr>
                            <w:t>有</w:t>
                          </w:r>
                          <w:r>
                            <w:rPr>
                              <w:rFonts w:ascii="宋体" w:hAnsi="宋体" w:eastAsia="宋体" w:cs="宋体"/>
                              <w:spacing w:val="26"/>
                              <w:w w:val="101"/>
                              <w:sz w:val="12"/>
                              <w:szCs w:val="12"/>
                            </w:rPr>
                            <w:t xml:space="preserve"> </w:t>
                          </w:r>
                          <w:r>
                            <w:rPr>
                              <w:rFonts w:ascii="宋体" w:hAnsi="宋体" w:eastAsia="宋体" w:cs="宋体"/>
                              <w:spacing w:val="-4"/>
                              <w:sz w:val="12"/>
                              <w:szCs w:val="12"/>
                            </w:rPr>
                            <w:t>业</w:t>
                          </w:r>
                          <w:r>
                            <w:rPr>
                              <w:rFonts w:ascii="宋体" w:hAnsi="宋体" w:eastAsia="宋体" w:cs="宋体"/>
                              <w:spacing w:val="28"/>
                              <w:sz w:val="12"/>
                              <w:szCs w:val="12"/>
                            </w:rPr>
                            <w:t xml:space="preserve"> </w:t>
                          </w:r>
                          <w:r>
                            <w:rPr>
                              <w:rFonts w:ascii="宋体" w:hAnsi="宋体" w:eastAsia="宋体" w:cs="宋体"/>
                              <w:spacing w:val="-4"/>
                              <w:sz w:val="12"/>
                              <w:szCs w:val="12"/>
                            </w:rPr>
                            <w:t>务</w:t>
                          </w:r>
                        </w:p>
                        <w:p w14:paraId="0D113903">
                          <w:pPr>
                            <w:spacing w:before="97" w:line="191" w:lineRule="auto"/>
                            <w:ind w:left="609"/>
                            <w:rPr>
                              <w:rFonts w:ascii="宋体" w:hAnsi="宋体" w:eastAsia="宋体" w:cs="宋体"/>
                              <w:sz w:val="12"/>
                              <w:szCs w:val="12"/>
                            </w:rPr>
                          </w:pPr>
                          <w:r>
                            <w:rPr>
                              <w:rFonts w:ascii="宋体" w:hAnsi="宋体" w:eastAsia="宋体" w:cs="宋体"/>
                              <w:spacing w:val="17"/>
                              <w:sz w:val="12"/>
                              <w:szCs w:val="12"/>
                            </w:rPr>
                            <w:t>专网授权帐号</w:t>
                          </w:r>
                        </w:p>
                        <w:p w14:paraId="4A19C5EC">
                          <w:pPr>
                            <w:spacing w:line="205" w:lineRule="auto"/>
                            <w:ind w:left="609"/>
                            <w:rPr>
                              <w:rFonts w:ascii="黑体" w:hAnsi="黑体" w:eastAsia="黑体" w:cs="黑体"/>
                              <w:sz w:val="16"/>
                              <w:szCs w:val="16"/>
                            </w:rPr>
                          </w:pPr>
                          <w:r>
                            <w:rPr>
                              <w:rFonts w:ascii="黑体" w:hAnsi="黑体" w:eastAsia="黑体" w:cs="黑体"/>
                              <w:spacing w:val="6"/>
                              <w:sz w:val="16"/>
                              <w:szCs w:val="16"/>
                            </w:rPr>
                            <w:t>及密码</w:t>
                          </w:r>
                        </w:p>
                        <w:p w14:paraId="42967FE5">
                          <w:pPr>
                            <w:spacing w:before="250" w:line="188" w:lineRule="auto"/>
                            <w:ind w:left="609" w:right="428"/>
                            <w:rPr>
                              <w:rFonts w:ascii="宋体" w:hAnsi="宋体" w:eastAsia="宋体" w:cs="宋体"/>
                              <w:sz w:val="16"/>
                              <w:szCs w:val="16"/>
                            </w:rPr>
                          </w:pPr>
                          <w:r>
                            <w:rPr>
                              <w:rFonts w:ascii="黑体" w:hAnsi="黑体" w:eastAsia="黑体" w:cs="黑体"/>
                              <w:spacing w:val="11"/>
                              <w:sz w:val="14"/>
                              <w:szCs w:val="14"/>
                            </w:rPr>
                            <w:t>人力资源和社会保</w:t>
                          </w:r>
                          <w:r>
                            <w:rPr>
                              <w:rFonts w:ascii="黑体" w:hAnsi="黑体" w:eastAsia="黑体" w:cs="黑体"/>
                              <w:spacing w:val="5"/>
                              <w:sz w:val="14"/>
                              <w:szCs w:val="14"/>
                            </w:rPr>
                            <w:t xml:space="preserve"> </w:t>
                          </w:r>
                          <w:r>
                            <w:rPr>
                              <w:rFonts w:ascii="黑体" w:hAnsi="黑体" w:eastAsia="黑体" w:cs="黑体"/>
                              <w:spacing w:val="-2"/>
                              <w:sz w:val="14"/>
                              <w:szCs w:val="14"/>
                            </w:rPr>
                            <w:t>障部门及社区劳动</w:t>
                          </w:r>
                          <w:r>
                            <w:rPr>
                              <w:rFonts w:ascii="黑体" w:hAnsi="黑体" w:eastAsia="黑体" w:cs="黑体"/>
                              <w:spacing w:val="3"/>
                              <w:sz w:val="14"/>
                              <w:szCs w:val="14"/>
                            </w:rPr>
                            <w:t xml:space="preserve">  </w:t>
                          </w:r>
                          <w:r>
                            <w:rPr>
                              <w:rFonts w:ascii="黑体" w:hAnsi="黑体" w:eastAsia="黑体" w:cs="黑体"/>
                              <w:spacing w:val="-14"/>
                              <w:w w:val="96"/>
                              <w:sz w:val="16"/>
                              <w:szCs w:val="16"/>
                            </w:rPr>
                            <w:t>保障平台登录业务</w:t>
                          </w:r>
                          <w:r>
                            <w:rPr>
                              <w:rFonts w:ascii="黑体" w:hAnsi="黑体" w:eastAsia="黑体" w:cs="黑体"/>
                              <w:spacing w:val="3"/>
                              <w:sz w:val="16"/>
                              <w:szCs w:val="16"/>
                            </w:rPr>
                            <w:t xml:space="preserve">  </w:t>
                          </w:r>
                          <w:r>
                            <w:rPr>
                              <w:rFonts w:ascii="宋体" w:hAnsi="宋体" w:eastAsia="宋体" w:cs="宋体"/>
                              <w:spacing w:val="-16"/>
                              <w:sz w:val="16"/>
                              <w:szCs w:val="16"/>
                            </w:rPr>
                            <w:t>专网系统</w:t>
                          </w:r>
                        </w:p>
                      </w:tc>
                      <w:tc>
                        <w:tcPr>
                          <w:tcW w:w="3542" w:type="dxa"/>
                          <w:vAlign w:val="top"/>
                        </w:tcPr>
                        <w:p w14:paraId="69B80B89">
                          <w:pPr>
                            <w:spacing w:line="318" w:lineRule="auto"/>
                            <w:rPr>
                              <w:rFonts w:ascii="Arial"/>
                              <w:sz w:val="21"/>
                            </w:rPr>
                          </w:pPr>
                        </w:p>
                        <w:p w14:paraId="7A6031FE">
                          <w:pPr>
                            <w:spacing w:line="318" w:lineRule="auto"/>
                            <w:rPr>
                              <w:rFonts w:ascii="Arial"/>
                              <w:sz w:val="21"/>
                            </w:rPr>
                          </w:pPr>
                        </w:p>
                        <w:p w14:paraId="6AFE4395">
                          <w:pPr>
                            <w:spacing w:line="318" w:lineRule="auto"/>
                            <w:rPr>
                              <w:rFonts w:ascii="Arial"/>
                              <w:sz w:val="21"/>
                            </w:rPr>
                          </w:pPr>
                        </w:p>
                        <w:p w14:paraId="1C22C4AA">
                          <w:pPr>
                            <w:spacing w:before="52" w:line="185" w:lineRule="auto"/>
                            <w:ind w:left="236"/>
                            <w:rPr>
                              <w:rFonts w:ascii="宋体" w:hAnsi="宋体" w:eastAsia="宋体" w:cs="宋体"/>
                              <w:sz w:val="16"/>
                              <w:szCs w:val="16"/>
                            </w:rPr>
                          </w:pPr>
                          <w:r>
                            <w:rPr>
                              <w:rFonts w:ascii="宋体" w:hAnsi="宋体" w:eastAsia="宋体" w:cs="宋体"/>
                              <w:spacing w:val="-13"/>
                              <w:w w:val="97"/>
                              <w:sz w:val="16"/>
                              <w:szCs w:val="16"/>
                            </w:rPr>
                            <w:t>用人单位重新准备用工</w:t>
                          </w:r>
                        </w:p>
                        <w:p w14:paraId="6EFBE2E3">
                          <w:pPr>
                            <w:spacing w:line="217" w:lineRule="auto"/>
                            <w:ind w:left="846"/>
                            <w:rPr>
                              <w:rFonts w:ascii="宋体" w:hAnsi="宋体" w:eastAsia="宋体" w:cs="宋体"/>
                              <w:sz w:val="16"/>
                              <w:szCs w:val="16"/>
                            </w:rPr>
                          </w:pPr>
                          <w:r>
                            <w:rPr>
                              <w:rFonts w:ascii="宋体" w:hAnsi="宋体" w:eastAsia="宋体" w:cs="宋体"/>
                              <w:spacing w:val="-13"/>
                              <w:w w:val="97"/>
                              <w:sz w:val="16"/>
                              <w:szCs w:val="16"/>
                            </w:rPr>
                            <w:t>备案所需材料</w:t>
                          </w:r>
                        </w:p>
                        <w:p w14:paraId="56F76EB8">
                          <w:pPr>
                            <w:spacing w:line="429" w:lineRule="auto"/>
                            <w:rPr>
                              <w:rFonts w:ascii="Arial"/>
                              <w:sz w:val="21"/>
                            </w:rPr>
                          </w:pPr>
                        </w:p>
                        <w:p w14:paraId="292ECE53">
                          <w:pPr>
                            <w:spacing w:before="48" w:line="224" w:lineRule="auto"/>
                            <w:ind w:left="236" w:firstLine="639"/>
                            <w:rPr>
                              <w:rFonts w:ascii="黑体" w:hAnsi="黑体" w:eastAsia="黑体" w:cs="黑体"/>
                              <w:sz w:val="15"/>
                              <w:szCs w:val="15"/>
                            </w:rPr>
                          </w:pPr>
                          <w:r>
                            <w:rPr>
                              <w:rFonts w:ascii="黑体" w:hAnsi="黑体" w:eastAsia="黑体" w:cs="黑体"/>
                              <w:spacing w:val="-2"/>
                              <w:sz w:val="15"/>
                              <w:szCs w:val="15"/>
                            </w:rPr>
                            <w:t>登陆“内泉古自治区人力资源和社会保障</w:t>
                          </w:r>
                          <w:r>
                            <w:rPr>
                              <w:rFonts w:ascii="黑体" w:hAnsi="黑体" w:eastAsia="黑体" w:cs="黑体"/>
                              <w:sz w:val="15"/>
                              <w:szCs w:val="15"/>
                            </w:rPr>
                            <w:t xml:space="preserve"> </w:t>
                          </w:r>
                          <w:r>
                            <w:rPr>
                              <w:rFonts w:ascii="黑体" w:hAnsi="黑体" w:eastAsia="黑体" w:cs="黑体"/>
                              <w:spacing w:val="-1"/>
                              <w:sz w:val="15"/>
                              <w:szCs w:val="15"/>
                            </w:rPr>
                            <w:t>网</w:t>
                          </w:r>
                          <w:r>
                            <w:rPr>
                              <w:rFonts w:ascii="黑体" w:hAnsi="黑体" w:eastAsia="黑体" w:cs="黑体"/>
                              <w:spacing w:val="-26"/>
                              <w:sz w:val="15"/>
                              <w:szCs w:val="15"/>
                            </w:rPr>
                            <w:t xml:space="preserve"> </w:t>
                          </w:r>
                          <w:r>
                            <w:rPr>
                              <w:rFonts w:ascii="黑体" w:hAnsi="黑体" w:eastAsia="黑体" w:cs="黑体"/>
                              <w:spacing w:val="-1"/>
                              <w:sz w:val="15"/>
                              <w:szCs w:val="15"/>
                            </w:rPr>
                            <w:t>”</w:t>
                          </w:r>
                          <w:r>
                            <w:fldChar w:fldCharType="begin"/>
                          </w:r>
                          <w:r>
                            <w:instrText xml:space="preserve"> HYPERLINK "http://wm.mal2333.cn" </w:instrText>
                          </w:r>
                          <w:r>
                            <w:fldChar w:fldCharType="separate"/>
                          </w:r>
                          <w:r>
                            <w:rPr>
                              <w:rFonts w:ascii="黑体" w:hAnsi="黑体" w:eastAsia="黑体" w:cs="黑体"/>
                              <w:spacing w:val="-1"/>
                              <w:sz w:val="15"/>
                              <w:szCs w:val="15"/>
                            </w:rPr>
                            <w:t>http://wm.mal2333.cn</w:t>
                          </w:r>
                          <w:r>
                            <w:rPr>
                              <w:rFonts w:ascii="黑体" w:hAnsi="黑体" w:eastAsia="黑体" w:cs="黑体"/>
                              <w:spacing w:val="-1"/>
                              <w:sz w:val="15"/>
                              <w:szCs w:val="15"/>
                            </w:rPr>
                            <w:fldChar w:fldCharType="end"/>
                          </w:r>
                          <w:r>
                            <w:rPr>
                              <w:rFonts w:ascii="黑体" w:hAnsi="黑体" w:eastAsia="黑体" w:cs="黑体"/>
                              <w:spacing w:val="24"/>
                              <w:sz w:val="15"/>
                              <w:szCs w:val="15"/>
                            </w:rPr>
                            <w:t xml:space="preserve"> </w:t>
                          </w:r>
                          <w:r>
                            <w:rPr>
                              <w:rFonts w:ascii="黑体" w:hAnsi="黑体" w:eastAsia="黑体" w:cs="黑体"/>
                              <w:spacing w:val="-1"/>
                              <w:sz w:val="15"/>
                              <w:szCs w:val="15"/>
                            </w:rPr>
                            <w:t>仿问专网劳动用工</w:t>
                          </w:r>
                        </w:p>
                        <w:p w14:paraId="47E0263B">
                          <w:pPr>
                            <w:spacing w:before="17" w:line="220" w:lineRule="auto"/>
                            <w:ind w:left="1906"/>
                            <w:rPr>
                              <w:rFonts w:ascii="宋体" w:hAnsi="宋体" w:eastAsia="宋体" w:cs="宋体"/>
                              <w:sz w:val="16"/>
                              <w:szCs w:val="16"/>
                            </w:rPr>
                          </w:pPr>
                          <w:r>
                            <w:rPr>
                              <w:rFonts w:ascii="宋体" w:hAnsi="宋体" w:eastAsia="宋体" w:cs="宋体"/>
                              <w:spacing w:val="-2"/>
                              <w:sz w:val="16"/>
                              <w:szCs w:val="16"/>
                            </w:rPr>
                            <w:t>备案系统</w:t>
                          </w:r>
                        </w:p>
                        <w:p w14:paraId="6273B09E">
                          <w:pPr>
                            <w:spacing w:line="266" w:lineRule="auto"/>
                            <w:rPr>
                              <w:rFonts w:ascii="Arial"/>
                              <w:sz w:val="21"/>
                            </w:rPr>
                          </w:pPr>
                        </w:p>
                        <w:p w14:paraId="280B83BD">
                          <w:pPr>
                            <w:spacing w:line="266" w:lineRule="auto"/>
                            <w:rPr>
                              <w:rFonts w:ascii="Arial"/>
                              <w:sz w:val="21"/>
                            </w:rPr>
                          </w:pPr>
                        </w:p>
                        <w:p w14:paraId="2296E7EB">
                          <w:pPr>
                            <w:spacing w:before="52" w:line="189" w:lineRule="auto"/>
                            <w:ind w:left="1476"/>
                            <w:rPr>
                              <w:rFonts w:ascii="黑体" w:hAnsi="黑体" w:eastAsia="黑体" w:cs="黑体"/>
                              <w:sz w:val="16"/>
                              <w:szCs w:val="16"/>
                            </w:rPr>
                          </w:pPr>
                          <w:r>
                            <w:rPr>
                              <w:rFonts w:ascii="黑体" w:hAnsi="黑体" w:eastAsia="黑体" w:cs="黑体"/>
                              <w:spacing w:val="-11"/>
                              <w:sz w:val="16"/>
                              <w:szCs w:val="16"/>
                            </w:rPr>
                            <w:t>向自治区劳动信息中</w:t>
                          </w:r>
                        </w:p>
                        <w:p w14:paraId="3D2EEFA4">
                          <w:pPr>
                            <w:spacing w:before="1" w:line="214" w:lineRule="auto"/>
                            <w:ind w:left="1476"/>
                            <w:rPr>
                              <w:rFonts w:ascii="黑体" w:hAnsi="黑体" w:eastAsia="黑体" w:cs="黑体"/>
                              <w:sz w:val="16"/>
                              <w:szCs w:val="16"/>
                            </w:rPr>
                          </w:pPr>
                          <w:r>
                            <w:rPr>
                              <w:rFonts w:ascii="黑体" w:hAnsi="黑体" w:eastAsia="黑体" w:cs="黑体"/>
                              <w:spacing w:val="-12"/>
                              <w:sz w:val="16"/>
                              <w:szCs w:val="16"/>
                            </w:rPr>
                            <w:t>心提交专网劳动用工</w:t>
                          </w:r>
                        </w:p>
                        <w:p w14:paraId="138C60E4">
                          <w:pPr>
                            <w:spacing w:line="220" w:lineRule="auto"/>
                            <w:ind w:left="1476"/>
                            <w:rPr>
                              <w:rFonts w:ascii="黑体" w:hAnsi="黑体" w:eastAsia="黑体" w:cs="黑体"/>
                              <w:sz w:val="16"/>
                              <w:szCs w:val="16"/>
                            </w:rPr>
                          </w:pPr>
                          <w:r>
                            <w:rPr>
                              <w:rFonts w:ascii="黑体" w:hAnsi="黑体" w:eastAsia="黑体" w:cs="黑体"/>
                              <w:spacing w:val="-12"/>
                              <w:sz w:val="16"/>
                              <w:szCs w:val="16"/>
                            </w:rPr>
                            <w:t>备案账号及密码申请</w:t>
                          </w:r>
                        </w:p>
                      </w:tc>
                    </w:tr>
                  </w:tbl>
                  <w:p w14:paraId="56F7A051">
                    <w:pPr>
                      <w:spacing w:line="475" w:lineRule="auto"/>
                      <w:rPr>
                        <w:rFonts w:ascii="Arial"/>
                        <w:sz w:val="21"/>
                      </w:rPr>
                    </w:pPr>
                  </w:p>
                  <w:p w14:paraId="76D5DFCC">
                    <w:pPr>
                      <w:spacing w:before="52" w:line="220" w:lineRule="auto"/>
                      <w:ind w:left="1589"/>
                      <w:rPr>
                        <w:rFonts w:ascii="宋体" w:hAnsi="宋体" w:eastAsia="宋体" w:cs="宋体"/>
                        <w:sz w:val="16"/>
                        <w:szCs w:val="16"/>
                      </w:rPr>
                    </w:pPr>
                    <w:r>
                      <w:rPr>
                        <w:rFonts w:ascii="宋体" w:hAnsi="宋体" w:eastAsia="宋体" w:cs="宋体"/>
                        <w:spacing w:val="-2"/>
                        <w:sz w:val="16"/>
                        <w:szCs w:val="16"/>
                      </w:rPr>
                      <w:t>是否成功照示</w:t>
                    </w:r>
                  </w:p>
                  <w:p w14:paraId="3ECF6070"/>
                  <w:p w14:paraId="63EF4ECE"/>
                  <w:p w14:paraId="09213611">
                    <w:pPr>
                      <w:spacing w:line="145" w:lineRule="exact"/>
                    </w:pPr>
                  </w:p>
                  <w:tbl>
                    <w:tblPr>
                      <w:tblStyle w:val="4"/>
                      <w:tblW w:w="2446" w:type="dxa"/>
                      <w:tblInd w:w="20" w:type="dxa"/>
                      <w:tblLayout w:type="fixed"/>
                      <w:tblCellMar>
                        <w:top w:w="0" w:type="dxa"/>
                        <w:left w:w="0" w:type="dxa"/>
                        <w:bottom w:w="0" w:type="dxa"/>
                        <w:right w:w="0" w:type="dxa"/>
                      </w:tblCellMar>
                    </w:tblPr>
                    <w:tblGrid>
                      <w:gridCol w:w="1361"/>
                      <w:gridCol w:w="1085"/>
                    </w:tblGrid>
                    <w:tr w14:paraId="262A88A6">
                      <w:trPr>
                        <w:trHeight w:val="472" w:hRule="atLeast"/>
                      </w:trPr>
                      <w:tc>
                        <w:tcPr>
                          <w:tcW w:w="1361" w:type="dxa"/>
                          <w:vAlign w:val="top"/>
                        </w:tcPr>
                        <w:p w14:paraId="72819B51">
                          <w:pPr>
                            <w:spacing w:before="1" w:line="181" w:lineRule="auto"/>
                            <w:ind w:right="209"/>
                            <w:jc w:val="both"/>
                            <w:rPr>
                              <w:rFonts w:ascii="黑体" w:hAnsi="黑体" w:eastAsia="黑体" w:cs="黑体"/>
                              <w:sz w:val="16"/>
                              <w:szCs w:val="16"/>
                            </w:rPr>
                          </w:pPr>
                          <w:r>
                            <w:rPr>
                              <w:rFonts w:ascii="黑体" w:hAnsi="黑体" w:eastAsia="黑体" w:cs="黑体"/>
                              <w:spacing w:val="-13"/>
                              <w:w w:val="97"/>
                              <w:sz w:val="16"/>
                              <w:szCs w:val="16"/>
                            </w:rPr>
                            <w:t>根据需要录入用人</w:t>
                          </w:r>
                          <w:r>
                            <w:rPr>
                              <w:rFonts w:ascii="黑体" w:hAnsi="黑体" w:eastAsia="黑体" w:cs="黑体"/>
                              <w:spacing w:val="8"/>
                              <w:sz w:val="16"/>
                              <w:szCs w:val="16"/>
                            </w:rPr>
                            <w:t xml:space="preserve"> </w:t>
                          </w:r>
                          <w:r>
                            <w:rPr>
                              <w:rFonts w:ascii="黑体" w:hAnsi="黑体" w:eastAsia="黑体" w:cs="黑体"/>
                              <w:spacing w:val="-17"/>
                              <w:sz w:val="16"/>
                              <w:szCs w:val="16"/>
                            </w:rPr>
                            <w:t>单位的变更备案和</w:t>
                          </w:r>
                          <w:r>
                            <w:rPr>
                              <w:rFonts w:ascii="黑体" w:hAnsi="黑体" w:eastAsia="黑体" w:cs="黑体"/>
                              <w:spacing w:val="6"/>
                              <w:sz w:val="16"/>
                              <w:szCs w:val="16"/>
                            </w:rPr>
                            <w:t xml:space="preserve"> </w:t>
                          </w:r>
                          <w:r>
                            <w:rPr>
                              <w:rFonts w:ascii="黑体" w:hAnsi="黑体" w:eastAsia="黑体" w:cs="黑体"/>
                              <w:spacing w:val="-14"/>
                              <w:sz w:val="16"/>
                              <w:szCs w:val="16"/>
                            </w:rPr>
                            <w:t>注销备案信息</w:t>
                          </w:r>
                        </w:p>
                      </w:tc>
                      <w:tc>
                        <w:tcPr>
                          <w:tcW w:w="1085" w:type="dxa"/>
                          <w:vAlign w:val="top"/>
                        </w:tcPr>
                        <w:p w14:paraId="00A113E9">
                          <w:pPr>
                            <w:spacing w:before="80" w:line="216" w:lineRule="auto"/>
                            <w:ind w:left="209"/>
                            <w:rPr>
                              <w:rFonts w:ascii="黑体" w:hAnsi="黑体" w:eastAsia="黑体" w:cs="黑体"/>
                              <w:sz w:val="15"/>
                              <w:szCs w:val="15"/>
                            </w:rPr>
                          </w:pPr>
                          <w:r>
                            <w:rPr>
                              <w:rFonts w:ascii="宋体" w:hAnsi="宋体" w:eastAsia="宋体" w:cs="宋体"/>
                              <w:spacing w:val="-5"/>
                              <w:sz w:val="15"/>
                              <w:szCs w:val="15"/>
                            </w:rPr>
                            <w:t>录入用人单位</w:t>
                          </w:r>
                          <w:r>
                            <w:rPr>
                              <w:rFonts w:ascii="宋体" w:hAnsi="宋体" w:eastAsia="宋体" w:cs="宋体"/>
                              <w:spacing w:val="4"/>
                              <w:sz w:val="15"/>
                              <w:szCs w:val="15"/>
                            </w:rPr>
                            <w:t xml:space="preserve"> </w:t>
                          </w:r>
                          <w:r>
                            <w:rPr>
                              <w:rFonts w:ascii="黑体" w:hAnsi="黑体" w:eastAsia="黑体" w:cs="黑体"/>
                              <w:spacing w:val="-5"/>
                              <w:sz w:val="15"/>
                              <w:szCs w:val="15"/>
                            </w:rPr>
                            <w:t>初次备案信息</w:t>
                          </w:r>
                        </w:p>
                      </w:tc>
                    </w:tr>
                  </w:tbl>
                  <w:p w14:paraId="69E9423D"/>
                  <w:p w14:paraId="34B24663">
                    <w:pPr>
                      <w:spacing w:line="138" w:lineRule="exact"/>
                    </w:pPr>
                  </w:p>
                  <w:tbl>
                    <w:tblPr>
                      <w:tblStyle w:val="4"/>
                      <w:tblW w:w="3466" w:type="dxa"/>
                      <w:tblInd w:w="1589" w:type="dxa"/>
                      <w:tblLayout w:type="fixed"/>
                      <w:tblCellMar>
                        <w:top w:w="0" w:type="dxa"/>
                        <w:left w:w="0" w:type="dxa"/>
                        <w:bottom w:w="0" w:type="dxa"/>
                        <w:right w:w="0" w:type="dxa"/>
                      </w:tblCellMar>
                    </w:tblPr>
                    <w:tblGrid>
                      <w:gridCol w:w="1485"/>
                      <w:gridCol w:w="1981"/>
                    </w:tblGrid>
                    <w:tr w14:paraId="45E85C27">
                      <w:tblPrEx>
                        <w:tblCellMar>
                          <w:top w:w="0" w:type="dxa"/>
                          <w:left w:w="0" w:type="dxa"/>
                          <w:bottom w:w="0" w:type="dxa"/>
                          <w:right w:w="0" w:type="dxa"/>
                        </w:tblCellMar>
                      </w:tblPrEx>
                      <w:trPr>
                        <w:trHeight w:val="1609" w:hRule="atLeast"/>
                      </w:trPr>
                      <w:tc>
                        <w:tcPr>
                          <w:tcW w:w="1485" w:type="dxa"/>
                          <w:vAlign w:val="top"/>
                        </w:tcPr>
                        <w:p w14:paraId="0642A35E">
                          <w:pPr>
                            <w:spacing w:before="1" w:line="206" w:lineRule="auto"/>
                            <w:rPr>
                              <w:rFonts w:ascii="宋体" w:hAnsi="宋体" w:eastAsia="宋体" w:cs="宋体"/>
                              <w:sz w:val="21"/>
                              <w:szCs w:val="21"/>
                            </w:rPr>
                          </w:pPr>
                          <w:r>
                            <w:rPr>
                              <w:rFonts w:ascii="宋体" w:hAnsi="宋体" w:eastAsia="宋体" w:cs="宋体"/>
                              <w:spacing w:val="-15"/>
                              <w:sz w:val="21"/>
                              <w:szCs w:val="21"/>
                            </w:rPr>
                            <w:t>员信息</w:t>
                          </w:r>
                        </w:p>
                        <w:p w14:paraId="55C20FC3">
                          <w:pPr>
                            <w:spacing w:line="220" w:lineRule="auto"/>
                            <w:rPr>
                              <w:rFonts w:ascii="黑体" w:hAnsi="黑体" w:eastAsia="黑体" w:cs="黑体"/>
                              <w:sz w:val="12"/>
                              <w:szCs w:val="12"/>
                            </w:rPr>
                          </w:pPr>
                          <w:r>
                            <w:rPr>
                              <w:rFonts w:ascii="黑体" w:hAnsi="黑体" w:eastAsia="黑体" w:cs="黑体"/>
                              <w:spacing w:val="27"/>
                              <w:sz w:val="12"/>
                              <w:szCs w:val="12"/>
                            </w:rPr>
                            <w:t>在基础库中</w:t>
                          </w:r>
                        </w:p>
                        <w:p w14:paraId="38BAF8BB">
                          <w:pPr>
                            <w:spacing w:before="2" w:line="190" w:lineRule="exact"/>
                            <w:ind w:firstLine="439"/>
                            <w:textAlignment w:val="center"/>
                          </w:pPr>
                          <w:r>
                            <w:drawing>
                              <wp:inline distT="0" distB="0" distL="0" distR="0">
                                <wp:extent cx="412750" cy="1200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1"/>
                                        <a:stretch>
                                          <a:fillRect/>
                                        </a:stretch>
                                      </pic:blipFill>
                                      <pic:spPr>
                                        <a:xfrm>
                                          <a:off x="0" y="0"/>
                                          <a:ext cx="412811" cy="120621"/>
                                        </a:xfrm>
                                        <a:prstGeom prst="rect">
                                          <a:avLst/>
                                        </a:prstGeom>
                                      </pic:spPr>
                                    </pic:pic>
                                  </a:graphicData>
                                </a:graphic>
                              </wp:inline>
                            </w:drawing>
                          </w:r>
                        </w:p>
                        <w:p w14:paraId="3F058BDC">
                          <w:pPr>
                            <w:spacing w:before="169" w:line="221" w:lineRule="exact"/>
                            <w:ind w:firstLine="649"/>
                            <w:textAlignment w:val="center"/>
                          </w:pPr>
                          <w:r>
                            <w:drawing>
                              <wp:inline distT="0" distB="0" distL="0" distR="0">
                                <wp:extent cx="101600" cy="13970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22"/>
                                        <a:stretch>
                                          <a:fillRect/>
                                        </a:stretch>
                                      </pic:blipFill>
                                      <pic:spPr>
                                        <a:xfrm>
                                          <a:off x="0" y="0"/>
                                          <a:ext cx="101634" cy="139762"/>
                                        </a:xfrm>
                                        <a:prstGeom prst="rect">
                                          <a:avLst/>
                                        </a:prstGeom>
                                      </pic:spPr>
                                    </pic:pic>
                                  </a:graphicData>
                                </a:graphic>
                              </wp:inline>
                            </w:drawing>
                          </w:r>
                        </w:p>
                        <w:p w14:paraId="79E00430">
                          <w:pPr>
                            <w:spacing w:before="235" w:line="219" w:lineRule="auto"/>
                            <w:rPr>
                              <w:rFonts w:ascii="宋体" w:hAnsi="宋体" w:eastAsia="宋体" w:cs="宋体"/>
                              <w:sz w:val="16"/>
                              <w:szCs w:val="16"/>
                            </w:rPr>
                          </w:pPr>
                          <w:r>
                            <w:rPr>
                              <w:rFonts w:ascii="宋体" w:hAnsi="宋体" w:eastAsia="宋体" w:cs="宋体"/>
                              <w:spacing w:val="-15"/>
                              <w:w w:val="97"/>
                              <w:sz w:val="16"/>
                              <w:szCs w:val="16"/>
                            </w:rPr>
                            <w:t>处否采取导人</w:t>
                          </w:r>
                        </w:p>
                        <w:p w14:paraId="349A1717">
                          <w:pPr>
                            <w:spacing w:line="220" w:lineRule="auto"/>
                            <w:rPr>
                              <w:rFonts w:ascii="宋体" w:hAnsi="宋体" w:eastAsia="宋体" w:cs="宋体"/>
                              <w:sz w:val="12"/>
                              <w:szCs w:val="12"/>
                            </w:rPr>
                          </w:pPr>
                          <w:r>
                            <w:rPr>
                              <w:rFonts w:ascii="宋体" w:hAnsi="宋体" w:eastAsia="宋体" w:cs="宋体"/>
                              <w:spacing w:val="-3"/>
                              <w:sz w:val="12"/>
                              <w:szCs w:val="12"/>
                            </w:rPr>
                            <w:t>方</w:t>
                          </w:r>
                          <w:r>
                            <w:rPr>
                              <w:rFonts w:ascii="宋体" w:hAnsi="宋体" w:eastAsia="宋体" w:cs="宋体"/>
                              <w:spacing w:val="16"/>
                              <w:w w:val="101"/>
                              <w:sz w:val="12"/>
                              <w:szCs w:val="12"/>
                            </w:rPr>
                            <w:t xml:space="preserve"> </w:t>
                          </w:r>
                          <w:r>
                            <w:rPr>
                              <w:rFonts w:ascii="宋体" w:hAnsi="宋体" w:eastAsia="宋体" w:cs="宋体"/>
                              <w:spacing w:val="-3"/>
                              <w:sz w:val="12"/>
                              <w:szCs w:val="12"/>
                            </w:rPr>
                            <w:t>式</w:t>
                          </w:r>
                        </w:p>
                      </w:tc>
                      <w:tc>
                        <w:tcPr>
                          <w:tcW w:w="1981" w:type="dxa"/>
                          <w:vAlign w:val="top"/>
                        </w:tcPr>
                        <w:p w14:paraId="77059FE1">
                          <w:pPr>
                            <w:spacing w:before="137" w:line="203" w:lineRule="auto"/>
                            <w:ind w:left="394"/>
                            <w:rPr>
                              <w:rFonts w:ascii="黑体" w:hAnsi="黑体" w:eastAsia="黑体" w:cs="黑体"/>
                              <w:sz w:val="15"/>
                              <w:szCs w:val="15"/>
                            </w:rPr>
                          </w:pPr>
                          <w:r>
                            <w:rPr>
                              <w:rFonts w:ascii="宋体" w:hAnsi="宋体" w:eastAsia="宋体" w:cs="宋体"/>
                              <w:spacing w:val="-6"/>
                              <w:sz w:val="15"/>
                              <w:szCs w:val="15"/>
                            </w:rPr>
                            <w:t>要求用人单位凭本人身份</w:t>
                          </w:r>
                          <w:r>
                            <w:rPr>
                              <w:rFonts w:ascii="宋体" w:hAnsi="宋体" w:eastAsia="宋体" w:cs="宋体"/>
                              <w:spacing w:val="1"/>
                              <w:sz w:val="15"/>
                              <w:szCs w:val="15"/>
                            </w:rPr>
                            <w:t xml:space="preserve"> </w:t>
                          </w:r>
                          <w:r>
                            <w:rPr>
                              <w:rFonts w:ascii="黑体" w:hAnsi="黑体" w:eastAsia="黑体" w:cs="黑体"/>
                              <w:spacing w:val="-6"/>
                              <w:sz w:val="15"/>
                              <w:szCs w:val="15"/>
                            </w:rPr>
                            <w:t>证录入个人基本信息</w:t>
                          </w:r>
                        </w:p>
                        <w:p w14:paraId="5E06176F">
                          <w:pPr>
                            <w:spacing w:line="308" w:lineRule="auto"/>
                            <w:rPr>
                              <w:rFonts w:ascii="Arial"/>
                              <w:sz w:val="21"/>
                            </w:rPr>
                          </w:pPr>
                        </w:p>
                        <w:p w14:paraId="12CA634E">
                          <w:pPr>
                            <w:spacing w:line="308" w:lineRule="auto"/>
                            <w:rPr>
                              <w:rFonts w:ascii="Arial"/>
                              <w:sz w:val="21"/>
                            </w:rPr>
                          </w:pPr>
                        </w:p>
                        <w:p w14:paraId="44BBDCE7">
                          <w:pPr>
                            <w:spacing w:before="49" w:line="199" w:lineRule="auto"/>
                            <w:ind w:left="394"/>
                            <w:rPr>
                              <w:rFonts w:ascii="黑体" w:hAnsi="黑体" w:eastAsia="黑体" w:cs="黑体"/>
                              <w:sz w:val="15"/>
                              <w:szCs w:val="15"/>
                            </w:rPr>
                          </w:pPr>
                          <w:r>
                            <w:rPr>
                              <w:rFonts w:ascii="黑体" w:hAnsi="黑体" w:eastAsia="黑体" w:cs="黑体"/>
                              <w:spacing w:val="-4"/>
                              <w:sz w:val="15"/>
                              <w:szCs w:val="15"/>
                            </w:rPr>
                            <w:t>下载导入模板</w:t>
                          </w:r>
                        </w:p>
                        <w:p w14:paraId="532CCC1A">
                          <w:pPr>
                            <w:spacing w:line="202" w:lineRule="auto"/>
                            <w:ind w:left="394"/>
                            <w:rPr>
                              <w:rFonts w:ascii="宋体" w:hAnsi="宋体" w:eastAsia="宋体" w:cs="宋体"/>
                              <w:sz w:val="15"/>
                              <w:szCs w:val="15"/>
                            </w:rPr>
                          </w:pPr>
                          <w:r>
                            <w:rPr>
                              <w:rFonts w:ascii="宋体" w:hAnsi="宋体" w:eastAsia="宋体" w:cs="宋体"/>
                              <w:spacing w:val="-6"/>
                              <w:sz w:val="15"/>
                              <w:szCs w:val="15"/>
                            </w:rPr>
                            <w:t>在导入模板中本单</w:t>
                          </w:r>
                        </w:p>
                        <w:p w14:paraId="1AD0DB1A">
                          <w:pPr>
                            <w:spacing w:line="179" w:lineRule="auto"/>
                            <w:ind w:left="394"/>
                            <w:rPr>
                              <w:rFonts w:ascii="黑体" w:hAnsi="黑体" w:eastAsia="黑体" w:cs="黑体"/>
                              <w:sz w:val="15"/>
                              <w:szCs w:val="15"/>
                            </w:rPr>
                          </w:pPr>
                          <w:r>
                            <w:rPr>
                              <w:rFonts w:ascii="黑体" w:hAnsi="黑体" w:eastAsia="黑体" w:cs="黑体"/>
                              <w:spacing w:val="-6"/>
                              <w:sz w:val="15"/>
                              <w:szCs w:val="15"/>
                            </w:rPr>
                            <w:t>位下人员备案信息</w:t>
                          </w:r>
                        </w:p>
                      </w:tc>
                    </w:tr>
                  </w:tbl>
                  <w:p w14:paraId="1F3AD4CE">
                    <w:pPr>
                      <w:spacing w:line="241" w:lineRule="auto"/>
                      <w:rPr>
                        <w:rFonts w:ascii="Arial"/>
                        <w:sz w:val="21"/>
                      </w:rPr>
                    </w:pPr>
                  </w:p>
                  <w:p w14:paraId="769D2BC7">
                    <w:pPr>
                      <w:spacing w:line="241" w:lineRule="auto"/>
                      <w:rPr>
                        <w:rFonts w:ascii="Arial"/>
                        <w:sz w:val="21"/>
                      </w:rPr>
                    </w:pPr>
                  </w:p>
                  <w:p w14:paraId="608F6706">
                    <w:pPr>
                      <w:spacing w:before="52" w:line="188" w:lineRule="auto"/>
                      <w:ind w:left="3469"/>
                      <w:rPr>
                        <w:rFonts w:ascii="黑体" w:hAnsi="黑体" w:eastAsia="黑体" w:cs="黑体"/>
                        <w:sz w:val="16"/>
                        <w:szCs w:val="16"/>
                      </w:rPr>
                    </w:pPr>
                    <w:r>
                      <w:rPr>
                        <w:rFonts w:ascii="黑体" w:hAnsi="黑体" w:eastAsia="黑体" w:cs="黑体"/>
                        <w:spacing w:val="-12"/>
                        <w:w w:val="95"/>
                        <w:sz w:val="16"/>
                        <w:szCs w:val="16"/>
                      </w:rPr>
                      <w:t>使用导入桃板导入</w:t>
                    </w:r>
                  </w:p>
                  <w:p w14:paraId="7D656E8E">
                    <w:pPr>
                      <w:spacing w:line="217" w:lineRule="auto"/>
                      <w:ind w:left="3469"/>
                      <w:rPr>
                        <w:rFonts w:ascii="宋体" w:hAnsi="宋体" w:eastAsia="宋体" w:cs="宋体"/>
                        <w:sz w:val="16"/>
                        <w:szCs w:val="16"/>
                      </w:rPr>
                    </w:pPr>
                    <w:r>
                      <w:rPr>
                        <w:rFonts w:ascii="宋体" w:hAnsi="宋体" w:eastAsia="宋体" w:cs="宋体"/>
                        <w:spacing w:val="-18"/>
                        <w:w w:val="99"/>
                        <w:sz w:val="16"/>
                        <w:szCs w:val="16"/>
                      </w:rPr>
                      <w:t>人的用工备累信息</w:t>
                    </w:r>
                  </w:p>
                  <w:p w14:paraId="1D053319">
                    <w:pPr>
                      <w:spacing w:line="244" w:lineRule="auto"/>
                      <w:rPr>
                        <w:rFonts w:ascii="Arial"/>
                        <w:sz w:val="21"/>
                      </w:rPr>
                    </w:pPr>
                  </w:p>
                  <w:p w14:paraId="5F57FCB9">
                    <w:pPr>
                      <w:spacing w:before="53" w:line="189" w:lineRule="auto"/>
                      <w:ind w:left="1589"/>
                      <w:rPr>
                        <w:rFonts w:ascii="黑体" w:hAnsi="黑体" w:eastAsia="黑体" w:cs="黑体"/>
                        <w:sz w:val="16"/>
                        <w:szCs w:val="16"/>
                      </w:rPr>
                    </w:pPr>
                    <w:r>
                      <w:rPr>
                        <w:rFonts w:ascii="黑体" w:hAnsi="黑体" w:eastAsia="黑体" w:cs="黑体"/>
                        <w:spacing w:val="-13"/>
                        <w:w w:val="95"/>
                        <w:sz w:val="16"/>
                        <w:szCs w:val="16"/>
                      </w:rPr>
                      <w:t>根据简要录入人员</w:t>
                    </w:r>
                  </w:p>
                  <w:p w14:paraId="3C99CE6B">
                    <w:pPr>
                      <w:spacing w:line="196" w:lineRule="auto"/>
                      <w:ind w:left="1589"/>
                      <w:rPr>
                        <w:rFonts w:ascii="宋体" w:hAnsi="宋体" w:eastAsia="宋体" w:cs="宋体"/>
                        <w:sz w:val="12"/>
                        <w:szCs w:val="12"/>
                      </w:rPr>
                    </w:pPr>
                    <w:r>
                      <w:rPr>
                        <w:rFonts w:ascii="宋体" w:hAnsi="宋体" w:eastAsia="宋体" w:cs="宋体"/>
                        <w:spacing w:val="20"/>
                        <w:sz w:val="12"/>
                        <w:szCs w:val="12"/>
                      </w:rPr>
                      <w:t>的合同变更、终止</w:t>
                    </w:r>
                  </w:p>
                  <w:p w14:paraId="1EE2F7A1">
                    <w:pPr>
                      <w:spacing w:before="1" w:line="219" w:lineRule="auto"/>
                      <w:ind w:left="1589"/>
                      <w:rPr>
                        <w:rFonts w:ascii="宋体" w:hAnsi="宋体" w:eastAsia="宋体" w:cs="宋体"/>
                        <w:sz w:val="16"/>
                        <w:szCs w:val="16"/>
                      </w:rPr>
                    </w:pPr>
                    <w:r>
                      <w:rPr>
                        <w:rFonts w:ascii="宋体" w:hAnsi="宋体" w:eastAsia="宋体" w:cs="宋体"/>
                        <w:spacing w:val="-15"/>
                        <w:sz w:val="16"/>
                        <w:szCs w:val="16"/>
                      </w:rPr>
                      <w:t>解除信息</w:t>
                    </w:r>
                  </w:p>
                  <w:p w14:paraId="04070801">
                    <w:pPr>
                      <w:spacing w:line="475" w:lineRule="auto"/>
                      <w:rPr>
                        <w:rFonts w:ascii="Arial"/>
                        <w:sz w:val="21"/>
                      </w:rPr>
                    </w:pPr>
                  </w:p>
                  <w:p w14:paraId="6B096C9E">
                    <w:pPr>
                      <w:spacing w:before="52" w:line="219" w:lineRule="auto"/>
                      <w:ind w:left="1589"/>
                      <w:rPr>
                        <w:rFonts w:ascii="宋体" w:hAnsi="宋体" w:eastAsia="宋体" w:cs="宋体"/>
                        <w:sz w:val="16"/>
                        <w:szCs w:val="16"/>
                      </w:rPr>
                    </w:pPr>
                    <w:r>
                      <w:rPr>
                        <w:rFonts w:ascii="宋体" w:hAnsi="宋体" w:eastAsia="宋体" w:cs="宋体"/>
                        <w:spacing w:val="-3"/>
                        <w:sz w:val="16"/>
                        <w:szCs w:val="16"/>
                      </w:rPr>
                      <w:t>结束</w:t>
                    </w:r>
                  </w:p>
                </w:txbxContent>
              </v:textbox>
            </v:shape>
            <v:shape id="_x0000_s1031" o:spid="_x0000_s1031" o:spt="202" type="#_x0000_t202" style="position:absolute;left:150;top:9415;height:394;width:855;" filled="f" stroked="f" coordsize="21600,21600">
              <v:path/>
              <v:fill on="f" focussize="0,0"/>
              <v:stroke on="f"/>
              <v:imagedata o:title=""/>
              <o:lock v:ext="edit" aspectratio="f"/>
              <v:textbox inset="0mm,0mm,0mm,0mm">
                <w:txbxContent>
                  <w:p w14:paraId="48BA9014">
                    <w:pPr>
                      <w:spacing w:before="20" w:line="200" w:lineRule="auto"/>
                      <w:ind w:left="20"/>
                      <w:rPr>
                        <w:rFonts w:ascii="仿宋" w:hAnsi="仿宋" w:eastAsia="仿宋" w:cs="仿宋"/>
                        <w:sz w:val="15"/>
                        <w:szCs w:val="15"/>
                      </w:rPr>
                    </w:pPr>
                    <w:r>
                      <w:rPr>
                        <w:rFonts w:ascii="仿宋" w:hAnsi="仿宋" w:eastAsia="仿宋" w:cs="仿宋"/>
                        <w:spacing w:val="-3"/>
                        <w:sz w:val="15"/>
                        <w:szCs w:val="15"/>
                      </w:rPr>
                      <w:t>最入人员</w:t>
                    </w:r>
                  </w:p>
                  <w:p w14:paraId="4961833B">
                    <w:pPr>
                      <w:spacing w:line="234" w:lineRule="auto"/>
                      <w:ind w:left="20"/>
                      <w:rPr>
                        <w:rFonts w:ascii="黑体" w:hAnsi="黑体" w:eastAsia="黑体" w:cs="黑体"/>
                        <w:sz w:val="15"/>
                        <w:szCs w:val="15"/>
                      </w:rPr>
                    </w:pPr>
                    <w:r>
                      <w:rPr>
                        <w:rFonts w:ascii="黑体" w:hAnsi="黑体" w:eastAsia="黑体" w:cs="黑体"/>
                        <w:spacing w:val="-12"/>
                        <w:sz w:val="15"/>
                        <w:szCs w:val="15"/>
                      </w:rPr>
                      <w:t>用工备案信息</w:t>
                    </w:r>
                  </w:p>
                </w:txbxContent>
              </v:textbox>
            </v:shape>
            <v:shape id="_x0000_s1032" o:spid="_x0000_s1032" o:spt="75" type="#_x0000_t75" style="position:absolute;left:1130;top:4689;height:301;width:160;" filled="f" stroked="f" coordsize="21600,21600">
              <v:path/>
              <v:fill on="f" focussize="0,0"/>
              <v:stroke on="f"/>
              <v:imagedata r:id="rId18" o:title=""/>
              <o:lock v:ext="edit" aspectratio="t"/>
            </v:shape>
            <w10:wrap type="none"/>
            <w10:anchorlock/>
          </v:group>
        </w:pict>
      </w:r>
    </w:p>
    <w:p w14:paraId="5F6DABBC">
      <w:pPr>
        <w:spacing w:before="171"/>
        <w:rPr>
          <w:rFonts w:ascii="宋体" w:hAnsi="宋体" w:eastAsia="宋体" w:cs="宋体"/>
          <w:sz w:val="30"/>
          <w:szCs w:val="30"/>
        </w:rPr>
      </w:pPr>
      <w:r>
        <w:rPr>
          <w:rFonts w:ascii="宋体" w:hAnsi="宋体" w:eastAsia="宋体" w:cs="宋体"/>
          <w:spacing w:val="-58"/>
          <w:sz w:val="30"/>
          <w:szCs w:val="30"/>
        </w:rPr>
        <w:t>·350</w:t>
      </w:r>
      <w:r>
        <w:rPr>
          <w:rFonts w:ascii="宋体" w:hAnsi="宋体" w:eastAsia="宋体" w:cs="宋体"/>
          <w:spacing w:val="-63"/>
          <w:sz w:val="30"/>
          <w:szCs w:val="30"/>
        </w:rPr>
        <w:t xml:space="preserve"> </w:t>
      </w:r>
      <w:r>
        <w:rPr>
          <w:rFonts w:ascii="宋体" w:hAnsi="宋体" w:eastAsia="宋体" w:cs="宋体"/>
          <w:spacing w:val="-58"/>
          <w:sz w:val="30"/>
          <w:szCs w:val="30"/>
        </w:rPr>
        <w:t>·</w:t>
      </w:r>
    </w:p>
    <w:p w14:paraId="67D68EA4">
      <w:pPr>
        <w:sectPr>
          <w:footerReference r:id="rId12" w:type="default"/>
          <w:pgSz w:w="11900" w:h="16840"/>
          <w:pgMar w:top="1431" w:right="1059" w:bottom="400" w:left="1499" w:header="0" w:footer="0" w:gutter="0"/>
          <w:cols w:space="720" w:num="1"/>
        </w:sectPr>
      </w:pPr>
    </w:p>
    <w:p w14:paraId="2A8001F3">
      <w:pPr>
        <w:spacing w:before="58" w:line="224" w:lineRule="auto"/>
        <w:ind w:left="540"/>
        <w:rPr>
          <w:rFonts w:ascii="仿宋" w:hAnsi="仿宋" w:eastAsia="仿宋" w:cs="仿宋"/>
          <w:sz w:val="29"/>
          <w:szCs w:val="29"/>
        </w:rPr>
      </w:pPr>
      <w:r>
        <w:rPr>
          <w:rFonts w:ascii="仿宋" w:hAnsi="仿宋" w:eastAsia="仿宋" w:cs="仿宋"/>
          <w:spacing w:val="14"/>
          <w:sz w:val="29"/>
          <w:szCs w:val="29"/>
        </w:rPr>
        <w:t>办理说明：</w:t>
      </w:r>
    </w:p>
    <w:p w14:paraId="6B6D4AB8">
      <w:pPr>
        <w:spacing w:before="204" w:line="337" w:lineRule="auto"/>
        <w:ind w:right="236" w:firstLine="540"/>
        <w:rPr>
          <w:rFonts w:ascii="仿宋" w:hAnsi="仿宋" w:eastAsia="仿宋" w:cs="仿宋"/>
          <w:sz w:val="29"/>
          <w:szCs w:val="29"/>
        </w:rPr>
      </w:pPr>
      <w:r>
        <w:rPr>
          <w:rFonts w:ascii="仿宋" w:hAnsi="仿宋" w:eastAsia="仿宋" w:cs="仿宋"/>
          <w:spacing w:val="9"/>
          <w:sz w:val="29"/>
          <w:szCs w:val="29"/>
        </w:rPr>
        <w:t>1、</w:t>
      </w:r>
      <w:r>
        <w:rPr>
          <w:rFonts w:ascii="仿宋" w:hAnsi="仿宋" w:eastAsia="仿宋" w:cs="仿宋"/>
          <w:spacing w:val="-33"/>
          <w:sz w:val="29"/>
          <w:szCs w:val="29"/>
        </w:rPr>
        <w:t xml:space="preserve"> </w:t>
      </w:r>
      <w:r>
        <w:rPr>
          <w:rFonts w:ascii="仿宋" w:hAnsi="仿宋" w:eastAsia="仿宋" w:cs="仿宋"/>
          <w:spacing w:val="9"/>
          <w:sz w:val="29"/>
          <w:szCs w:val="29"/>
        </w:rPr>
        <w:t>用人单位可以通过人力资源和社会保障部门或社区劳动保障平台</w:t>
      </w:r>
      <w:r>
        <w:rPr>
          <w:rFonts w:ascii="仿宋" w:hAnsi="仿宋" w:eastAsia="仿宋" w:cs="仿宋"/>
          <w:sz w:val="29"/>
          <w:szCs w:val="29"/>
        </w:rPr>
        <w:t xml:space="preserve"> </w:t>
      </w:r>
      <w:r>
        <w:rPr>
          <w:rFonts w:ascii="仿宋" w:hAnsi="仿宋" w:eastAsia="仿宋" w:cs="仿宋"/>
          <w:spacing w:val="15"/>
          <w:sz w:val="29"/>
          <w:szCs w:val="29"/>
        </w:rPr>
        <w:t>提供的人员备案电子表格模板录入本单位人员备案信息，然后提交给经</w:t>
      </w:r>
    </w:p>
    <w:p w14:paraId="36BA015C">
      <w:pPr>
        <w:spacing w:line="220" w:lineRule="auto"/>
        <w:rPr>
          <w:rFonts w:ascii="仿宋" w:hAnsi="仿宋" w:eastAsia="仿宋" w:cs="仿宋"/>
          <w:sz w:val="29"/>
          <w:szCs w:val="29"/>
        </w:rPr>
      </w:pPr>
      <w:r>
        <w:rPr>
          <w:rFonts w:ascii="仿宋" w:hAnsi="仿宋" w:eastAsia="仿宋" w:cs="仿宋"/>
          <w:spacing w:val="10"/>
          <w:sz w:val="29"/>
          <w:szCs w:val="29"/>
        </w:rPr>
        <w:t>办人员导入系统以提高办理用工备案工作的效率。</w:t>
      </w:r>
    </w:p>
    <w:p w14:paraId="0CF5BA2C">
      <w:pPr>
        <w:spacing w:before="186" w:line="337" w:lineRule="auto"/>
        <w:ind w:right="237" w:firstLine="540"/>
        <w:rPr>
          <w:rFonts w:ascii="仿宋" w:hAnsi="仿宋" w:eastAsia="仿宋" w:cs="仿宋"/>
          <w:sz w:val="29"/>
          <w:szCs w:val="29"/>
        </w:rPr>
      </w:pPr>
      <w:r>
        <w:rPr>
          <w:rFonts w:ascii="仿宋" w:hAnsi="仿宋" w:eastAsia="仿宋" w:cs="仿宋"/>
          <w:spacing w:val="19"/>
          <w:sz w:val="29"/>
          <w:szCs w:val="29"/>
        </w:rPr>
        <w:t>2、</w:t>
      </w:r>
      <w:r>
        <w:rPr>
          <w:rFonts w:ascii="仿宋" w:hAnsi="仿宋" w:eastAsia="仿宋" w:cs="仿宋"/>
          <w:spacing w:val="-24"/>
          <w:sz w:val="29"/>
          <w:szCs w:val="29"/>
        </w:rPr>
        <w:t xml:space="preserve"> </w:t>
      </w:r>
      <w:r>
        <w:rPr>
          <w:rFonts w:ascii="仿宋" w:hAnsi="仿宋" w:eastAsia="仿宋" w:cs="仿宋"/>
          <w:spacing w:val="19"/>
          <w:sz w:val="29"/>
          <w:szCs w:val="29"/>
        </w:rPr>
        <w:t>用人单位受条件限制不能将本单位人员备案信息录入电子表格</w:t>
      </w:r>
      <w:r>
        <w:rPr>
          <w:rFonts w:ascii="仿宋" w:hAnsi="仿宋" w:eastAsia="仿宋" w:cs="仿宋"/>
          <w:sz w:val="29"/>
          <w:szCs w:val="29"/>
        </w:rPr>
        <w:t xml:space="preserve"> </w:t>
      </w:r>
      <w:r>
        <w:rPr>
          <w:rFonts w:ascii="仿宋" w:hAnsi="仿宋" w:eastAsia="仿宋" w:cs="仿宋"/>
          <w:spacing w:val="15"/>
          <w:sz w:val="29"/>
          <w:szCs w:val="29"/>
        </w:rPr>
        <w:t>的，可以向人力资源和社会保障部门或社区劳动保障平台申领样表，填</w:t>
      </w:r>
    </w:p>
    <w:p w14:paraId="77CD094C">
      <w:pPr>
        <w:spacing w:before="1" w:line="220" w:lineRule="auto"/>
        <w:rPr>
          <w:rFonts w:ascii="仿宋" w:hAnsi="仿宋" w:eastAsia="仿宋" w:cs="仿宋"/>
          <w:sz w:val="29"/>
          <w:szCs w:val="29"/>
        </w:rPr>
      </w:pPr>
      <w:r>
        <w:rPr>
          <w:rFonts w:ascii="仿宋" w:hAnsi="仿宋" w:eastAsia="仿宋" w:cs="仿宋"/>
          <w:spacing w:val="12"/>
          <w:sz w:val="29"/>
          <w:szCs w:val="29"/>
        </w:rPr>
        <w:t>写完毕后提交经办人员，由经办人员代为录入。</w:t>
      </w:r>
    </w:p>
    <w:p w14:paraId="3820AFE2">
      <w:pPr>
        <w:spacing w:before="184" w:line="337" w:lineRule="auto"/>
        <w:ind w:firstLine="540"/>
        <w:rPr>
          <w:rFonts w:ascii="仿宋" w:hAnsi="仿宋" w:eastAsia="仿宋" w:cs="仿宋"/>
          <w:sz w:val="29"/>
          <w:szCs w:val="29"/>
        </w:rPr>
      </w:pPr>
      <w:r>
        <w:rPr>
          <w:rFonts w:ascii="仿宋" w:hAnsi="仿宋" w:eastAsia="仿宋" w:cs="仿宋"/>
          <w:spacing w:val="9"/>
          <w:sz w:val="29"/>
          <w:szCs w:val="29"/>
        </w:rPr>
        <w:t>3、</w:t>
      </w:r>
      <w:r>
        <w:rPr>
          <w:rFonts w:ascii="仿宋" w:hAnsi="仿宋" w:eastAsia="仿宋" w:cs="仿宋"/>
          <w:spacing w:val="-40"/>
          <w:sz w:val="29"/>
          <w:szCs w:val="29"/>
        </w:rPr>
        <w:t xml:space="preserve"> </w:t>
      </w:r>
      <w:r>
        <w:rPr>
          <w:rFonts w:ascii="仿宋" w:hAnsi="仿宋" w:eastAsia="仿宋" w:cs="仿宋"/>
          <w:spacing w:val="9"/>
          <w:sz w:val="29"/>
          <w:szCs w:val="29"/>
        </w:rPr>
        <w:t>各级人力资源和社会保障部门及社区劳动保障平台对本经办机构</w:t>
      </w:r>
      <w:r>
        <w:rPr>
          <w:rFonts w:ascii="仿宋" w:hAnsi="仿宋" w:eastAsia="仿宋" w:cs="仿宋"/>
          <w:sz w:val="29"/>
          <w:szCs w:val="29"/>
        </w:rPr>
        <w:t xml:space="preserve">  </w:t>
      </w:r>
      <w:r>
        <w:rPr>
          <w:rFonts w:ascii="仿宋" w:hAnsi="仿宋" w:eastAsia="仿宋" w:cs="仿宋"/>
          <w:spacing w:val="15"/>
          <w:sz w:val="29"/>
          <w:szCs w:val="29"/>
        </w:rPr>
        <w:t>录入的数据负责。在录入单位备案信息及人员备案信息时，系统自动保</w:t>
      </w:r>
      <w:r>
        <w:rPr>
          <w:rFonts w:ascii="仿宋" w:hAnsi="仿宋" w:eastAsia="仿宋" w:cs="仿宋"/>
          <w:spacing w:val="3"/>
          <w:sz w:val="29"/>
          <w:szCs w:val="29"/>
        </w:rPr>
        <w:t xml:space="preserve">  </w:t>
      </w:r>
      <w:r>
        <w:rPr>
          <w:rFonts w:ascii="仿宋" w:hAnsi="仿宋" w:eastAsia="仿宋" w:cs="仿宋"/>
          <w:spacing w:val="13"/>
          <w:sz w:val="29"/>
          <w:szCs w:val="29"/>
        </w:rPr>
        <w:t>存经办机构、经办人、经办时间信息，供各级主管部门对录入的真实性、</w:t>
      </w:r>
    </w:p>
    <w:p w14:paraId="1D9866F3">
      <w:pPr>
        <w:spacing w:line="220" w:lineRule="auto"/>
        <w:rPr>
          <w:rFonts w:ascii="仿宋" w:hAnsi="仿宋" w:eastAsia="仿宋" w:cs="仿宋"/>
          <w:sz w:val="29"/>
          <w:szCs w:val="29"/>
        </w:rPr>
      </w:pPr>
      <w:r>
        <w:rPr>
          <w:rFonts w:ascii="仿宋" w:hAnsi="仿宋" w:eastAsia="仿宋" w:cs="仿宋"/>
          <w:spacing w:val="15"/>
          <w:sz w:val="29"/>
          <w:szCs w:val="29"/>
        </w:rPr>
        <w:t>准确性进行监督。</w:t>
      </w:r>
    </w:p>
    <w:p w14:paraId="5F84C982">
      <w:pPr>
        <w:spacing w:before="174" w:line="222" w:lineRule="auto"/>
        <w:ind w:left="544"/>
        <w:outlineLvl w:val="6"/>
        <w:rPr>
          <w:rFonts w:ascii="黑体" w:hAnsi="黑体" w:eastAsia="黑体" w:cs="黑体"/>
          <w:sz w:val="29"/>
          <w:szCs w:val="29"/>
        </w:rPr>
      </w:pPr>
      <w:r>
        <w:rPr>
          <w:rFonts w:ascii="黑体" w:hAnsi="黑体" w:eastAsia="黑体" w:cs="黑体"/>
          <w:b/>
          <w:bCs/>
          <w:spacing w:val="1"/>
          <w:sz w:val="29"/>
          <w:szCs w:val="29"/>
        </w:rPr>
        <w:t>四、</w:t>
      </w:r>
      <w:r>
        <w:rPr>
          <w:rFonts w:ascii="黑体" w:hAnsi="黑体" w:eastAsia="黑体" w:cs="黑体"/>
          <w:spacing w:val="-61"/>
          <w:sz w:val="29"/>
          <w:szCs w:val="29"/>
        </w:rPr>
        <w:t xml:space="preserve"> </w:t>
      </w:r>
      <w:r>
        <w:rPr>
          <w:rFonts w:ascii="黑体" w:hAnsi="黑体" w:eastAsia="黑体" w:cs="黑体"/>
          <w:b/>
          <w:bCs/>
          <w:spacing w:val="1"/>
          <w:sz w:val="29"/>
          <w:szCs w:val="29"/>
        </w:rPr>
        <w:t>有关事项要求</w:t>
      </w:r>
    </w:p>
    <w:p w14:paraId="441B1FC5">
      <w:pPr>
        <w:spacing w:before="181" w:line="338" w:lineRule="auto"/>
        <w:ind w:right="223" w:firstLine="540"/>
        <w:rPr>
          <w:rFonts w:ascii="仿宋" w:hAnsi="仿宋" w:eastAsia="仿宋" w:cs="仿宋"/>
          <w:sz w:val="29"/>
          <w:szCs w:val="29"/>
        </w:rPr>
      </w:pPr>
      <w:r>
        <w:rPr>
          <w:rFonts w:ascii="仿宋" w:hAnsi="仿宋" w:eastAsia="仿宋" w:cs="仿宋"/>
          <w:spacing w:val="9"/>
          <w:sz w:val="29"/>
          <w:szCs w:val="29"/>
        </w:rPr>
        <w:t>1、</w:t>
      </w:r>
      <w:r>
        <w:rPr>
          <w:rFonts w:ascii="仿宋" w:hAnsi="仿宋" w:eastAsia="仿宋" w:cs="仿宋"/>
          <w:spacing w:val="-28"/>
          <w:sz w:val="29"/>
          <w:szCs w:val="29"/>
        </w:rPr>
        <w:t xml:space="preserve"> </w:t>
      </w:r>
      <w:r>
        <w:rPr>
          <w:rFonts w:ascii="仿宋" w:hAnsi="仿宋" w:eastAsia="仿宋" w:cs="仿宋"/>
          <w:spacing w:val="9"/>
          <w:sz w:val="29"/>
          <w:szCs w:val="29"/>
        </w:rPr>
        <w:t>各级人力资源和社会保障部门及社区劳动保障平台，根据自身网</w:t>
      </w:r>
      <w:r>
        <w:rPr>
          <w:rFonts w:ascii="仿宋" w:hAnsi="仿宋" w:eastAsia="仿宋" w:cs="仿宋"/>
          <w:sz w:val="29"/>
          <w:szCs w:val="29"/>
        </w:rPr>
        <w:t xml:space="preserve"> </w:t>
      </w:r>
      <w:r>
        <w:rPr>
          <w:rFonts w:ascii="仿宋" w:hAnsi="仿宋" w:eastAsia="仿宋" w:cs="仿宋"/>
          <w:spacing w:val="15"/>
          <w:sz w:val="29"/>
          <w:szCs w:val="29"/>
        </w:rPr>
        <w:t>络情况可选择互联网通过“内蒙古自治区人力资源和社会保障网”登录</w:t>
      </w:r>
      <w:r>
        <w:rPr>
          <w:rFonts w:ascii="仿宋" w:hAnsi="仿宋" w:eastAsia="仿宋" w:cs="仿宋"/>
          <w:spacing w:val="3"/>
          <w:sz w:val="29"/>
          <w:szCs w:val="29"/>
        </w:rPr>
        <w:t xml:space="preserve"> </w:t>
      </w:r>
      <w:r>
        <w:rPr>
          <w:rFonts w:ascii="仿宋" w:hAnsi="仿宋" w:eastAsia="仿宋" w:cs="仿宋"/>
          <w:spacing w:val="16"/>
          <w:sz w:val="29"/>
          <w:szCs w:val="29"/>
        </w:rPr>
        <w:t>或金保工程专网方式登录，为用人单位办理劳动用工备案业务，登录用</w:t>
      </w:r>
    </w:p>
    <w:p w14:paraId="12D97D08">
      <w:pPr>
        <w:spacing w:before="1" w:line="221" w:lineRule="auto"/>
        <w:rPr>
          <w:rFonts w:ascii="仿宋" w:hAnsi="仿宋" w:eastAsia="仿宋" w:cs="仿宋"/>
          <w:sz w:val="29"/>
          <w:szCs w:val="29"/>
        </w:rPr>
      </w:pPr>
      <w:r>
        <w:rPr>
          <w:rFonts w:ascii="仿宋" w:hAnsi="仿宋" w:eastAsia="仿宋" w:cs="仿宋"/>
          <w:spacing w:val="10"/>
          <w:sz w:val="29"/>
          <w:szCs w:val="29"/>
        </w:rPr>
        <w:t>户名及密码由自治区劳动信息中心统一负责分配。</w:t>
      </w:r>
    </w:p>
    <w:p w14:paraId="765F577E">
      <w:pPr>
        <w:spacing w:before="179" w:line="337" w:lineRule="auto"/>
        <w:ind w:right="236" w:firstLine="540"/>
        <w:rPr>
          <w:rFonts w:ascii="仿宋" w:hAnsi="仿宋" w:eastAsia="仿宋" w:cs="仿宋"/>
          <w:sz w:val="29"/>
          <w:szCs w:val="29"/>
        </w:rPr>
      </w:pPr>
      <w:r>
        <w:rPr>
          <w:rFonts w:ascii="仿宋" w:hAnsi="仿宋" w:eastAsia="仿宋" w:cs="仿宋"/>
          <w:spacing w:val="13"/>
          <w:sz w:val="29"/>
          <w:szCs w:val="29"/>
        </w:rPr>
        <w:t>2、</w:t>
      </w:r>
      <w:r>
        <w:rPr>
          <w:rFonts w:ascii="仿宋" w:hAnsi="仿宋" w:eastAsia="仿宋" w:cs="仿宋"/>
          <w:spacing w:val="-8"/>
          <w:sz w:val="29"/>
          <w:szCs w:val="29"/>
        </w:rPr>
        <w:t xml:space="preserve"> </w:t>
      </w:r>
      <w:r>
        <w:rPr>
          <w:rFonts w:ascii="仿宋" w:hAnsi="仿宋" w:eastAsia="仿宋" w:cs="仿宋"/>
          <w:spacing w:val="13"/>
          <w:sz w:val="29"/>
          <w:szCs w:val="29"/>
        </w:rPr>
        <w:t>在劳动用工备案系统中，设有“用人单位年度薪酬信息栏”(机</w:t>
      </w:r>
      <w:r>
        <w:rPr>
          <w:rFonts w:ascii="仿宋" w:hAnsi="仿宋" w:eastAsia="仿宋" w:cs="仿宋"/>
          <w:sz w:val="29"/>
          <w:szCs w:val="29"/>
        </w:rPr>
        <w:t xml:space="preserve"> </w:t>
      </w:r>
      <w:r>
        <w:rPr>
          <w:rFonts w:ascii="仿宋" w:hAnsi="仿宋" w:eastAsia="仿宋" w:cs="仿宋"/>
          <w:spacing w:val="25"/>
          <w:sz w:val="29"/>
          <w:szCs w:val="29"/>
        </w:rPr>
        <w:t>关、事业单位不必填报),用人单位只须在每年3月31</w:t>
      </w:r>
      <w:r>
        <w:rPr>
          <w:rFonts w:ascii="仿宋" w:hAnsi="仿宋" w:eastAsia="仿宋" w:cs="仿宋"/>
          <w:spacing w:val="-42"/>
          <w:sz w:val="29"/>
          <w:szCs w:val="29"/>
        </w:rPr>
        <w:t xml:space="preserve"> </w:t>
      </w:r>
      <w:r>
        <w:rPr>
          <w:rFonts w:ascii="仿宋" w:hAnsi="仿宋" w:eastAsia="仿宋" w:cs="仿宋"/>
          <w:spacing w:val="25"/>
          <w:sz w:val="29"/>
          <w:szCs w:val="29"/>
        </w:rPr>
        <w:t>日前进行薪酬信</w:t>
      </w:r>
    </w:p>
    <w:p w14:paraId="0CE85ABE">
      <w:pPr>
        <w:spacing w:before="1" w:line="219" w:lineRule="auto"/>
        <w:rPr>
          <w:rFonts w:ascii="仿宋" w:hAnsi="仿宋" w:eastAsia="仿宋" w:cs="仿宋"/>
          <w:sz w:val="29"/>
          <w:szCs w:val="29"/>
        </w:rPr>
      </w:pPr>
      <w:r>
        <w:rPr>
          <w:rFonts w:ascii="仿宋" w:hAnsi="仿宋" w:eastAsia="仿宋" w:cs="仿宋"/>
          <w:spacing w:val="15"/>
          <w:sz w:val="29"/>
          <w:szCs w:val="29"/>
        </w:rPr>
        <w:t>息填报，填报的时点指标为按上年度12月31</w:t>
      </w:r>
      <w:r>
        <w:rPr>
          <w:rFonts w:ascii="仿宋" w:hAnsi="仿宋" w:eastAsia="仿宋" w:cs="仿宋"/>
          <w:spacing w:val="-47"/>
          <w:sz w:val="29"/>
          <w:szCs w:val="29"/>
        </w:rPr>
        <w:t xml:space="preserve"> </w:t>
      </w:r>
      <w:r>
        <w:rPr>
          <w:rFonts w:ascii="仿宋" w:hAnsi="仿宋" w:eastAsia="仿宋" w:cs="仿宋"/>
          <w:spacing w:val="15"/>
          <w:sz w:val="29"/>
          <w:szCs w:val="29"/>
        </w:rPr>
        <w:t>日的本单位薪酬数据。</w:t>
      </w:r>
    </w:p>
    <w:p w14:paraId="472F19E7">
      <w:pPr>
        <w:spacing w:before="188" w:line="338" w:lineRule="auto"/>
        <w:ind w:right="254" w:firstLine="540"/>
        <w:rPr>
          <w:rFonts w:ascii="仿宋" w:hAnsi="仿宋" w:eastAsia="仿宋" w:cs="仿宋"/>
          <w:sz w:val="29"/>
          <w:szCs w:val="29"/>
        </w:rPr>
      </w:pPr>
      <w:r>
        <w:rPr>
          <w:rFonts w:ascii="仿宋" w:hAnsi="仿宋" w:eastAsia="仿宋" w:cs="仿宋"/>
          <w:spacing w:val="8"/>
          <w:sz w:val="29"/>
          <w:szCs w:val="29"/>
        </w:rPr>
        <w:t>3、</w:t>
      </w:r>
      <w:r>
        <w:rPr>
          <w:rFonts w:ascii="仿宋" w:hAnsi="仿宋" w:eastAsia="仿宋" w:cs="仿宋"/>
          <w:spacing w:val="-22"/>
          <w:sz w:val="29"/>
          <w:szCs w:val="29"/>
        </w:rPr>
        <w:t xml:space="preserve"> </w:t>
      </w:r>
      <w:r>
        <w:rPr>
          <w:rFonts w:ascii="仿宋" w:hAnsi="仿宋" w:eastAsia="仿宋" w:cs="仿宋"/>
          <w:spacing w:val="8"/>
          <w:sz w:val="29"/>
          <w:szCs w:val="29"/>
        </w:rPr>
        <w:t>各类用人单位和各级人力资源和社会保障部门及社区劳动保障平</w:t>
      </w:r>
      <w:r>
        <w:rPr>
          <w:rFonts w:ascii="仿宋" w:hAnsi="仿宋" w:eastAsia="仿宋" w:cs="仿宋"/>
          <w:sz w:val="29"/>
          <w:szCs w:val="29"/>
        </w:rPr>
        <w:t xml:space="preserve"> </w:t>
      </w:r>
      <w:r>
        <w:rPr>
          <w:rFonts w:ascii="仿宋" w:hAnsi="仿宋" w:eastAsia="仿宋" w:cs="仿宋"/>
          <w:spacing w:val="19"/>
          <w:sz w:val="29"/>
          <w:szCs w:val="29"/>
        </w:rPr>
        <w:t>台在系统运行过程中，遇到问题通过统一的12</w:t>
      </w:r>
      <w:r>
        <w:rPr>
          <w:rFonts w:ascii="仿宋" w:hAnsi="仿宋" w:eastAsia="仿宋" w:cs="仿宋"/>
          <w:spacing w:val="18"/>
          <w:sz w:val="29"/>
          <w:szCs w:val="29"/>
        </w:rPr>
        <w:t>333电话服务平台在线咨</w:t>
      </w:r>
    </w:p>
    <w:p w14:paraId="54065598">
      <w:pPr>
        <w:spacing w:before="1" w:line="222" w:lineRule="auto"/>
        <w:rPr>
          <w:rFonts w:ascii="仿宋" w:hAnsi="仿宋" w:eastAsia="仿宋" w:cs="仿宋"/>
          <w:sz w:val="29"/>
          <w:szCs w:val="29"/>
        </w:rPr>
      </w:pPr>
      <w:r>
        <w:rPr>
          <w:rFonts w:ascii="仿宋" w:hAnsi="仿宋" w:eastAsia="仿宋" w:cs="仿宋"/>
          <w:spacing w:val="14"/>
          <w:sz w:val="29"/>
          <w:szCs w:val="29"/>
        </w:rPr>
        <w:t>询或视情况分别反馈至：</w:t>
      </w:r>
    </w:p>
    <w:p w14:paraId="0459B590">
      <w:pPr>
        <w:spacing w:before="188" w:line="221" w:lineRule="auto"/>
        <w:ind w:left="540"/>
        <w:rPr>
          <w:rFonts w:ascii="仿宋" w:hAnsi="仿宋" w:eastAsia="仿宋" w:cs="仿宋"/>
          <w:sz w:val="29"/>
          <w:szCs w:val="29"/>
        </w:rPr>
      </w:pPr>
      <w:r>
        <w:rPr>
          <w:rFonts w:ascii="仿宋" w:hAnsi="仿宋" w:eastAsia="仿宋" w:cs="仿宋"/>
          <w:spacing w:val="13"/>
          <w:sz w:val="29"/>
          <w:szCs w:val="29"/>
        </w:rPr>
        <w:t>人力资源和社会保障厅劳动关系处</w:t>
      </w:r>
    </w:p>
    <w:p w14:paraId="368D2A88">
      <w:pPr>
        <w:spacing w:before="173" w:line="221" w:lineRule="auto"/>
        <w:ind w:left="540"/>
        <w:rPr>
          <w:rFonts w:ascii="仿宋" w:hAnsi="仿宋" w:eastAsia="仿宋" w:cs="仿宋"/>
          <w:sz w:val="29"/>
          <w:szCs w:val="29"/>
        </w:rPr>
      </w:pPr>
      <w:r>
        <w:rPr>
          <w:rFonts w:ascii="仿宋" w:hAnsi="仿宋" w:eastAsia="仿宋" w:cs="仿宋"/>
          <w:spacing w:val="14"/>
          <w:sz w:val="29"/>
          <w:szCs w:val="29"/>
        </w:rPr>
        <w:t>联系人：唐永清联系电话：(0471)6945364</w:t>
      </w:r>
    </w:p>
    <w:p w14:paraId="160E43CA">
      <w:pPr>
        <w:spacing w:before="173" w:line="222" w:lineRule="auto"/>
        <w:ind w:left="540"/>
        <w:rPr>
          <w:rFonts w:ascii="仿宋" w:hAnsi="仿宋" w:eastAsia="仿宋" w:cs="仿宋"/>
          <w:sz w:val="29"/>
          <w:szCs w:val="29"/>
        </w:rPr>
      </w:pPr>
      <w:r>
        <w:rPr>
          <w:rFonts w:ascii="仿宋" w:hAnsi="仿宋" w:eastAsia="仿宋" w:cs="仿宋"/>
          <w:spacing w:val="8"/>
          <w:sz w:val="29"/>
          <w:szCs w:val="29"/>
        </w:rPr>
        <w:t>自治区劳动信息中心</w:t>
      </w:r>
    </w:p>
    <w:p w14:paraId="71F655C0">
      <w:pPr>
        <w:spacing w:before="171" w:line="221" w:lineRule="auto"/>
        <w:ind w:left="540"/>
        <w:rPr>
          <w:rFonts w:ascii="仿宋" w:hAnsi="仿宋" w:eastAsia="仿宋" w:cs="仿宋"/>
          <w:sz w:val="29"/>
          <w:szCs w:val="29"/>
        </w:rPr>
      </w:pPr>
      <w:r>
        <w:rPr>
          <w:rFonts w:ascii="仿宋" w:hAnsi="仿宋" w:eastAsia="仿宋" w:cs="仿宋"/>
          <w:spacing w:val="16"/>
          <w:sz w:val="29"/>
          <w:szCs w:val="29"/>
        </w:rPr>
        <w:t>联系人：梁伟联系电话：(0471)6606181</w:t>
      </w:r>
    </w:p>
    <w:p w14:paraId="2BFB84AF">
      <w:pPr>
        <w:spacing w:before="176" w:line="222" w:lineRule="auto"/>
        <w:ind w:left="540"/>
        <w:rPr>
          <w:rFonts w:ascii="仿宋" w:hAnsi="仿宋" w:eastAsia="仿宋" w:cs="仿宋"/>
          <w:sz w:val="29"/>
          <w:szCs w:val="29"/>
        </w:rPr>
      </w:pPr>
      <w:r>
        <w:rPr>
          <w:rFonts w:ascii="仿宋" w:hAnsi="仿宋" w:eastAsia="仿宋" w:cs="仿宋"/>
          <w:spacing w:val="9"/>
          <w:sz w:val="29"/>
          <w:szCs w:val="29"/>
        </w:rPr>
        <w:t>组织机构电子副本技术服务电话：</w:t>
      </w:r>
      <w:r>
        <w:rPr>
          <w:rFonts w:ascii="仿宋" w:hAnsi="仿宋" w:eastAsia="仿宋" w:cs="仿宋"/>
          <w:spacing w:val="18"/>
          <w:sz w:val="29"/>
          <w:szCs w:val="29"/>
        </w:rPr>
        <w:t xml:space="preserve">   </w:t>
      </w:r>
      <w:r>
        <w:rPr>
          <w:rFonts w:ascii="仿宋" w:hAnsi="仿宋" w:eastAsia="仿宋" w:cs="仿宋"/>
          <w:spacing w:val="9"/>
          <w:sz w:val="29"/>
          <w:szCs w:val="29"/>
        </w:rPr>
        <w:t>(0471)3255</w:t>
      </w:r>
      <w:r>
        <w:rPr>
          <w:rFonts w:ascii="仿宋" w:hAnsi="仿宋" w:eastAsia="仿宋" w:cs="仿宋"/>
          <w:spacing w:val="8"/>
          <w:sz w:val="29"/>
          <w:szCs w:val="29"/>
        </w:rPr>
        <w:t>848、3255891、</w:t>
      </w:r>
    </w:p>
    <w:p w14:paraId="4C23A278">
      <w:pPr>
        <w:spacing w:before="298" w:line="183" w:lineRule="auto"/>
        <w:rPr>
          <w:rFonts w:ascii="宋体" w:hAnsi="宋体" w:eastAsia="宋体" w:cs="宋体"/>
          <w:sz w:val="29"/>
          <w:szCs w:val="29"/>
        </w:rPr>
      </w:pPr>
      <w:r>
        <w:rPr>
          <w:rFonts w:ascii="宋体" w:hAnsi="宋体" w:eastAsia="宋体" w:cs="宋体"/>
          <w:spacing w:val="-3"/>
          <w:sz w:val="29"/>
          <w:szCs w:val="29"/>
        </w:rPr>
        <w:t>3255806</w:t>
      </w:r>
    </w:p>
    <w:p w14:paraId="196D96BF">
      <w:pPr>
        <w:spacing w:before="126"/>
        <w:ind w:right="223"/>
        <w:jc w:val="right"/>
        <w:rPr>
          <w:rFonts w:ascii="宋体" w:hAnsi="宋体" w:eastAsia="宋体" w:cs="宋体"/>
          <w:sz w:val="22"/>
          <w:szCs w:val="22"/>
        </w:rPr>
      </w:pPr>
      <w:r>
        <w:rPr>
          <w:rFonts w:ascii="宋体" w:hAnsi="宋体" w:eastAsia="宋体" w:cs="宋体"/>
          <w:spacing w:val="-4"/>
          <w:sz w:val="22"/>
          <w:szCs w:val="22"/>
        </w:rPr>
        <w:t>351</w:t>
      </w:r>
      <w:r>
        <w:rPr>
          <w:rFonts w:ascii="宋体" w:hAnsi="宋体" w:eastAsia="宋体" w:cs="宋体"/>
          <w:spacing w:val="-24"/>
          <w:sz w:val="22"/>
          <w:szCs w:val="22"/>
        </w:rPr>
        <w:t xml:space="preserve"> </w:t>
      </w:r>
      <w:r>
        <w:rPr>
          <w:rFonts w:ascii="宋体" w:hAnsi="宋体" w:eastAsia="宋体" w:cs="宋体"/>
          <w:spacing w:val="-4"/>
          <w:sz w:val="22"/>
          <w:szCs w:val="22"/>
        </w:rPr>
        <w:t>·</w:t>
      </w:r>
    </w:p>
    <w:p w14:paraId="3C25A765">
      <w:pPr>
        <w:sectPr>
          <w:pgSz w:w="11900" w:h="16840"/>
          <w:pgMar w:top="862" w:right="1384" w:bottom="400" w:left="800" w:header="0" w:footer="0" w:gutter="0"/>
          <w:cols w:space="720" w:num="1"/>
        </w:sectPr>
      </w:pPr>
    </w:p>
    <w:p w14:paraId="73AD360A">
      <w:pPr>
        <w:spacing w:before="158" w:line="215" w:lineRule="auto"/>
        <w:ind w:left="4"/>
        <w:rPr>
          <w:rFonts w:ascii="仿宋" w:hAnsi="仿宋" w:eastAsia="仿宋" w:cs="仿宋"/>
          <w:sz w:val="28"/>
          <w:szCs w:val="28"/>
        </w:rPr>
      </w:pPr>
      <w:r>
        <w:rPr>
          <w:rFonts w:ascii="仿宋" w:hAnsi="仿宋" w:eastAsia="仿宋" w:cs="仿宋"/>
          <w:b/>
          <w:bCs/>
          <w:spacing w:val="-6"/>
          <w:sz w:val="28"/>
          <w:szCs w:val="28"/>
        </w:rPr>
        <w:t>组织机构电子副本服务网址：</w:t>
      </w:r>
      <w:r>
        <w:rPr>
          <w:rFonts w:ascii="仿宋" w:hAnsi="仿宋" w:eastAsia="仿宋" w:cs="仿宋"/>
          <w:spacing w:val="31"/>
          <w:sz w:val="28"/>
          <w:szCs w:val="28"/>
        </w:rPr>
        <w:t xml:space="preserve"> </w:t>
      </w:r>
      <w:r>
        <w:rPr>
          <w:rFonts w:ascii="仿宋" w:hAnsi="仿宋" w:eastAsia="仿宋" w:cs="仿宋"/>
          <w:b/>
          <w:bCs/>
          <w:spacing w:val="-6"/>
          <w:sz w:val="28"/>
          <w:szCs w:val="28"/>
        </w:rPr>
        <w:t>http://www.nmgsca.com</w:t>
      </w:r>
    </w:p>
    <w:p w14:paraId="4EEA8F65">
      <w:pPr>
        <w:spacing w:line="290" w:lineRule="auto"/>
        <w:rPr>
          <w:rFonts w:ascii="Arial"/>
          <w:sz w:val="21"/>
        </w:rPr>
      </w:pPr>
    </w:p>
    <w:p w14:paraId="21CB1ABE">
      <w:pPr>
        <w:spacing w:line="291" w:lineRule="auto"/>
        <w:rPr>
          <w:rFonts w:ascii="Arial"/>
          <w:sz w:val="21"/>
        </w:rPr>
      </w:pPr>
    </w:p>
    <w:p w14:paraId="56B3B9F4">
      <w:pPr>
        <w:spacing w:before="91" w:line="224" w:lineRule="auto"/>
        <w:ind w:left="4"/>
        <w:rPr>
          <w:rFonts w:ascii="仿宋" w:hAnsi="仿宋" w:eastAsia="仿宋" w:cs="仿宋"/>
          <w:sz w:val="28"/>
          <w:szCs w:val="28"/>
        </w:rPr>
      </w:pPr>
      <w:r>
        <w:rPr>
          <w:rFonts w:ascii="仿宋" w:hAnsi="仿宋" w:eastAsia="仿宋" w:cs="仿宋"/>
          <w:b/>
          <w:bCs/>
          <w:spacing w:val="-16"/>
          <w:sz w:val="28"/>
          <w:szCs w:val="28"/>
        </w:rPr>
        <w:t>附表：</w:t>
      </w:r>
    </w:p>
    <w:p w14:paraId="7CB2043E">
      <w:pPr>
        <w:spacing w:before="155" w:line="220" w:lineRule="auto"/>
        <w:ind w:left="4"/>
        <w:outlineLvl w:val="6"/>
        <w:rPr>
          <w:rFonts w:ascii="仿宋" w:hAnsi="仿宋" w:eastAsia="仿宋" w:cs="仿宋"/>
          <w:sz w:val="28"/>
          <w:szCs w:val="28"/>
        </w:rPr>
      </w:pPr>
      <w:r>
        <w:rPr>
          <w:rFonts w:ascii="仿宋" w:hAnsi="仿宋" w:eastAsia="仿宋" w:cs="仿宋"/>
          <w:b/>
          <w:bCs/>
          <w:spacing w:val="6"/>
          <w:sz w:val="28"/>
          <w:szCs w:val="28"/>
        </w:rPr>
        <w:t>1、</w:t>
      </w:r>
      <w:r>
        <w:rPr>
          <w:rFonts w:ascii="仿宋" w:hAnsi="仿宋" w:eastAsia="仿宋" w:cs="仿宋"/>
          <w:spacing w:val="-68"/>
          <w:sz w:val="28"/>
          <w:szCs w:val="28"/>
        </w:rPr>
        <w:t xml:space="preserve"> </w:t>
      </w:r>
      <w:r>
        <w:rPr>
          <w:rFonts w:ascii="仿宋" w:hAnsi="仿宋" w:eastAsia="仿宋" w:cs="仿宋"/>
          <w:b/>
          <w:bCs/>
          <w:spacing w:val="6"/>
          <w:sz w:val="28"/>
          <w:szCs w:val="28"/>
        </w:rPr>
        <w:t>各盟市和旗县区劳动用工备案软件使用授权及密码申请表</w:t>
      </w:r>
    </w:p>
    <w:p w14:paraId="076B5D3E">
      <w:pPr>
        <w:spacing w:before="166" w:line="220" w:lineRule="auto"/>
        <w:ind w:left="4"/>
        <w:outlineLvl w:val="6"/>
        <w:rPr>
          <w:rFonts w:ascii="仿宋" w:hAnsi="仿宋" w:eastAsia="仿宋" w:cs="仿宋"/>
          <w:sz w:val="28"/>
          <w:szCs w:val="28"/>
        </w:rPr>
      </w:pPr>
      <w:r>
        <w:rPr>
          <w:rFonts w:ascii="仿宋" w:hAnsi="仿宋" w:eastAsia="仿宋" w:cs="仿宋"/>
          <w:b/>
          <w:bCs/>
          <w:spacing w:val="6"/>
          <w:sz w:val="28"/>
          <w:szCs w:val="28"/>
        </w:rPr>
        <w:t>2、</w:t>
      </w:r>
      <w:r>
        <w:rPr>
          <w:rFonts w:ascii="仿宋" w:hAnsi="仿宋" w:eastAsia="仿宋" w:cs="仿宋"/>
          <w:spacing w:val="-27"/>
          <w:sz w:val="28"/>
          <w:szCs w:val="28"/>
        </w:rPr>
        <w:t xml:space="preserve"> </w:t>
      </w:r>
      <w:r>
        <w:rPr>
          <w:rFonts w:ascii="仿宋" w:hAnsi="仿宋" w:eastAsia="仿宋" w:cs="仿宋"/>
          <w:b/>
          <w:bCs/>
          <w:spacing w:val="6"/>
          <w:sz w:val="28"/>
          <w:szCs w:val="28"/>
        </w:rPr>
        <w:t>社区劳动保障平台劳动用工备案软件使用授权及密码申请表</w:t>
      </w:r>
    </w:p>
    <w:p w14:paraId="1496DCD1">
      <w:pPr>
        <w:sectPr>
          <w:footerReference r:id="rId13" w:type="default"/>
          <w:pgSz w:w="11900" w:h="16840"/>
          <w:pgMar w:top="1431" w:right="1785" w:bottom="1097" w:left="1680" w:header="0" w:footer="799" w:gutter="0"/>
          <w:cols w:space="720" w:num="1"/>
        </w:sectPr>
      </w:pPr>
    </w:p>
    <w:p w14:paraId="1CF34D15">
      <w:pPr>
        <w:spacing w:line="246" w:lineRule="auto"/>
        <w:rPr>
          <w:rFonts w:ascii="Arial"/>
          <w:sz w:val="21"/>
        </w:rPr>
      </w:pPr>
      <w:r>
        <w:pict>
          <v:shape id="_x0000_s1033" o:spid="_x0000_s1033" o:spt="202" type="#_x0000_t202" style="position:absolute;left:0pt;margin-left:22pt;margin-top:553.45pt;height:27.7pt;width:15.1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14:paraId="52D01608">
                  <w:pPr>
                    <w:spacing w:before="20" w:line="234" w:lineRule="auto"/>
                    <w:ind w:left="20"/>
                    <w:rPr>
                      <w:rFonts w:ascii="宋体" w:hAnsi="宋体" w:eastAsia="宋体" w:cs="宋体"/>
                      <w:sz w:val="20"/>
                      <w:szCs w:val="20"/>
                    </w:rPr>
                  </w:pPr>
                  <w:r>
                    <w:rPr>
                      <w:rFonts w:ascii="宋体" w:hAnsi="宋体" w:eastAsia="宋体" w:cs="宋体"/>
                      <w:spacing w:val="-51"/>
                      <w:sz w:val="20"/>
                      <w:szCs w:val="20"/>
                    </w:rPr>
                    <w:t>·353</w:t>
                  </w:r>
                  <w:r>
                    <w:rPr>
                      <w:rFonts w:ascii="宋体" w:hAnsi="宋体" w:eastAsia="宋体" w:cs="宋体"/>
                      <w:spacing w:val="-33"/>
                      <w:sz w:val="20"/>
                      <w:szCs w:val="20"/>
                    </w:rPr>
                    <w:t xml:space="preserve"> </w:t>
                  </w:r>
                  <w:r>
                    <w:rPr>
                      <w:rFonts w:ascii="宋体" w:hAnsi="宋体" w:eastAsia="宋体" w:cs="宋体"/>
                      <w:spacing w:val="-51"/>
                      <w:sz w:val="20"/>
                      <w:szCs w:val="20"/>
                    </w:rPr>
                    <w:t>·</w:t>
                  </w:r>
                </w:p>
              </w:txbxContent>
            </v:textbox>
          </v:shape>
        </w:pict>
      </w:r>
    </w:p>
    <w:p w14:paraId="1A86B86D">
      <w:pPr>
        <w:spacing w:line="246" w:lineRule="auto"/>
        <w:rPr>
          <w:rFonts w:ascii="Arial"/>
          <w:sz w:val="21"/>
        </w:rPr>
      </w:pPr>
    </w:p>
    <w:p w14:paraId="2EB37321">
      <w:pPr>
        <w:spacing w:line="246" w:lineRule="auto"/>
        <w:rPr>
          <w:rFonts w:ascii="Arial"/>
          <w:sz w:val="21"/>
        </w:rPr>
      </w:pPr>
    </w:p>
    <w:p w14:paraId="30F5CDF6">
      <w:pPr>
        <w:spacing w:line="246" w:lineRule="auto"/>
        <w:rPr>
          <w:rFonts w:ascii="Arial"/>
          <w:sz w:val="21"/>
        </w:rPr>
      </w:pPr>
    </w:p>
    <w:p w14:paraId="2592C7BC">
      <w:pPr>
        <w:spacing w:line="246" w:lineRule="auto"/>
        <w:rPr>
          <w:rFonts w:ascii="Arial"/>
          <w:sz w:val="21"/>
        </w:rPr>
      </w:pPr>
    </w:p>
    <w:p w14:paraId="3436B597">
      <w:pPr>
        <w:spacing w:line="246" w:lineRule="auto"/>
        <w:rPr>
          <w:rFonts w:ascii="Arial"/>
          <w:sz w:val="21"/>
        </w:rPr>
      </w:pPr>
    </w:p>
    <w:p w14:paraId="0CC74A9B">
      <w:pPr>
        <w:spacing w:line="246" w:lineRule="auto"/>
        <w:rPr>
          <w:rFonts w:ascii="Arial"/>
          <w:sz w:val="21"/>
        </w:rPr>
      </w:pPr>
    </w:p>
    <w:p w14:paraId="364856FE">
      <w:pPr>
        <w:spacing w:line="246" w:lineRule="auto"/>
        <w:rPr>
          <w:rFonts w:ascii="Arial"/>
          <w:sz w:val="21"/>
        </w:rPr>
      </w:pPr>
    </w:p>
    <w:p w14:paraId="5CE9E26F">
      <w:pPr>
        <w:spacing w:line="246" w:lineRule="auto"/>
        <w:rPr>
          <w:rFonts w:ascii="Arial"/>
          <w:sz w:val="21"/>
        </w:rPr>
      </w:pPr>
    </w:p>
    <w:p w14:paraId="09F45B72">
      <w:pPr>
        <w:spacing w:line="246" w:lineRule="auto"/>
        <w:rPr>
          <w:rFonts w:ascii="Arial"/>
          <w:sz w:val="21"/>
        </w:rPr>
      </w:pPr>
    </w:p>
    <w:p w14:paraId="743D38BA">
      <w:pPr>
        <w:spacing w:line="246" w:lineRule="auto"/>
        <w:rPr>
          <w:rFonts w:ascii="Arial"/>
          <w:sz w:val="21"/>
        </w:rPr>
      </w:pPr>
    </w:p>
    <w:p w14:paraId="6B69CFD5">
      <w:pPr>
        <w:spacing w:line="247" w:lineRule="auto"/>
        <w:rPr>
          <w:rFonts w:ascii="Arial"/>
          <w:sz w:val="21"/>
        </w:rPr>
      </w:pPr>
    </w:p>
    <w:p w14:paraId="5D6D54FA">
      <w:pPr>
        <w:spacing w:line="247" w:lineRule="auto"/>
        <w:rPr>
          <w:rFonts w:ascii="Arial"/>
          <w:sz w:val="21"/>
        </w:rPr>
      </w:pPr>
    </w:p>
    <w:p w14:paraId="59BD3F37">
      <w:pPr>
        <w:spacing w:before="107" w:line="219" w:lineRule="auto"/>
        <w:ind w:left="1602"/>
        <w:rPr>
          <w:rFonts w:ascii="宋体" w:hAnsi="宋体" w:eastAsia="宋体" w:cs="宋体"/>
          <w:sz w:val="33"/>
          <w:szCs w:val="33"/>
        </w:rPr>
      </w:pPr>
      <w:r>
        <w:rPr>
          <w:rFonts w:ascii="宋体" w:hAnsi="宋体" w:eastAsia="宋体" w:cs="宋体"/>
          <w:b/>
          <w:bCs/>
          <w:spacing w:val="2"/>
          <w:sz w:val="33"/>
          <w:szCs w:val="33"/>
        </w:rPr>
        <w:t>各盟市和旗县区劳动用工备案软件使用授权及密码申请</w:t>
      </w:r>
      <w:r>
        <w:rPr>
          <w:rFonts w:ascii="宋体" w:hAnsi="宋体" w:eastAsia="宋体" w:cs="宋体"/>
          <w:b/>
          <w:bCs/>
          <w:spacing w:val="1"/>
          <w:sz w:val="33"/>
          <w:szCs w:val="33"/>
        </w:rPr>
        <w:t>表</w:t>
      </w:r>
    </w:p>
    <w:p w14:paraId="7DEB6999">
      <w:pPr>
        <w:spacing w:before="125" w:line="219" w:lineRule="auto"/>
        <w:ind w:left="3787"/>
        <w:rPr>
          <w:rFonts w:ascii="宋体" w:hAnsi="宋体" w:eastAsia="宋体" w:cs="宋体"/>
          <w:sz w:val="17"/>
          <w:szCs w:val="17"/>
        </w:rPr>
      </w:pPr>
      <w:r>
        <w:pict>
          <v:shape id="_x0000_s1034" o:spid="_x0000_s1034" o:spt="202" type="#_x0000_t202" style="position:absolute;left:0pt;margin-left:25.9pt;margin-top:3.75pt;height:12.1pt;width:61.2pt;z-index:251663360;mso-width-relative:page;mso-height-relative:page;" filled="f" stroked="f" coordsize="21600,21600">
            <v:path/>
            <v:fill on="f" focussize="0,0"/>
            <v:stroke on="f"/>
            <v:imagedata o:title=""/>
            <o:lock v:ext="edit" aspectratio="f"/>
            <v:textbox inset="0mm,0mm,0mm,0mm">
              <w:txbxContent>
                <w:p w14:paraId="77DF596D">
                  <w:pPr>
                    <w:spacing w:before="19" w:line="219" w:lineRule="auto"/>
                    <w:ind w:left="20"/>
                    <w:rPr>
                      <w:rFonts w:ascii="宋体" w:hAnsi="宋体" w:eastAsia="宋体" w:cs="宋体"/>
                      <w:sz w:val="17"/>
                      <w:szCs w:val="17"/>
                    </w:rPr>
                  </w:pPr>
                  <w:r>
                    <w:rPr>
                      <w:rFonts w:ascii="宋体" w:hAnsi="宋体" w:eastAsia="宋体" w:cs="宋体"/>
                      <w:spacing w:val="-1"/>
                      <w:sz w:val="17"/>
                      <w:szCs w:val="17"/>
                    </w:rPr>
                    <w:t>盟市人社局盖章</w:t>
                  </w:r>
                </w:p>
              </w:txbxContent>
            </v:textbox>
          </v:shape>
        </w:pict>
      </w:r>
      <w:r>
        <w:pict>
          <v:shape id="_x0000_s1035" o:spid="_x0000_s1035" o:spt="202" type="#_x0000_t202" style="position:absolute;left:0pt;margin-left:425.85pt;margin-top:5.3pt;height:13.1pt;width:96.65pt;z-index:251662336;mso-width-relative:page;mso-height-relative:page;" filled="f" stroked="f" coordsize="21600,21600">
            <v:path/>
            <v:fill on="f" focussize="0,0"/>
            <v:stroke on="f"/>
            <v:imagedata o:title=""/>
            <o:lock v:ext="edit" aspectratio="f"/>
            <v:textbox inset="0mm,0mm,0mm,0mm">
              <w:txbxContent>
                <w:p w14:paraId="108A5657">
                  <w:pPr>
                    <w:spacing w:before="19" w:line="230" w:lineRule="auto"/>
                    <w:ind w:left="20"/>
                    <w:rPr>
                      <w:rFonts w:ascii="宋体" w:hAnsi="宋体" w:eastAsia="宋体" w:cs="宋体"/>
                      <w:sz w:val="17"/>
                      <w:szCs w:val="17"/>
                    </w:rPr>
                  </w:pPr>
                  <w:r>
                    <w:rPr>
                      <w:rFonts w:ascii="宋体" w:hAnsi="宋体" w:eastAsia="宋体" w:cs="宋体"/>
                      <w:spacing w:val="-16"/>
                      <w:sz w:val="17"/>
                      <w:szCs w:val="17"/>
                    </w:rPr>
                    <w:t>填表时间：</w:t>
                  </w:r>
                  <w:r>
                    <w:rPr>
                      <w:rFonts w:ascii="宋体" w:hAnsi="宋体" w:eastAsia="宋体" w:cs="宋体"/>
                      <w:spacing w:val="5"/>
                      <w:sz w:val="17"/>
                      <w:szCs w:val="17"/>
                    </w:rPr>
                    <w:t xml:space="preserve">      </w:t>
                  </w:r>
                  <w:r>
                    <w:rPr>
                      <w:rFonts w:ascii="宋体" w:hAnsi="宋体" w:eastAsia="宋体" w:cs="宋体"/>
                      <w:spacing w:val="-16"/>
                      <w:position w:val="-1"/>
                      <w:sz w:val="17"/>
                      <w:szCs w:val="17"/>
                    </w:rPr>
                    <w:t>年</w:t>
                  </w:r>
                  <w:r>
                    <w:rPr>
                      <w:rFonts w:ascii="宋体" w:hAnsi="宋体" w:eastAsia="宋体" w:cs="宋体"/>
                      <w:spacing w:val="9"/>
                      <w:position w:val="-1"/>
                      <w:sz w:val="17"/>
                      <w:szCs w:val="17"/>
                    </w:rPr>
                    <w:t xml:space="preserve">   </w:t>
                  </w:r>
                  <w:r>
                    <w:rPr>
                      <w:rFonts w:ascii="宋体" w:hAnsi="宋体" w:eastAsia="宋体" w:cs="宋体"/>
                      <w:spacing w:val="-16"/>
                      <w:position w:val="-1"/>
                      <w:sz w:val="17"/>
                      <w:szCs w:val="17"/>
                    </w:rPr>
                    <w:t>月</w:t>
                  </w:r>
                </w:p>
              </w:txbxContent>
            </v:textbox>
          </v:shape>
        </w:pict>
      </w:r>
      <w:r>
        <w:pict>
          <v:shape id="_x0000_s1036" o:spid="_x0000_s1036" o:spt="202" type="#_x0000_t202" style="position:absolute;left:0pt;margin-left:540.2pt;margin-top:6.25pt;height:12.35pt;width:8.75pt;z-index:251665408;mso-width-relative:page;mso-height-relative:page;" filled="f" stroked="f" coordsize="21600,21600">
            <v:path/>
            <v:fill on="f" focussize="0,0"/>
            <v:stroke on="f"/>
            <v:imagedata o:title=""/>
            <o:lock v:ext="edit" aspectratio="f"/>
            <v:textbox inset="0mm,0mm,0mm,0mm">
              <w:txbxContent>
                <w:p w14:paraId="6B459AC7">
                  <w:pPr>
                    <w:spacing w:before="20" w:line="224" w:lineRule="auto"/>
                    <w:ind w:left="20"/>
                    <w:rPr>
                      <w:rFonts w:ascii="宋体" w:hAnsi="宋体" w:eastAsia="宋体" w:cs="宋体"/>
                      <w:sz w:val="17"/>
                      <w:szCs w:val="17"/>
                    </w:rPr>
                  </w:pPr>
                  <w:r>
                    <w:rPr>
                      <w:rFonts w:ascii="宋体" w:hAnsi="宋体" w:eastAsia="宋体" w:cs="宋体"/>
                      <w:spacing w:val="-36"/>
                      <w:sz w:val="17"/>
                      <w:szCs w:val="17"/>
                    </w:rPr>
                    <w:t>日</w:t>
                  </w:r>
                </w:p>
              </w:txbxContent>
            </v:textbox>
          </v:shape>
        </w:pict>
      </w:r>
      <w:r>
        <w:rPr>
          <w:rFonts w:ascii="宋体" w:hAnsi="宋体" w:eastAsia="宋体" w:cs="宋体"/>
          <w:spacing w:val="10"/>
          <w:sz w:val="17"/>
          <w:szCs w:val="17"/>
        </w:rPr>
        <w:t>旗县人社局盖章：</w:t>
      </w:r>
    </w:p>
    <w:p w14:paraId="60F2AB87">
      <w:pPr>
        <w:spacing w:line="57" w:lineRule="exact"/>
      </w:pPr>
    </w:p>
    <w:tbl>
      <w:tblPr>
        <w:tblStyle w:val="4"/>
        <w:tblW w:w="10110"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089"/>
        <w:gridCol w:w="1099"/>
        <w:gridCol w:w="1758"/>
        <w:gridCol w:w="879"/>
        <w:gridCol w:w="1319"/>
        <w:gridCol w:w="1109"/>
        <w:gridCol w:w="879"/>
        <w:gridCol w:w="1114"/>
      </w:tblGrid>
      <w:tr w14:paraId="16CAC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864" w:type="dxa"/>
            <w:vAlign w:val="top"/>
          </w:tcPr>
          <w:p w14:paraId="752F32F0">
            <w:pPr>
              <w:spacing w:line="277" w:lineRule="auto"/>
              <w:rPr>
                <w:rFonts w:ascii="Arial"/>
                <w:sz w:val="21"/>
              </w:rPr>
            </w:pPr>
          </w:p>
          <w:p w14:paraId="2644AC11">
            <w:pPr>
              <w:spacing w:before="58" w:line="224" w:lineRule="auto"/>
              <w:ind w:left="245"/>
              <w:rPr>
                <w:rFonts w:ascii="宋体" w:hAnsi="宋体" w:eastAsia="宋体" w:cs="宋体"/>
                <w:sz w:val="18"/>
                <w:szCs w:val="18"/>
              </w:rPr>
            </w:pPr>
            <w:r>
              <w:rPr>
                <w:rFonts w:ascii="宋体" w:hAnsi="宋体" w:eastAsia="宋体" w:cs="宋体"/>
                <w:spacing w:val="7"/>
                <w:sz w:val="18"/>
                <w:szCs w:val="18"/>
              </w:rPr>
              <w:t>地区</w:t>
            </w:r>
          </w:p>
        </w:tc>
        <w:tc>
          <w:tcPr>
            <w:tcW w:w="1089" w:type="dxa"/>
            <w:vAlign w:val="top"/>
          </w:tcPr>
          <w:p w14:paraId="4C6BEA48">
            <w:pPr>
              <w:spacing w:before="192" w:line="220" w:lineRule="auto"/>
              <w:ind w:left="171"/>
              <w:rPr>
                <w:rFonts w:ascii="宋体" w:hAnsi="宋体" w:eastAsia="宋体" w:cs="宋体"/>
                <w:sz w:val="18"/>
                <w:szCs w:val="18"/>
              </w:rPr>
            </w:pPr>
            <w:r>
              <w:rPr>
                <w:rFonts w:ascii="宋体" w:hAnsi="宋体" w:eastAsia="宋体" w:cs="宋体"/>
                <w:spacing w:val="3"/>
                <w:sz w:val="18"/>
                <w:szCs w:val="18"/>
              </w:rPr>
              <w:t>行政区划</w:t>
            </w:r>
          </w:p>
          <w:p w14:paraId="326CC13C">
            <w:pPr>
              <w:spacing w:before="35" w:line="219" w:lineRule="auto"/>
              <w:ind w:left="261"/>
              <w:rPr>
                <w:rFonts w:ascii="宋体" w:hAnsi="宋体" w:eastAsia="宋体" w:cs="宋体"/>
                <w:sz w:val="18"/>
                <w:szCs w:val="18"/>
              </w:rPr>
            </w:pPr>
            <w:r>
              <w:rPr>
                <w:rFonts w:ascii="宋体" w:hAnsi="宋体" w:eastAsia="宋体" w:cs="宋体"/>
                <w:spacing w:val="-2"/>
                <w:sz w:val="18"/>
                <w:szCs w:val="18"/>
              </w:rPr>
              <w:t>代码</w:t>
            </w:r>
          </w:p>
        </w:tc>
        <w:tc>
          <w:tcPr>
            <w:tcW w:w="1099" w:type="dxa"/>
            <w:vAlign w:val="top"/>
          </w:tcPr>
          <w:p w14:paraId="23C14FD9">
            <w:pPr>
              <w:spacing w:line="272" w:lineRule="auto"/>
              <w:rPr>
                <w:rFonts w:ascii="Arial"/>
                <w:sz w:val="21"/>
              </w:rPr>
            </w:pPr>
          </w:p>
          <w:p w14:paraId="6A06EF55">
            <w:pPr>
              <w:spacing w:before="58" w:line="219" w:lineRule="auto"/>
              <w:ind w:left="92"/>
              <w:rPr>
                <w:rFonts w:ascii="宋体" w:hAnsi="宋体" w:eastAsia="宋体" w:cs="宋体"/>
                <w:sz w:val="18"/>
                <w:szCs w:val="18"/>
              </w:rPr>
            </w:pPr>
            <w:r>
              <w:rPr>
                <w:rFonts w:ascii="宋体" w:hAnsi="宋体" w:eastAsia="宋体" w:cs="宋体"/>
                <w:spacing w:val="6"/>
                <w:sz w:val="18"/>
                <w:szCs w:val="18"/>
              </w:rPr>
              <w:t>盟市(旗县)</w:t>
            </w:r>
          </w:p>
        </w:tc>
        <w:tc>
          <w:tcPr>
            <w:tcW w:w="1758" w:type="dxa"/>
            <w:vAlign w:val="top"/>
          </w:tcPr>
          <w:p w14:paraId="56880A03">
            <w:pPr>
              <w:spacing w:line="272" w:lineRule="auto"/>
              <w:rPr>
                <w:rFonts w:ascii="Arial"/>
                <w:sz w:val="21"/>
              </w:rPr>
            </w:pPr>
          </w:p>
          <w:p w14:paraId="7A9082DB">
            <w:pPr>
              <w:spacing w:before="58" w:line="219" w:lineRule="auto"/>
              <w:ind w:left="242"/>
              <w:rPr>
                <w:rFonts w:ascii="宋体" w:hAnsi="宋体" w:eastAsia="宋体" w:cs="宋体"/>
                <w:sz w:val="18"/>
                <w:szCs w:val="18"/>
              </w:rPr>
            </w:pPr>
            <w:r>
              <w:rPr>
                <w:rFonts w:ascii="宋体" w:hAnsi="宋体" w:eastAsia="宋体" w:cs="宋体"/>
                <w:spacing w:val="1"/>
                <w:sz w:val="18"/>
                <w:szCs w:val="18"/>
              </w:rPr>
              <w:t>详细地址及邮编</w:t>
            </w:r>
          </w:p>
        </w:tc>
        <w:tc>
          <w:tcPr>
            <w:tcW w:w="879" w:type="dxa"/>
            <w:vAlign w:val="top"/>
          </w:tcPr>
          <w:p w14:paraId="32E846C4">
            <w:pPr>
              <w:spacing w:before="221" w:line="233" w:lineRule="auto"/>
              <w:ind w:left="114" w:right="62" w:hanging="40"/>
              <w:rPr>
                <w:rFonts w:ascii="宋体" w:hAnsi="宋体" w:eastAsia="宋体" w:cs="宋体"/>
                <w:sz w:val="18"/>
                <w:szCs w:val="18"/>
              </w:rPr>
            </w:pPr>
            <w:r>
              <w:rPr>
                <w:rFonts w:ascii="宋体" w:hAnsi="宋体" w:eastAsia="宋体" w:cs="宋体"/>
                <w:spacing w:val="2"/>
                <w:sz w:val="18"/>
                <w:szCs w:val="18"/>
              </w:rPr>
              <w:t xml:space="preserve">分管领导 </w:t>
            </w:r>
            <w:r>
              <w:rPr>
                <w:rFonts w:ascii="宋体" w:hAnsi="宋体" w:eastAsia="宋体" w:cs="宋体"/>
                <w:spacing w:val="-4"/>
                <w:sz w:val="18"/>
                <w:szCs w:val="18"/>
              </w:rPr>
              <w:t>姓</w:t>
            </w:r>
            <w:r>
              <w:rPr>
                <w:rFonts w:ascii="宋体" w:hAnsi="宋体" w:eastAsia="宋体" w:cs="宋体"/>
                <w:spacing w:val="13"/>
                <w:sz w:val="18"/>
                <w:szCs w:val="18"/>
              </w:rPr>
              <w:t xml:space="preserve">   </w:t>
            </w:r>
            <w:r>
              <w:rPr>
                <w:rFonts w:ascii="宋体" w:hAnsi="宋体" w:eastAsia="宋体" w:cs="宋体"/>
                <w:spacing w:val="-4"/>
                <w:sz w:val="18"/>
                <w:szCs w:val="18"/>
              </w:rPr>
              <w:t>名</w:t>
            </w:r>
          </w:p>
        </w:tc>
        <w:tc>
          <w:tcPr>
            <w:tcW w:w="1319" w:type="dxa"/>
            <w:vAlign w:val="top"/>
          </w:tcPr>
          <w:p w14:paraId="04D7C696">
            <w:pPr>
              <w:spacing w:before="71" w:line="219" w:lineRule="auto"/>
              <w:ind w:left="116"/>
              <w:rPr>
                <w:rFonts w:ascii="宋体" w:hAnsi="宋体" w:eastAsia="宋体" w:cs="宋体"/>
                <w:sz w:val="18"/>
                <w:szCs w:val="18"/>
              </w:rPr>
            </w:pPr>
            <w:r>
              <w:rPr>
                <w:rFonts w:ascii="宋体" w:hAnsi="宋体" w:eastAsia="宋体" w:cs="宋体"/>
                <w:spacing w:val="-2"/>
                <w:sz w:val="18"/>
                <w:szCs w:val="18"/>
              </w:rPr>
              <w:t>劳动关系科室</w:t>
            </w:r>
          </w:p>
          <w:p w14:paraId="47622ABC">
            <w:pPr>
              <w:spacing w:before="57" w:line="219" w:lineRule="auto"/>
              <w:ind w:left="385"/>
              <w:rPr>
                <w:rFonts w:ascii="宋体" w:hAnsi="宋体" w:eastAsia="宋体" w:cs="宋体"/>
                <w:sz w:val="18"/>
                <w:szCs w:val="18"/>
              </w:rPr>
            </w:pPr>
            <w:r>
              <w:rPr>
                <w:rFonts w:ascii="宋体" w:hAnsi="宋体" w:eastAsia="宋体" w:cs="宋体"/>
                <w:spacing w:val="2"/>
                <w:sz w:val="18"/>
                <w:szCs w:val="18"/>
              </w:rPr>
              <w:t>负责人</w:t>
            </w:r>
          </w:p>
          <w:p w14:paraId="36D6C714">
            <w:pPr>
              <w:spacing w:before="36" w:line="219" w:lineRule="auto"/>
              <w:ind w:left="116"/>
              <w:rPr>
                <w:rFonts w:ascii="宋体" w:hAnsi="宋体" w:eastAsia="宋体" w:cs="宋体"/>
                <w:sz w:val="18"/>
                <w:szCs w:val="18"/>
              </w:rPr>
            </w:pPr>
            <w:r>
              <w:rPr>
                <w:rFonts w:ascii="宋体" w:hAnsi="宋体" w:eastAsia="宋体" w:cs="宋体"/>
                <w:spacing w:val="5"/>
                <w:sz w:val="18"/>
                <w:szCs w:val="18"/>
              </w:rPr>
              <w:t>(帐户负责人)</w:t>
            </w:r>
          </w:p>
        </w:tc>
        <w:tc>
          <w:tcPr>
            <w:tcW w:w="1109" w:type="dxa"/>
            <w:vAlign w:val="top"/>
          </w:tcPr>
          <w:p w14:paraId="31E912C1">
            <w:pPr>
              <w:spacing w:before="201" w:line="244" w:lineRule="auto"/>
              <w:ind w:left="186" w:right="199"/>
              <w:rPr>
                <w:rFonts w:ascii="宋体" w:hAnsi="宋体" w:eastAsia="宋体" w:cs="宋体"/>
                <w:sz w:val="18"/>
                <w:szCs w:val="18"/>
              </w:rPr>
            </w:pPr>
            <w:r>
              <w:rPr>
                <w:rFonts w:ascii="宋体" w:hAnsi="宋体" w:eastAsia="宋体" w:cs="宋体"/>
                <w:spacing w:val="-3"/>
                <w:sz w:val="18"/>
                <w:szCs w:val="18"/>
              </w:rPr>
              <w:t>办公电话</w:t>
            </w:r>
            <w:r>
              <w:rPr>
                <w:rFonts w:ascii="宋体" w:hAnsi="宋体" w:eastAsia="宋体" w:cs="宋体"/>
                <w:sz w:val="18"/>
                <w:szCs w:val="18"/>
              </w:rPr>
              <w:t xml:space="preserve"> </w:t>
            </w:r>
            <w:r>
              <w:rPr>
                <w:rFonts w:ascii="宋体" w:hAnsi="宋体" w:eastAsia="宋体" w:cs="宋体"/>
                <w:spacing w:val="-2"/>
                <w:sz w:val="18"/>
                <w:szCs w:val="18"/>
              </w:rPr>
              <w:t>移动电话</w:t>
            </w:r>
          </w:p>
        </w:tc>
        <w:tc>
          <w:tcPr>
            <w:tcW w:w="879" w:type="dxa"/>
            <w:vAlign w:val="top"/>
          </w:tcPr>
          <w:p w14:paraId="5F925102">
            <w:pPr>
              <w:spacing w:line="271" w:lineRule="auto"/>
              <w:rPr>
                <w:rFonts w:ascii="Arial"/>
                <w:sz w:val="21"/>
              </w:rPr>
            </w:pPr>
          </w:p>
          <w:p w14:paraId="6FF05189">
            <w:pPr>
              <w:spacing w:before="58" w:line="219" w:lineRule="auto"/>
              <w:ind w:left="78"/>
              <w:rPr>
                <w:rFonts w:ascii="宋体" w:hAnsi="宋体" w:eastAsia="宋体" w:cs="宋体"/>
                <w:sz w:val="18"/>
                <w:szCs w:val="18"/>
              </w:rPr>
            </w:pPr>
            <w:r>
              <w:rPr>
                <w:rFonts w:ascii="宋体" w:hAnsi="宋体" w:eastAsia="宋体" w:cs="宋体"/>
                <w:spacing w:val="-2"/>
                <w:sz w:val="18"/>
                <w:szCs w:val="18"/>
              </w:rPr>
              <w:t>传真电话</w:t>
            </w:r>
          </w:p>
        </w:tc>
        <w:tc>
          <w:tcPr>
            <w:tcW w:w="1114" w:type="dxa"/>
            <w:vAlign w:val="top"/>
          </w:tcPr>
          <w:p w14:paraId="765AD607">
            <w:pPr>
              <w:spacing w:line="290" w:lineRule="auto"/>
              <w:rPr>
                <w:rFonts w:ascii="Arial"/>
                <w:sz w:val="21"/>
              </w:rPr>
            </w:pPr>
          </w:p>
          <w:p w14:paraId="2E6D1BB5">
            <w:pPr>
              <w:spacing w:before="58"/>
              <w:ind w:left="278"/>
              <w:rPr>
                <w:rFonts w:ascii="宋体" w:hAnsi="宋体" w:eastAsia="宋体" w:cs="宋体"/>
                <w:sz w:val="18"/>
                <w:szCs w:val="18"/>
              </w:rPr>
            </w:pPr>
            <w:r>
              <w:rPr>
                <w:rFonts w:ascii="宋体" w:hAnsi="宋体" w:eastAsia="宋体" w:cs="宋体"/>
                <w:spacing w:val="-1"/>
                <w:sz w:val="18"/>
                <w:szCs w:val="18"/>
              </w:rPr>
              <w:t>E-mail</w:t>
            </w:r>
          </w:p>
        </w:tc>
      </w:tr>
      <w:tr w14:paraId="3B54D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64" w:type="dxa"/>
            <w:vAlign w:val="top"/>
          </w:tcPr>
          <w:p w14:paraId="24DEE54F">
            <w:pPr>
              <w:rPr>
                <w:rFonts w:ascii="Arial"/>
                <w:sz w:val="21"/>
              </w:rPr>
            </w:pPr>
          </w:p>
        </w:tc>
        <w:tc>
          <w:tcPr>
            <w:tcW w:w="1089" w:type="dxa"/>
            <w:vAlign w:val="top"/>
          </w:tcPr>
          <w:p w14:paraId="24838AF1">
            <w:pPr>
              <w:rPr>
                <w:rFonts w:ascii="Arial"/>
                <w:sz w:val="21"/>
              </w:rPr>
            </w:pPr>
          </w:p>
        </w:tc>
        <w:tc>
          <w:tcPr>
            <w:tcW w:w="1099" w:type="dxa"/>
            <w:vAlign w:val="top"/>
          </w:tcPr>
          <w:p w14:paraId="38FCC464">
            <w:pPr>
              <w:rPr>
                <w:rFonts w:ascii="Arial"/>
                <w:sz w:val="21"/>
              </w:rPr>
            </w:pPr>
          </w:p>
        </w:tc>
        <w:tc>
          <w:tcPr>
            <w:tcW w:w="1758" w:type="dxa"/>
            <w:vAlign w:val="top"/>
          </w:tcPr>
          <w:p w14:paraId="15DE8A0D">
            <w:pPr>
              <w:rPr>
                <w:rFonts w:ascii="Arial"/>
                <w:sz w:val="21"/>
              </w:rPr>
            </w:pPr>
          </w:p>
        </w:tc>
        <w:tc>
          <w:tcPr>
            <w:tcW w:w="879" w:type="dxa"/>
            <w:vAlign w:val="top"/>
          </w:tcPr>
          <w:p w14:paraId="23DC3CE2">
            <w:pPr>
              <w:rPr>
                <w:rFonts w:ascii="Arial"/>
                <w:sz w:val="21"/>
              </w:rPr>
            </w:pPr>
          </w:p>
        </w:tc>
        <w:tc>
          <w:tcPr>
            <w:tcW w:w="1319" w:type="dxa"/>
            <w:vAlign w:val="top"/>
          </w:tcPr>
          <w:p w14:paraId="360C56ED">
            <w:pPr>
              <w:rPr>
                <w:rFonts w:ascii="Arial"/>
                <w:sz w:val="21"/>
              </w:rPr>
            </w:pPr>
          </w:p>
        </w:tc>
        <w:tc>
          <w:tcPr>
            <w:tcW w:w="1109" w:type="dxa"/>
            <w:vAlign w:val="top"/>
          </w:tcPr>
          <w:p w14:paraId="611BBF34">
            <w:pPr>
              <w:rPr>
                <w:rFonts w:ascii="Arial"/>
                <w:sz w:val="21"/>
              </w:rPr>
            </w:pPr>
          </w:p>
        </w:tc>
        <w:tc>
          <w:tcPr>
            <w:tcW w:w="879" w:type="dxa"/>
            <w:vAlign w:val="top"/>
          </w:tcPr>
          <w:p w14:paraId="3B07A42E">
            <w:pPr>
              <w:rPr>
                <w:rFonts w:ascii="Arial"/>
                <w:sz w:val="21"/>
              </w:rPr>
            </w:pPr>
          </w:p>
        </w:tc>
        <w:tc>
          <w:tcPr>
            <w:tcW w:w="1114" w:type="dxa"/>
            <w:vAlign w:val="top"/>
          </w:tcPr>
          <w:p w14:paraId="607EE53E">
            <w:pPr>
              <w:rPr>
                <w:rFonts w:ascii="Arial"/>
                <w:sz w:val="21"/>
              </w:rPr>
            </w:pPr>
          </w:p>
        </w:tc>
      </w:tr>
      <w:tr w14:paraId="12057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64" w:type="dxa"/>
            <w:vAlign w:val="top"/>
          </w:tcPr>
          <w:p w14:paraId="488CF9D7">
            <w:pPr>
              <w:rPr>
                <w:rFonts w:ascii="Arial"/>
                <w:sz w:val="21"/>
              </w:rPr>
            </w:pPr>
          </w:p>
        </w:tc>
        <w:tc>
          <w:tcPr>
            <w:tcW w:w="1089" w:type="dxa"/>
            <w:vAlign w:val="top"/>
          </w:tcPr>
          <w:p w14:paraId="4A04F471">
            <w:pPr>
              <w:rPr>
                <w:rFonts w:ascii="Arial"/>
                <w:sz w:val="21"/>
              </w:rPr>
            </w:pPr>
          </w:p>
        </w:tc>
        <w:tc>
          <w:tcPr>
            <w:tcW w:w="1099" w:type="dxa"/>
            <w:vAlign w:val="top"/>
          </w:tcPr>
          <w:p w14:paraId="393F59A0">
            <w:pPr>
              <w:rPr>
                <w:rFonts w:ascii="Arial"/>
                <w:sz w:val="21"/>
              </w:rPr>
            </w:pPr>
          </w:p>
        </w:tc>
        <w:tc>
          <w:tcPr>
            <w:tcW w:w="1758" w:type="dxa"/>
            <w:vAlign w:val="top"/>
          </w:tcPr>
          <w:p w14:paraId="0BFA07F7">
            <w:pPr>
              <w:rPr>
                <w:rFonts w:ascii="Arial"/>
                <w:sz w:val="21"/>
              </w:rPr>
            </w:pPr>
          </w:p>
        </w:tc>
        <w:tc>
          <w:tcPr>
            <w:tcW w:w="879" w:type="dxa"/>
            <w:vAlign w:val="top"/>
          </w:tcPr>
          <w:p w14:paraId="60BDB2E2">
            <w:pPr>
              <w:rPr>
                <w:rFonts w:ascii="Arial"/>
                <w:sz w:val="21"/>
              </w:rPr>
            </w:pPr>
          </w:p>
        </w:tc>
        <w:tc>
          <w:tcPr>
            <w:tcW w:w="1319" w:type="dxa"/>
            <w:vAlign w:val="top"/>
          </w:tcPr>
          <w:p w14:paraId="5FAB11F1">
            <w:pPr>
              <w:rPr>
                <w:rFonts w:ascii="Arial"/>
                <w:sz w:val="21"/>
              </w:rPr>
            </w:pPr>
          </w:p>
        </w:tc>
        <w:tc>
          <w:tcPr>
            <w:tcW w:w="1109" w:type="dxa"/>
            <w:vAlign w:val="top"/>
          </w:tcPr>
          <w:p w14:paraId="32D4EB00">
            <w:pPr>
              <w:rPr>
                <w:rFonts w:ascii="Arial"/>
                <w:sz w:val="21"/>
              </w:rPr>
            </w:pPr>
          </w:p>
        </w:tc>
        <w:tc>
          <w:tcPr>
            <w:tcW w:w="879" w:type="dxa"/>
            <w:vAlign w:val="top"/>
          </w:tcPr>
          <w:p w14:paraId="2EEB8BDE">
            <w:pPr>
              <w:rPr>
                <w:rFonts w:ascii="Arial"/>
                <w:sz w:val="21"/>
              </w:rPr>
            </w:pPr>
          </w:p>
        </w:tc>
        <w:tc>
          <w:tcPr>
            <w:tcW w:w="1114" w:type="dxa"/>
            <w:vAlign w:val="top"/>
          </w:tcPr>
          <w:p w14:paraId="49D733E4">
            <w:pPr>
              <w:rPr>
                <w:rFonts w:ascii="Arial"/>
                <w:sz w:val="21"/>
              </w:rPr>
            </w:pPr>
          </w:p>
        </w:tc>
      </w:tr>
      <w:tr w14:paraId="6BC5D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64" w:type="dxa"/>
            <w:vAlign w:val="top"/>
          </w:tcPr>
          <w:p w14:paraId="71C8EC5E">
            <w:pPr>
              <w:rPr>
                <w:rFonts w:ascii="Arial"/>
                <w:sz w:val="21"/>
              </w:rPr>
            </w:pPr>
          </w:p>
        </w:tc>
        <w:tc>
          <w:tcPr>
            <w:tcW w:w="1089" w:type="dxa"/>
            <w:vAlign w:val="top"/>
          </w:tcPr>
          <w:p w14:paraId="1F5A30FC">
            <w:pPr>
              <w:rPr>
                <w:rFonts w:ascii="Arial"/>
                <w:sz w:val="21"/>
              </w:rPr>
            </w:pPr>
          </w:p>
        </w:tc>
        <w:tc>
          <w:tcPr>
            <w:tcW w:w="1099" w:type="dxa"/>
            <w:vAlign w:val="top"/>
          </w:tcPr>
          <w:p w14:paraId="230BD515">
            <w:pPr>
              <w:rPr>
                <w:rFonts w:ascii="Arial"/>
                <w:sz w:val="21"/>
              </w:rPr>
            </w:pPr>
          </w:p>
        </w:tc>
        <w:tc>
          <w:tcPr>
            <w:tcW w:w="1758" w:type="dxa"/>
            <w:vAlign w:val="top"/>
          </w:tcPr>
          <w:p w14:paraId="334C2E3E">
            <w:pPr>
              <w:rPr>
                <w:rFonts w:ascii="Arial"/>
                <w:sz w:val="21"/>
              </w:rPr>
            </w:pPr>
          </w:p>
        </w:tc>
        <w:tc>
          <w:tcPr>
            <w:tcW w:w="879" w:type="dxa"/>
            <w:vAlign w:val="top"/>
          </w:tcPr>
          <w:p w14:paraId="71CA6F09">
            <w:pPr>
              <w:rPr>
                <w:rFonts w:ascii="Arial"/>
                <w:sz w:val="21"/>
              </w:rPr>
            </w:pPr>
          </w:p>
        </w:tc>
        <w:tc>
          <w:tcPr>
            <w:tcW w:w="1319" w:type="dxa"/>
            <w:vAlign w:val="top"/>
          </w:tcPr>
          <w:p w14:paraId="57BFD98F">
            <w:pPr>
              <w:rPr>
                <w:rFonts w:ascii="Arial"/>
                <w:sz w:val="21"/>
              </w:rPr>
            </w:pPr>
          </w:p>
        </w:tc>
        <w:tc>
          <w:tcPr>
            <w:tcW w:w="1109" w:type="dxa"/>
            <w:vAlign w:val="top"/>
          </w:tcPr>
          <w:p w14:paraId="4D221576">
            <w:pPr>
              <w:rPr>
                <w:rFonts w:ascii="Arial"/>
                <w:sz w:val="21"/>
              </w:rPr>
            </w:pPr>
          </w:p>
        </w:tc>
        <w:tc>
          <w:tcPr>
            <w:tcW w:w="879" w:type="dxa"/>
            <w:vAlign w:val="top"/>
          </w:tcPr>
          <w:p w14:paraId="7035D759">
            <w:pPr>
              <w:rPr>
                <w:rFonts w:ascii="Arial"/>
                <w:sz w:val="21"/>
              </w:rPr>
            </w:pPr>
          </w:p>
        </w:tc>
        <w:tc>
          <w:tcPr>
            <w:tcW w:w="1114" w:type="dxa"/>
            <w:vAlign w:val="top"/>
          </w:tcPr>
          <w:p w14:paraId="39A2859C">
            <w:pPr>
              <w:rPr>
                <w:rFonts w:ascii="Arial"/>
                <w:sz w:val="21"/>
              </w:rPr>
            </w:pPr>
          </w:p>
        </w:tc>
      </w:tr>
      <w:tr w14:paraId="271C7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64" w:type="dxa"/>
            <w:vAlign w:val="top"/>
          </w:tcPr>
          <w:p w14:paraId="7141F3CB">
            <w:pPr>
              <w:rPr>
                <w:rFonts w:ascii="Arial"/>
                <w:sz w:val="21"/>
              </w:rPr>
            </w:pPr>
          </w:p>
        </w:tc>
        <w:tc>
          <w:tcPr>
            <w:tcW w:w="1089" w:type="dxa"/>
            <w:vAlign w:val="top"/>
          </w:tcPr>
          <w:p w14:paraId="14A2113A">
            <w:pPr>
              <w:rPr>
                <w:rFonts w:ascii="Arial"/>
                <w:sz w:val="21"/>
              </w:rPr>
            </w:pPr>
          </w:p>
        </w:tc>
        <w:tc>
          <w:tcPr>
            <w:tcW w:w="1099" w:type="dxa"/>
            <w:vAlign w:val="top"/>
          </w:tcPr>
          <w:p w14:paraId="09850018">
            <w:pPr>
              <w:rPr>
                <w:rFonts w:ascii="Arial"/>
                <w:sz w:val="21"/>
              </w:rPr>
            </w:pPr>
          </w:p>
        </w:tc>
        <w:tc>
          <w:tcPr>
            <w:tcW w:w="1758" w:type="dxa"/>
            <w:vAlign w:val="top"/>
          </w:tcPr>
          <w:p w14:paraId="00B30944">
            <w:pPr>
              <w:rPr>
                <w:rFonts w:ascii="Arial"/>
                <w:sz w:val="21"/>
              </w:rPr>
            </w:pPr>
          </w:p>
        </w:tc>
        <w:tc>
          <w:tcPr>
            <w:tcW w:w="879" w:type="dxa"/>
            <w:vAlign w:val="top"/>
          </w:tcPr>
          <w:p w14:paraId="39E0410E">
            <w:pPr>
              <w:rPr>
                <w:rFonts w:ascii="Arial"/>
                <w:sz w:val="21"/>
              </w:rPr>
            </w:pPr>
          </w:p>
        </w:tc>
        <w:tc>
          <w:tcPr>
            <w:tcW w:w="1319" w:type="dxa"/>
            <w:vAlign w:val="top"/>
          </w:tcPr>
          <w:p w14:paraId="4458EAE8">
            <w:pPr>
              <w:rPr>
                <w:rFonts w:ascii="Arial"/>
                <w:sz w:val="21"/>
              </w:rPr>
            </w:pPr>
          </w:p>
        </w:tc>
        <w:tc>
          <w:tcPr>
            <w:tcW w:w="1109" w:type="dxa"/>
            <w:vAlign w:val="top"/>
          </w:tcPr>
          <w:p w14:paraId="2031C681">
            <w:pPr>
              <w:rPr>
                <w:rFonts w:ascii="Arial"/>
                <w:sz w:val="21"/>
              </w:rPr>
            </w:pPr>
          </w:p>
        </w:tc>
        <w:tc>
          <w:tcPr>
            <w:tcW w:w="879" w:type="dxa"/>
            <w:vAlign w:val="top"/>
          </w:tcPr>
          <w:p w14:paraId="011004E8">
            <w:pPr>
              <w:rPr>
                <w:rFonts w:ascii="Arial"/>
                <w:sz w:val="21"/>
              </w:rPr>
            </w:pPr>
          </w:p>
        </w:tc>
        <w:tc>
          <w:tcPr>
            <w:tcW w:w="1114" w:type="dxa"/>
            <w:vAlign w:val="top"/>
          </w:tcPr>
          <w:p w14:paraId="534D086B">
            <w:pPr>
              <w:rPr>
                <w:rFonts w:ascii="Arial"/>
                <w:sz w:val="21"/>
              </w:rPr>
            </w:pPr>
          </w:p>
        </w:tc>
      </w:tr>
      <w:tr w14:paraId="6C340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64" w:type="dxa"/>
            <w:vAlign w:val="top"/>
          </w:tcPr>
          <w:p w14:paraId="22FEEF8A">
            <w:pPr>
              <w:rPr>
                <w:rFonts w:ascii="Arial"/>
                <w:sz w:val="21"/>
              </w:rPr>
            </w:pPr>
          </w:p>
        </w:tc>
        <w:tc>
          <w:tcPr>
            <w:tcW w:w="1089" w:type="dxa"/>
            <w:vAlign w:val="top"/>
          </w:tcPr>
          <w:p w14:paraId="32AB29BB">
            <w:pPr>
              <w:rPr>
                <w:rFonts w:ascii="Arial"/>
                <w:sz w:val="21"/>
              </w:rPr>
            </w:pPr>
          </w:p>
        </w:tc>
        <w:tc>
          <w:tcPr>
            <w:tcW w:w="1099" w:type="dxa"/>
            <w:vAlign w:val="top"/>
          </w:tcPr>
          <w:p w14:paraId="1E347609">
            <w:pPr>
              <w:rPr>
                <w:rFonts w:ascii="Arial"/>
                <w:sz w:val="21"/>
              </w:rPr>
            </w:pPr>
          </w:p>
        </w:tc>
        <w:tc>
          <w:tcPr>
            <w:tcW w:w="1758" w:type="dxa"/>
            <w:vAlign w:val="top"/>
          </w:tcPr>
          <w:p w14:paraId="260E117D">
            <w:pPr>
              <w:rPr>
                <w:rFonts w:ascii="Arial"/>
                <w:sz w:val="21"/>
              </w:rPr>
            </w:pPr>
          </w:p>
        </w:tc>
        <w:tc>
          <w:tcPr>
            <w:tcW w:w="879" w:type="dxa"/>
            <w:vAlign w:val="top"/>
          </w:tcPr>
          <w:p w14:paraId="51D4E8DE">
            <w:pPr>
              <w:rPr>
                <w:rFonts w:ascii="Arial"/>
                <w:sz w:val="21"/>
              </w:rPr>
            </w:pPr>
          </w:p>
        </w:tc>
        <w:tc>
          <w:tcPr>
            <w:tcW w:w="1319" w:type="dxa"/>
            <w:vAlign w:val="top"/>
          </w:tcPr>
          <w:p w14:paraId="0933CCEB">
            <w:pPr>
              <w:rPr>
                <w:rFonts w:ascii="Arial"/>
                <w:sz w:val="21"/>
              </w:rPr>
            </w:pPr>
          </w:p>
        </w:tc>
        <w:tc>
          <w:tcPr>
            <w:tcW w:w="1109" w:type="dxa"/>
            <w:vAlign w:val="top"/>
          </w:tcPr>
          <w:p w14:paraId="2E7E0E2C">
            <w:pPr>
              <w:rPr>
                <w:rFonts w:ascii="Arial"/>
                <w:sz w:val="21"/>
              </w:rPr>
            </w:pPr>
          </w:p>
        </w:tc>
        <w:tc>
          <w:tcPr>
            <w:tcW w:w="879" w:type="dxa"/>
            <w:vAlign w:val="top"/>
          </w:tcPr>
          <w:p w14:paraId="2ADC87BB">
            <w:pPr>
              <w:rPr>
                <w:rFonts w:ascii="Arial"/>
                <w:sz w:val="21"/>
              </w:rPr>
            </w:pPr>
          </w:p>
        </w:tc>
        <w:tc>
          <w:tcPr>
            <w:tcW w:w="1114" w:type="dxa"/>
            <w:vAlign w:val="top"/>
          </w:tcPr>
          <w:p w14:paraId="48DCB19D">
            <w:pPr>
              <w:rPr>
                <w:rFonts w:ascii="Arial"/>
                <w:sz w:val="21"/>
              </w:rPr>
            </w:pPr>
          </w:p>
        </w:tc>
      </w:tr>
      <w:tr w14:paraId="4EC6B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64" w:type="dxa"/>
            <w:vAlign w:val="top"/>
          </w:tcPr>
          <w:p w14:paraId="652C11E4">
            <w:pPr>
              <w:rPr>
                <w:rFonts w:ascii="Arial"/>
                <w:sz w:val="21"/>
              </w:rPr>
            </w:pPr>
          </w:p>
        </w:tc>
        <w:tc>
          <w:tcPr>
            <w:tcW w:w="1089" w:type="dxa"/>
            <w:vAlign w:val="top"/>
          </w:tcPr>
          <w:p w14:paraId="66BF2D46">
            <w:pPr>
              <w:rPr>
                <w:rFonts w:ascii="Arial"/>
                <w:sz w:val="21"/>
              </w:rPr>
            </w:pPr>
          </w:p>
        </w:tc>
        <w:tc>
          <w:tcPr>
            <w:tcW w:w="1099" w:type="dxa"/>
            <w:vAlign w:val="top"/>
          </w:tcPr>
          <w:p w14:paraId="33FC0F4B">
            <w:pPr>
              <w:rPr>
                <w:rFonts w:ascii="Arial"/>
                <w:sz w:val="21"/>
              </w:rPr>
            </w:pPr>
          </w:p>
        </w:tc>
        <w:tc>
          <w:tcPr>
            <w:tcW w:w="1758" w:type="dxa"/>
            <w:vAlign w:val="top"/>
          </w:tcPr>
          <w:p w14:paraId="4C9DB16A">
            <w:pPr>
              <w:rPr>
                <w:rFonts w:ascii="Arial"/>
                <w:sz w:val="21"/>
              </w:rPr>
            </w:pPr>
          </w:p>
        </w:tc>
        <w:tc>
          <w:tcPr>
            <w:tcW w:w="879" w:type="dxa"/>
            <w:vAlign w:val="top"/>
          </w:tcPr>
          <w:p w14:paraId="04586D79">
            <w:pPr>
              <w:rPr>
                <w:rFonts w:ascii="Arial"/>
                <w:sz w:val="21"/>
              </w:rPr>
            </w:pPr>
          </w:p>
        </w:tc>
        <w:tc>
          <w:tcPr>
            <w:tcW w:w="1319" w:type="dxa"/>
            <w:vAlign w:val="top"/>
          </w:tcPr>
          <w:p w14:paraId="6970B28A">
            <w:pPr>
              <w:rPr>
                <w:rFonts w:ascii="Arial"/>
                <w:sz w:val="21"/>
              </w:rPr>
            </w:pPr>
          </w:p>
        </w:tc>
        <w:tc>
          <w:tcPr>
            <w:tcW w:w="1109" w:type="dxa"/>
            <w:vAlign w:val="top"/>
          </w:tcPr>
          <w:p w14:paraId="4AD36950">
            <w:pPr>
              <w:rPr>
                <w:rFonts w:ascii="Arial"/>
                <w:sz w:val="21"/>
              </w:rPr>
            </w:pPr>
          </w:p>
        </w:tc>
        <w:tc>
          <w:tcPr>
            <w:tcW w:w="879" w:type="dxa"/>
            <w:vAlign w:val="top"/>
          </w:tcPr>
          <w:p w14:paraId="41F65545">
            <w:pPr>
              <w:rPr>
                <w:rFonts w:ascii="Arial"/>
                <w:sz w:val="21"/>
              </w:rPr>
            </w:pPr>
          </w:p>
        </w:tc>
        <w:tc>
          <w:tcPr>
            <w:tcW w:w="1114" w:type="dxa"/>
            <w:vAlign w:val="top"/>
          </w:tcPr>
          <w:p w14:paraId="6CFC8089">
            <w:pPr>
              <w:rPr>
                <w:rFonts w:ascii="Arial"/>
                <w:sz w:val="21"/>
              </w:rPr>
            </w:pPr>
          </w:p>
        </w:tc>
      </w:tr>
      <w:tr w14:paraId="3376A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64" w:type="dxa"/>
            <w:vAlign w:val="top"/>
          </w:tcPr>
          <w:p w14:paraId="54709F45">
            <w:pPr>
              <w:rPr>
                <w:rFonts w:ascii="Arial"/>
                <w:sz w:val="21"/>
              </w:rPr>
            </w:pPr>
          </w:p>
        </w:tc>
        <w:tc>
          <w:tcPr>
            <w:tcW w:w="1089" w:type="dxa"/>
            <w:vAlign w:val="top"/>
          </w:tcPr>
          <w:p w14:paraId="2E087908">
            <w:pPr>
              <w:rPr>
                <w:rFonts w:ascii="Arial"/>
                <w:sz w:val="21"/>
              </w:rPr>
            </w:pPr>
          </w:p>
        </w:tc>
        <w:tc>
          <w:tcPr>
            <w:tcW w:w="1099" w:type="dxa"/>
            <w:vAlign w:val="top"/>
          </w:tcPr>
          <w:p w14:paraId="4543E573">
            <w:pPr>
              <w:rPr>
                <w:rFonts w:ascii="Arial"/>
                <w:sz w:val="21"/>
              </w:rPr>
            </w:pPr>
          </w:p>
        </w:tc>
        <w:tc>
          <w:tcPr>
            <w:tcW w:w="1758" w:type="dxa"/>
            <w:vAlign w:val="top"/>
          </w:tcPr>
          <w:p w14:paraId="30FAF9EA">
            <w:pPr>
              <w:rPr>
                <w:rFonts w:ascii="Arial"/>
                <w:sz w:val="21"/>
              </w:rPr>
            </w:pPr>
          </w:p>
        </w:tc>
        <w:tc>
          <w:tcPr>
            <w:tcW w:w="879" w:type="dxa"/>
            <w:vAlign w:val="top"/>
          </w:tcPr>
          <w:p w14:paraId="0A2FA1BE">
            <w:pPr>
              <w:rPr>
                <w:rFonts w:ascii="Arial"/>
                <w:sz w:val="21"/>
              </w:rPr>
            </w:pPr>
          </w:p>
        </w:tc>
        <w:tc>
          <w:tcPr>
            <w:tcW w:w="1319" w:type="dxa"/>
            <w:vAlign w:val="top"/>
          </w:tcPr>
          <w:p w14:paraId="3A124787">
            <w:pPr>
              <w:rPr>
                <w:rFonts w:ascii="Arial"/>
                <w:sz w:val="21"/>
              </w:rPr>
            </w:pPr>
          </w:p>
        </w:tc>
        <w:tc>
          <w:tcPr>
            <w:tcW w:w="1109" w:type="dxa"/>
            <w:vAlign w:val="top"/>
          </w:tcPr>
          <w:p w14:paraId="42E65AD1">
            <w:pPr>
              <w:rPr>
                <w:rFonts w:ascii="Arial"/>
                <w:sz w:val="21"/>
              </w:rPr>
            </w:pPr>
          </w:p>
        </w:tc>
        <w:tc>
          <w:tcPr>
            <w:tcW w:w="879" w:type="dxa"/>
            <w:vAlign w:val="top"/>
          </w:tcPr>
          <w:p w14:paraId="4D9987C8">
            <w:pPr>
              <w:rPr>
                <w:rFonts w:ascii="Arial"/>
                <w:sz w:val="21"/>
              </w:rPr>
            </w:pPr>
          </w:p>
        </w:tc>
        <w:tc>
          <w:tcPr>
            <w:tcW w:w="1114" w:type="dxa"/>
            <w:vAlign w:val="top"/>
          </w:tcPr>
          <w:p w14:paraId="393C7BBE">
            <w:pPr>
              <w:rPr>
                <w:rFonts w:ascii="Arial"/>
                <w:sz w:val="21"/>
              </w:rPr>
            </w:pPr>
          </w:p>
        </w:tc>
      </w:tr>
      <w:tr w14:paraId="3E59A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64" w:type="dxa"/>
            <w:vAlign w:val="top"/>
          </w:tcPr>
          <w:p w14:paraId="3B20BA68">
            <w:pPr>
              <w:rPr>
                <w:rFonts w:ascii="Arial"/>
                <w:sz w:val="21"/>
              </w:rPr>
            </w:pPr>
          </w:p>
        </w:tc>
        <w:tc>
          <w:tcPr>
            <w:tcW w:w="1089" w:type="dxa"/>
            <w:vAlign w:val="top"/>
          </w:tcPr>
          <w:p w14:paraId="67C96B67">
            <w:pPr>
              <w:rPr>
                <w:rFonts w:ascii="Arial"/>
                <w:sz w:val="21"/>
              </w:rPr>
            </w:pPr>
          </w:p>
        </w:tc>
        <w:tc>
          <w:tcPr>
            <w:tcW w:w="1099" w:type="dxa"/>
            <w:vAlign w:val="top"/>
          </w:tcPr>
          <w:p w14:paraId="7F587D22">
            <w:pPr>
              <w:rPr>
                <w:rFonts w:ascii="Arial"/>
                <w:sz w:val="21"/>
              </w:rPr>
            </w:pPr>
          </w:p>
        </w:tc>
        <w:tc>
          <w:tcPr>
            <w:tcW w:w="1758" w:type="dxa"/>
            <w:vAlign w:val="top"/>
          </w:tcPr>
          <w:p w14:paraId="0359E6AC">
            <w:pPr>
              <w:rPr>
                <w:rFonts w:ascii="Arial"/>
                <w:sz w:val="21"/>
              </w:rPr>
            </w:pPr>
          </w:p>
        </w:tc>
        <w:tc>
          <w:tcPr>
            <w:tcW w:w="879" w:type="dxa"/>
            <w:vAlign w:val="top"/>
          </w:tcPr>
          <w:p w14:paraId="73C3E577">
            <w:pPr>
              <w:rPr>
                <w:rFonts w:ascii="Arial"/>
                <w:sz w:val="21"/>
              </w:rPr>
            </w:pPr>
          </w:p>
        </w:tc>
        <w:tc>
          <w:tcPr>
            <w:tcW w:w="1319" w:type="dxa"/>
            <w:vAlign w:val="top"/>
          </w:tcPr>
          <w:p w14:paraId="015214EE">
            <w:pPr>
              <w:rPr>
                <w:rFonts w:ascii="Arial"/>
                <w:sz w:val="21"/>
              </w:rPr>
            </w:pPr>
          </w:p>
        </w:tc>
        <w:tc>
          <w:tcPr>
            <w:tcW w:w="1109" w:type="dxa"/>
            <w:vAlign w:val="top"/>
          </w:tcPr>
          <w:p w14:paraId="03839AC6">
            <w:pPr>
              <w:rPr>
                <w:rFonts w:ascii="Arial"/>
                <w:sz w:val="21"/>
              </w:rPr>
            </w:pPr>
          </w:p>
        </w:tc>
        <w:tc>
          <w:tcPr>
            <w:tcW w:w="879" w:type="dxa"/>
            <w:vAlign w:val="top"/>
          </w:tcPr>
          <w:p w14:paraId="70421465">
            <w:pPr>
              <w:rPr>
                <w:rFonts w:ascii="Arial"/>
                <w:sz w:val="21"/>
              </w:rPr>
            </w:pPr>
          </w:p>
        </w:tc>
        <w:tc>
          <w:tcPr>
            <w:tcW w:w="1114" w:type="dxa"/>
            <w:vAlign w:val="top"/>
          </w:tcPr>
          <w:p w14:paraId="5BCB7D6D">
            <w:pPr>
              <w:rPr>
                <w:rFonts w:ascii="Arial"/>
                <w:sz w:val="21"/>
              </w:rPr>
            </w:pPr>
          </w:p>
        </w:tc>
      </w:tr>
      <w:tr w14:paraId="23B82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64" w:type="dxa"/>
            <w:vAlign w:val="top"/>
          </w:tcPr>
          <w:p w14:paraId="53548DB8">
            <w:pPr>
              <w:rPr>
                <w:rFonts w:ascii="Arial"/>
                <w:sz w:val="21"/>
              </w:rPr>
            </w:pPr>
          </w:p>
        </w:tc>
        <w:tc>
          <w:tcPr>
            <w:tcW w:w="1089" w:type="dxa"/>
            <w:vAlign w:val="top"/>
          </w:tcPr>
          <w:p w14:paraId="19E7DBCA">
            <w:pPr>
              <w:rPr>
                <w:rFonts w:ascii="Arial"/>
                <w:sz w:val="21"/>
              </w:rPr>
            </w:pPr>
          </w:p>
        </w:tc>
        <w:tc>
          <w:tcPr>
            <w:tcW w:w="1099" w:type="dxa"/>
            <w:vAlign w:val="top"/>
          </w:tcPr>
          <w:p w14:paraId="14F9F45A">
            <w:pPr>
              <w:rPr>
                <w:rFonts w:ascii="Arial"/>
                <w:sz w:val="21"/>
              </w:rPr>
            </w:pPr>
          </w:p>
        </w:tc>
        <w:tc>
          <w:tcPr>
            <w:tcW w:w="1758" w:type="dxa"/>
            <w:vAlign w:val="top"/>
          </w:tcPr>
          <w:p w14:paraId="7BC65FBA">
            <w:pPr>
              <w:rPr>
                <w:rFonts w:ascii="Arial"/>
                <w:sz w:val="21"/>
              </w:rPr>
            </w:pPr>
          </w:p>
        </w:tc>
        <w:tc>
          <w:tcPr>
            <w:tcW w:w="879" w:type="dxa"/>
            <w:vAlign w:val="top"/>
          </w:tcPr>
          <w:p w14:paraId="6FD45A4E">
            <w:pPr>
              <w:rPr>
                <w:rFonts w:ascii="Arial"/>
                <w:sz w:val="21"/>
              </w:rPr>
            </w:pPr>
          </w:p>
        </w:tc>
        <w:tc>
          <w:tcPr>
            <w:tcW w:w="1319" w:type="dxa"/>
            <w:vAlign w:val="top"/>
          </w:tcPr>
          <w:p w14:paraId="32909833">
            <w:pPr>
              <w:rPr>
                <w:rFonts w:ascii="Arial"/>
                <w:sz w:val="21"/>
              </w:rPr>
            </w:pPr>
          </w:p>
        </w:tc>
        <w:tc>
          <w:tcPr>
            <w:tcW w:w="1109" w:type="dxa"/>
            <w:vAlign w:val="top"/>
          </w:tcPr>
          <w:p w14:paraId="38BEAC69">
            <w:pPr>
              <w:rPr>
                <w:rFonts w:ascii="Arial"/>
                <w:sz w:val="21"/>
              </w:rPr>
            </w:pPr>
          </w:p>
        </w:tc>
        <w:tc>
          <w:tcPr>
            <w:tcW w:w="879" w:type="dxa"/>
            <w:vAlign w:val="top"/>
          </w:tcPr>
          <w:p w14:paraId="4A7A3B12">
            <w:pPr>
              <w:rPr>
                <w:rFonts w:ascii="Arial"/>
                <w:sz w:val="21"/>
              </w:rPr>
            </w:pPr>
          </w:p>
        </w:tc>
        <w:tc>
          <w:tcPr>
            <w:tcW w:w="1114" w:type="dxa"/>
            <w:vAlign w:val="top"/>
          </w:tcPr>
          <w:p w14:paraId="50F1AF02">
            <w:pPr>
              <w:rPr>
                <w:rFonts w:ascii="Arial"/>
                <w:sz w:val="21"/>
              </w:rPr>
            </w:pPr>
          </w:p>
        </w:tc>
      </w:tr>
      <w:tr w14:paraId="094BE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64" w:type="dxa"/>
            <w:vAlign w:val="top"/>
          </w:tcPr>
          <w:p w14:paraId="66F44AB3">
            <w:pPr>
              <w:rPr>
                <w:rFonts w:ascii="Arial"/>
                <w:sz w:val="21"/>
              </w:rPr>
            </w:pPr>
          </w:p>
        </w:tc>
        <w:tc>
          <w:tcPr>
            <w:tcW w:w="1089" w:type="dxa"/>
            <w:vAlign w:val="top"/>
          </w:tcPr>
          <w:p w14:paraId="30FB4838">
            <w:pPr>
              <w:rPr>
                <w:rFonts w:ascii="Arial"/>
                <w:sz w:val="21"/>
              </w:rPr>
            </w:pPr>
          </w:p>
        </w:tc>
        <w:tc>
          <w:tcPr>
            <w:tcW w:w="1099" w:type="dxa"/>
            <w:vAlign w:val="top"/>
          </w:tcPr>
          <w:p w14:paraId="5B4758C6">
            <w:pPr>
              <w:rPr>
                <w:rFonts w:ascii="Arial"/>
                <w:sz w:val="21"/>
              </w:rPr>
            </w:pPr>
          </w:p>
        </w:tc>
        <w:tc>
          <w:tcPr>
            <w:tcW w:w="1758" w:type="dxa"/>
            <w:vAlign w:val="top"/>
          </w:tcPr>
          <w:p w14:paraId="6B85D048">
            <w:pPr>
              <w:rPr>
                <w:rFonts w:ascii="Arial"/>
                <w:sz w:val="21"/>
              </w:rPr>
            </w:pPr>
          </w:p>
        </w:tc>
        <w:tc>
          <w:tcPr>
            <w:tcW w:w="879" w:type="dxa"/>
            <w:vAlign w:val="top"/>
          </w:tcPr>
          <w:p w14:paraId="16F181B7">
            <w:pPr>
              <w:rPr>
                <w:rFonts w:ascii="Arial"/>
                <w:sz w:val="21"/>
              </w:rPr>
            </w:pPr>
          </w:p>
        </w:tc>
        <w:tc>
          <w:tcPr>
            <w:tcW w:w="1319" w:type="dxa"/>
            <w:vAlign w:val="top"/>
          </w:tcPr>
          <w:p w14:paraId="15086CBD">
            <w:pPr>
              <w:rPr>
                <w:rFonts w:ascii="Arial"/>
                <w:sz w:val="21"/>
              </w:rPr>
            </w:pPr>
          </w:p>
        </w:tc>
        <w:tc>
          <w:tcPr>
            <w:tcW w:w="1109" w:type="dxa"/>
            <w:vAlign w:val="top"/>
          </w:tcPr>
          <w:p w14:paraId="5D65937E">
            <w:pPr>
              <w:rPr>
                <w:rFonts w:ascii="Arial"/>
                <w:sz w:val="21"/>
              </w:rPr>
            </w:pPr>
          </w:p>
        </w:tc>
        <w:tc>
          <w:tcPr>
            <w:tcW w:w="879" w:type="dxa"/>
            <w:vAlign w:val="top"/>
          </w:tcPr>
          <w:p w14:paraId="6DC65D4E">
            <w:pPr>
              <w:rPr>
                <w:rFonts w:ascii="Arial"/>
                <w:sz w:val="21"/>
              </w:rPr>
            </w:pPr>
          </w:p>
        </w:tc>
        <w:tc>
          <w:tcPr>
            <w:tcW w:w="1114" w:type="dxa"/>
            <w:vAlign w:val="top"/>
          </w:tcPr>
          <w:p w14:paraId="08822402">
            <w:pPr>
              <w:rPr>
                <w:rFonts w:ascii="Arial"/>
                <w:sz w:val="21"/>
              </w:rPr>
            </w:pPr>
          </w:p>
        </w:tc>
      </w:tr>
      <w:tr w14:paraId="5F522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64" w:type="dxa"/>
            <w:vAlign w:val="top"/>
          </w:tcPr>
          <w:p w14:paraId="51F54E68">
            <w:pPr>
              <w:rPr>
                <w:rFonts w:ascii="Arial"/>
                <w:sz w:val="21"/>
              </w:rPr>
            </w:pPr>
          </w:p>
        </w:tc>
        <w:tc>
          <w:tcPr>
            <w:tcW w:w="1089" w:type="dxa"/>
            <w:vAlign w:val="top"/>
          </w:tcPr>
          <w:p w14:paraId="384D8D0C">
            <w:pPr>
              <w:rPr>
                <w:rFonts w:ascii="Arial"/>
                <w:sz w:val="21"/>
              </w:rPr>
            </w:pPr>
          </w:p>
        </w:tc>
        <w:tc>
          <w:tcPr>
            <w:tcW w:w="1099" w:type="dxa"/>
            <w:vAlign w:val="top"/>
          </w:tcPr>
          <w:p w14:paraId="44DCB5AD">
            <w:pPr>
              <w:rPr>
                <w:rFonts w:ascii="Arial"/>
                <w:sz w:val="21"/>
              </w:rPr>
            </w:pPr>
          </w:p>
        </w:tc>
        <w:tc>
          <w:tcPr>
            <w:tcW w:w="1758" w:type="dxa"/>
            <w:vAlign w:val="top"/>
          </w:tcPr>
          <w:p w14:paraId="238D723E">
            <w:pPr>
              <w:rPr>
                <w:rFonts w:ascii="Arial"/>
                <w:sz w:val="21"/>
              </w:rPr>
            </w:pPr>
          </w:p>
        </w:tc>
        <w:tc>
          <w:tcPr>
            <w:tcW w:w="879" w:type="dxa"/>
            <w:vAlign w:val="top"/>
          </w:tcPr>
          <w:p w14:paraId="6E890886">
            <w:pPr>
              <w:rPr>
                <w:rFonts w:ascii="Arial"/>
                <w:sz w:val="21"/>
              </w:rPr>
            </w:pPr>
          </w:p>
        </w:tc>
        <w:tc>
          <w:tcPr>
            <w:tcW w:w="1319" w:type="dxa"/>
            <w:vAlign w:val="top"/>
          </w:tcPr>
          <w:p w14:paraId="31FFFAFA">
            <w:pPr>
              <w:rPr>
                <w:rFonts w:ascii="Arial"/>
                <w:sz w:val="21"/>
              </w:rPr>
            </w:pPr>
          </w:p>
        </w:tc>
        <w:tc>
          <w:tcPr>
            <w:tcW w:w="1109" w:type="dxa"/>
            <w:vAlign w:val="top"/>
          </w:tcPr>
          <w:p w14:paraId="63722C55">
            <w:pPr>
              <w:rPr>
                <w:rFonts w:ascii="Arial"/>
                <w:sz w:val="21"/>
              </w:rPr>
            </w:pPr>
          </w:p>
        </w:tc>
        <w:tc>
          <w:tcPr>
            <w:tcW w:w="879" w:type="dxa"/>
            <w:vAlign w:val="top"/>
          </w:tcPr>
          <w:p w14:paraId="00E0DB9B">
            <w:pPr>
              <w:rPr>
                <w:rFonts w:ascii="Arial"/>
                <w:sz w:val="21"/>
              </w:rPr>
            </w:pPr>
          </w:p>
        </w:tc>
        <w:tc>
          <w:tcPr>
            <w:tcW w:w="1114" w:type="dxa"/>
            <w:vAlign w:val="top"/>
          </w:tcPr>
          <w:p w14:paraId="4D6FC20C">
            <w:pPr>
              <w:rPr>
                <w:rFonts w:ascii="Arial"/>
                <w:sz w:val="21"/>
              </w:rPr>
            </w:pPr>
          </w:p>
        </w:tc>
      </w:tr>
      <w:tr w14:paraId="64037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64" w:type="dxa"/>
            <w:vAlign w:val="top"/>
          </w:tcPr>
          <w:p w14:paraId="446DE8A4">
            <w:pPr>
              <w:rPr>
                <w:rFonts w:ascii="Arial"/>
                <w:sz w:val="21"/>
              </w:rPr>
            </w:pPr>
          </w:p>
        </w:tc>
        <w:tc>
          <w:tcPr>
            <w:tcW w:w="1089" w:type="dxa"/>
            <w:vAlign w:val="top"/>
          </w:tcPr>
          <w:p w14:paraId="5E992C14">
            <w:pPr>
              <w:rPr>
                <w:rFonts w:ascii="Arial"/>
                <w:sz w:val="21"/>
              </w:rPr>
            </w:pPr>
          </w:p>
        </w:tc>
        <w:tc>
          <w:tcPr>
            <w:tcW w:w="1099" w:type="dxa"/>
            <w:vAlign w:val="top"/>
          </w:tcPr>
          <w:p w14:paraId="2E328B41">
            <w:pPr>
              <w:rPr>
                <w:rFonts w:ascii="Arial"/>
                <w:sz w:val="21"/>
              </w:rPr>
            </w:pPr>
          </w:p>
        </w:tc>
        <w:tc>
          <w:tcPr>
            <w:tcW w:w="1758" w:type="dxa"/>
            <w:vAlign w:val="top"/>
          </w:tcPr>
          <w:p w14:paraId="395FABED">
            <w:pPr>
              <w:rPr>
                <w:rFonts w:ascii="Arial"/>
                <w:sz w:val="21"/>
              </w:rPr>
            </w:pPr>
          </w:p>
        </w:tc>
        <w:tc>
          <w:tcPr>
            <w:tcW w:w="879" w:type="dxa"/>
            <w:vAlign w:val="top"/>
          </w:tcPr>
          <w:p w14:paraId="5B5D63B5">
            <w:pPr>
              <w:rPr>
                <w:rFonts w:ascii="Arial"/>
                <w:sz w:val="21"/>
              </w:rPr>
            </w:pPr>
          </w:p>
        </w:tc>
        <w:tc>
          <w:tcPr>
            <w:tcW w:w="1319" w:type="dxa"/>
            <w:vAlign w:val="top"/>
          </w:tcPr>
          <w:p w14:paraId="7D5D00EF">
            <w:pPr>
              <w:rPr>
                <w:rFonts w:ascii="Arial"/>
                <w:sz w:val="21"/>
              </w:rPr>
            </w:pPr>
          </w:p>
        </w:tc>
        <w:tc>
          <w:tcPr>
            <w:tcW w:w="1109" w:type="dxa"/>
            <w:vAlign w:val="top"/>
          </w:tcPr>
          <w:p w14:paraId="37582607">
            <w:pPr>
              <w:rPr>
                <w:rFonts w:ascii="Arial"/>
                <w:sz w:val="21"/>
              </w:rPr>
            </w:pPr>
          </w:p>
        </w:tc>
        <w:tc>
          <w:tcPr>
            <w:tcW w:w="879" w:type="dxa"/>
            <w:vAlign w:val="top"/>
          </w:tcPr>
          <w:p w14:paraId="55A7B879">
            <w:pPr>
              <w:rPr>
                <w:rFonts w:ascii="Arial"/>
                <w:sz w:val="21"/>
              </w:rPr>
            </w:pPr>
          </w:p>
        </w:tc>
        <w:tc>
          <w:tcPr>
            <w:tcW w:w="1114" w:type="dxa"/>
            <w:vAlign w:val="top"/>
          </w:tcPr>
          <w:p w14:paraId="59CCF55C">
            <w:pPr>
              <w:rPr>
                <w:rFonts w:ascii="Arial"/>
                <w:sz w:val="21"/>
              </w:rPr>
            </w:pPr>
          </w:p>
        </w:tc>
      </w:tr>
    </w:tbl>
    <w:p w14:paraId="70136006">
      <w:pPr>
        <w:spacing w:before="72" w:line="229" w:lineRule="auto"/>
        <w:ind w:left="787"/>
        <w:rPr>
          <w:rFonts w:ascii="宋体" w:hAnsi="宋体" w:eastAsia="宋体" w:cs="宋体"/>
          <w:sz w:val="17"/>
          <w:szCs w:val="17"/>
        </w:rPr>
      </w:pPr>
      <w:r>
        <w:rPr>
          <w:rFonts w:ascii="宋体" w:hAnsi="宋体" w:eastAsia="宋体" w:cs="宋体"/>
          <w:spacing w:val="-17"/>
          <w:sz w:val="17"/>
          <w:szCs w:val="17"/>
        </w:rPr>
        <w:t>盟市人社局长签字：</w:t>
      </w:r>
      <w:r>
        <w:rPr>
          <w:rFonts w:ascii="宋体" w:hAnsi="宋体" w:eastAsia="宋体" w:cs="宋体"/>
          <w:spacing w:val="3"/>
          <w:sz w:val="17"/>
          <w:szCs w:val="17"/>
        </w:rPr>
        <w:t xml:space="preserve">                       </w:t>
      </w:r>
      <w:r>
        <w:rPr>
          <w:rFonts w:ascii="宋体" w:hAnsi="宋体" w:eastAsia="宋体" w:cs="宋体"/>
          <w:spacing w:val="2"/>
          <w:sz w:val="17"/>
          <w:szCs w:val="17"/>
        </w:rPr>
        <w:t xml:space="preserve">   </w:t>
      </w:r>
      <w:r>
        <w:rPr>
          <w:rFonts w:ascii="宋体" w:hAnsi="宋体" w:eastAsia="宋体" w:cs="宋体"/>
          <w:spacing w:val="-17"/>
          <w:sz w:val="17"/>
          <w:szCs w:val="17"/>
        </w:rPr>
        <w:t>旗县市(区)人社局长签字：</w:t>
      </w:r>
      <w:r>
        <w:rPr>
          <w:rFonts w:ascii="宋体" w:hAnsi="宋体" w:eastAsia="宋体" w:cs="宋体"/>
          <w:spacing w:val="1"/>
          <w:sz w:val="17"/>
          <w:szCs w:val="17"/>
        </w:rPr>
        <w:t xml:space="preserve">                               </w:t>
      </w:r>
      <w:r>
        <w:rPr>
          <w:rFonts w:ascii="宋体" w:hAnsi="宋体" w:eastAsia="宋体" w:cs="宋体"/>
          <w:spacing w:val="-17"/>
          <w:position w:val="2"/>
          <w:sz w:val="17"/>
          <w:szCs w:val="17"/>
        </w:rPr>
        <w:t>填表人：</w:t>
      </w:r>
    </w:p>
    <w:p w14:paraId="01443B24">
      <w:pPr>
        <w:spacing w:before="37" w:line="219" w:lineRule="auto"/>
        <w:ind w:left="767"/>
        <w:rPr>
          <w:rFonts w:ascii="宋体" w:hAnsi="宋体" w:eastAsia="宋体" w:cs="宋体"/>
          <w:sz w:val="17"/>
          <w:szCs w:val="17"/>
        </w:rPr>
      </w:pPr>
      <w:r>
        <w:rPr>
          <w:rFonts w:ascii="宋体" w:hAnsi="宋体" w:eastAsia="宋体" w:cs="宋体"/>
          <w:spacing w:val="-8"/>
          <w:sz w:val="17"/>
          <w:szCs w:val="17"/>
        </w:rPr>
        <w:t>填报说明：1、本表第一次于2012年9月</w:t>
      </w:r>
      <w:r>
        <w:rPr>
          <w:rFonts w:ascii="宋体" w:hAnsi="宋体" w:eastAsia="宋体" w:cs="宋体"/>
          <w:spacing w:val="-9"/>
          <w:sz w:val="17"/>
          <w:szCs w:val="17"/>
        </w:rPr>
        <w:t>底填报完成；</w:t>
      </w:r>
    </w:p>
    <w:p w14:paraId="6D5350BA">
      <w:pPr>
        <w:spacing w:before="29" w:line="219" w:lineRule="auto"/>
        <w:ind w:left="1478"/>
        <w:rPr>
          <w:rFonts w:ascii="宋体" w:hAnsi="宋体" w:eastAsia="宋体" w:cs="宋体"/>
          <w:sz w:val="17"/>
          <w:szCs w:val="17"/>
        </w:rPr>
      </w:pPr>
      <w:r>
        <w:rPr>
          <w:rFonts w:ascii="宋体" w:hAnsi="宋体" w:eastAsia="宋体" w:cs="宋体"/>
          <w:spacing w:val="-12"/>
          <w:sz w:val="17"/>
          <w:szCs w:val="17"/>
        </w:rPr>
        <w:t>2、本表由盟市统一报送人社厅劳动关系处；</w:t>
      </w:r>
    </w:p>
    <w:p w14:paraId="72B345E3">
      <w:pPr>
        <w:spacing w:before="49" w:line="219" w:lineRule="auto"/>
        <w:ind w:left="1478"/>
        <w:rPr>
          <w:rFonts w:ascii="宋体" w:hAnsi="宋体" w:eastAsia="宋体" w:cs="宋体"/>
          <w:sz w:val="17"/>
          <w:szCs w:val="17"/>
        </w:rPr>
      </w:pPr>
      <w:r>
        <w:rPr>
          <w:rFonts w:ascii="宋体" w:hAnsi="宋体" w:eastAsia="宋体" w:cs="宋体"/>
          <w:spacing w:val="-15"/>
          <w:sz w:val="17"/>
          <w:szCs w:val="17"/>
        </w:rPr>
        <w:t>3、人员如有变化请及时报送。</w:t>
      </w:r>
    </w:p>
    <w:p w14:paraId="36D3A176">
      <w:pPr>
        <w:sectPr>
          <w:footerReference r:id="rId14" w:type="default"/>
          <w:pgSz w:w="11900" w:h="16840"/>
          <w:pgMar w:top="1431" w:right="419" w:bottom="400" w:left="522" w:header="0" w:footer="0" w:gutter="0"/>
          <w:cols w:space="720" w:num="1"/>
        </w:sectPr>
      </w:pPr>
    </w:p>
    <w:p w14:paraId="78DC7DE2">
      <w:pPr>
        <w:spacing w:line="253" w:lineRule="auto"/>
        <w:rPr>
          <w:rFonts w:ascii="Arial"/>
          <w:sz w:val="21"/>
        </w:rPr>
      </w:pPr>
      <w:r>
        <w:pict>
          <v:shape id="_x0000_s1037" o:spid="_x0000_s1037" o:spt="202" type="#_x0000_t202" style="position:absolute;left:0pt;margin-left:21.85pt;margin-top:260pt;height:28.8pt;width:17.0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style="layout-flow:vertical-ideographic;">
              <w:txbxContent>
                <w:p w14:paraId="0474FAAB">
                  <w:pPr>
                    <w:spacing w:before="20" w:line="234" w:lineRule="auto"/>
                    <w:ind w:left="20"/>
                    <w:rPr>
                      <w:rFonts w:ascii="宋体" w:hAnsi="宋体" w:eastAsia="宋体" w:cs="宋体"/>
                      <w:sz w:val="23"/>
                      <w:szCs w:val="23"/>
                    </w:rPr>
                  </w:pPr>
                  <w:r>
                    <w:rPr>
                      <w:rFonts w:ascii="宋体" w:hAnsi="宋体" w:eastAsia="宋体" w:cs="宋体"/>
                      <w:spacing w:val="-67"/>
                      <w:sz w:val="23"/>
                      <w:szCs w:val="23"/>
                    </w:rPr>
                    <w:t>·354</w:t>
                  </w:r>
                  <w:r>
                    <w:rPr>
                      <w:rFonts w:ascii="宋体" w:hAnsi="宋体" w:eastAsia="宋体" w:cs="宋体"/>
                      <w:spacing w:val="-50"/>
                      <w:sz w:val="23"/>
                      <w:szCs w:val="23"/>
                    </w:rPr>
                    <w:t xml:space="preserve"> </w:t>
                  </w:r>
                  <w:r>
                    <w:rPr>
                      <w:rFonts w:ascii="宋体" w:hAnsi="宋体" w:eastAsia="宋体" w:cs="宋体"/>
                      <w:spacing w:val="-67"/>
                      <w:sz w:val="23"/>
                      <w:szCs w:val="23"/>
                    </w:rPr>
                    <w:t>·</w:t>
                  </w:r>
                </w:p>
              </w:txbxContent>
            </v:textbox>
          </v:shape>
        </w:pict>
      </w:r>
    </w:p>
    <w:p w14:paraId="2850634C">
      <w:pPr>
        <w:spacing w:line="253" w:lineRule="auto"/>
        <w:rPr>
          <w:rFonts w:ascii="Arial"/>
          <w:sz w:val="21"/>
        </w:rPr>
      </w:pPr>
    </w:p>
    <w:p w14:paraId="3D7F9A54">
      <w:pPr>
        <w:spacing w:line="253" w:lineRule="auto"/>
        <w:rPr>
          <w:rFonts w:ascii="Arial"/>
          <w:sz w:val="21"/>
        </w:rPr>
      </w:pPr>
    </w:p>
    <w:p w14:paraId="6B66CC55">
      <w:pPr>
        <w:spacing w:line="253" w:lineRule="auto"/>
        <w:rPr>
          <w:rFonts w:ascii="Arial"/>
          <w:sz w:val="21"/>
        </w:rPr>
      </w:pPr>
    </w:p>
    <w:p w14:paraId="02A0DE4F">
      <w:pPr>
        <w:spacing w:line="253" w:lineRule="auto"/>
        <w:rPr>
          <w:rFonts w:ascii="Arial"/>
          <w:sz w:val="21"/>
        </w:rPr>
      </w:pPr>
    </w:p>
    <w:p w14:paraId="291E25F8">
      <w:pPr>
        <w:spacing w:line="254" w:lineRule="auto"/>
        <w:rPr>
          <w:rFonts w:ascii="Arial"/>
          <w:sz w:val="21"/>
        </w:rPr>
      </w:pPr>
    </w:p>
    <w:p w14:paraId="74E8DDEA">
      <w:pPr>
        <w:spacing w:line="254" w:lineRule="auto"/>
        <w:rPr>
          <w:rFonts w:ascii="Arial"/>
          <w:sz w:val="21"/>
        </w:rPr>
      </w:pPr>
    </w:p>
    <w:p w14:paraId="09BC6E0D">
      <w:pPr>
        <w:spacing w:line="254" w:lineRule="auto"/>
        <w:rPr>
          <w:rFonts w:ascii="Arial"/>
          <w:sz w:val="21"/>
        </w:rPr>
      </w:pPr>
    </w:p>
    <w:p w14:paraId="30782187">
      <w:pPr>
        <w:spacing w:line="254" w:lineRule="auto"/>
        <w:rPr>
          <w:rFonts w:ascii="Arial"/>
          <w:sz w:val="21"/>
        </w:rPr>
      </w:pPr>
    </w:p>
    <w:p w14:paraId="0B3FDD80">
      <w:pPr>
        <w:spacing w:line="254" w:lineRule="auto"/>
        <w:rPr>
          <w:rFonts w:ascii="Arial"/>
          <w:sz w:val="21"/>
        </w:rPr>
      </w:pPr>
    </w:p>
    <w:p w14:paraId="48134F4B">
      <w:pPr>
        <w:spacing w:line="254" w:lineRule="auto"/>
        <w:rPr>
          <w:rFonts w:ascii="Arial"/>
          <w:sz w:val="21"/>
        </w:rPr>
      </w:pPr>
    </w:p>
    <w:p w14:paraId="5F6F320E">
      <w:pPr>
        <w:spacing w:line="254" w:lineRule="auto"/>
        <w:rPr>
          <w:rFonts w:ascii="Arial"/>
          <w:sz w:val="21"/>
        </w:rPr>
      </w:pPr>
    </w:p>
    <w:p w14:paraId="2FC885BD">
      <w:pPr>
        <w:spacing w:line="254" w:lineRule="auto"/>
        <w:rPr>
          <w:rFonts w:ascii="Arial"/>
          <w:sz w:val="21"/>
        </w:rPr>
      </w:pPr>
    </w:p>
    <w:p w14:paraId="2BB8CBFF">
      <w:pPr>
        <w:spacing w:line="254" w:lineRule="auto"/>
        <w:rPr>
          <w:rFonts w:ascii="Arial"/>
          <w:sz w:val="21"/>
        </w:rPr>
      </w:pPr>
    </w:p>
    <w:p w14:paraId="3A7BC55E">
      <w:pPr>
        <w:spacing w:before="104" w:line="219" w:lineRule="auto"/>
        <w:ind w:left="1596"/>
        <w:rPr>
          <w:rFonts w:ascii="宋体" w:hAnsi="宋体" w:eastAsia="宋体" w:cs="宋体"/>
          <w:sz w:val="32"/>
          <w:szCs w:val="32"/>
        </w:rPr>
      </w:pPr>
      <w:r>
        <w:rPr>
          <w:rFonts w:ascii="宋体" w:hAnsi="宋体" w:eastAsia="宋体" w:cs="宋体"/>
          <w:b/>
          <w:bCs/>
          <w:spacing w:val="-5"/>
          <w:sz w:val="32"/>
          <w:szCs w:val="32"/>
        </w:rPr>
        <w:t>社区劳动保障平台劳动用工备案软件使用授权及密码申请表</w:t>
      </w:r>
    </w:p>
    <w:p w14:paraId="3CB3C8F1">
      <w:pPr>
        <w:spacing w:before="117" w:line="219" w:lineRule="auto"/>
        <w:ind w:left="3862"/>
        <w:rPr>
          <w:rFonts w:ascii="宋体" w:hAnsi="宋体" w:eastAsia="宋体" w:cs="宋体"/>
          <w:sz w:val="17"/>
          <w:szCs w:val="17"/>
        </w:rPr>
      </w:pPr>
      <w:r>
        <w:pict>
          <v:shape id="_x0000_s1038" o:spid="_x0000_s1038" o:spt="202" type="#_x0000_t202" style="position:absolute;left:0pt;margin-left:418.1pt;margin-top:4.9pt;height:13.7pt;width:113.55pt;z-index:251666432;mso-width-relative:page;mso-height-relative:page;" filled="f" stroked="f" coordsize="21600,21600">
            <v:path/>
            <v:fill on="f" focussize="0,0"/>
            <v:stroke on="f"/>
            <v:imagedata o:title=""/>
            <o:lock v:ext="edit" aspectratio="f"/>
            <v:textbox inset="0mm,0mm,0mm,0mm">
              <w:txbxContent>
                <w:p w14:paraId="01A6CB5D">
                  <w:pPr>
                    <w:spacing w:before="19" w:line="232" w:lineRule="auto"/>
                    <w:ind w:left="20"/>
                    <w:rPr>
                      <w:rFonts w:ascii="宋体" w:hAnsi="宋体" w:eastAsia="宋体" w:cs="宋体"/>
                      <w:sz w:val="17"/>
                      <w:szCs w:val="17"/>
                    </w:rPr>
                  </w:pPr>
                  <w:r>
                    <w:rPr>
                      <w:rFonts w:ascii="宋体" w:hAnsi="宋体" w:eastAsia="宋体" w:cs="宋体"/>
                      <w:spacing w:val="-7"/>
                      <w:position w:val="-1"/>
                      <w:sz w:val="17"/>
                      <w:szCs w:val="17"/>
                    </w:rPr>
                    <w:t>填表时间：</w:t>
                  </w:r>
                  <w:r>
                    <w:rPr>
                      <w:rFonts w:ascii="宋体" w:hAnsi="宋体" w:eastAsia="宋体" w:cs="宋体"/>
                      <w:spacing w:val="76"/>
                      <w:position w:val="-1"/>
                      <w:sz w:val="17"/>
                      <w:szCs w:val="17"/>
                    </w:rPr>
                    <w:t xml:space="preserve"> </w:t>
                  </w:r>
                  <w:r>
                    <w:rPr>
                      <w:rFonts w:ascii="宋体" w:hAnsi="宋体" w:eastAsia="宋体" w:cs="宋体"/>
                      <w:spacing w:val="-7"/>
                      <w:position w:val="1"/>
                      <w:sz w:val="17"/>
                      <w:szCs w:val="17"/>
                    </w:rPr>
                    <w:t>年</w:t>
                  </w:r>
                  <w:r>
                    <w:rPr>
                      <w:rFonts w:ascii="宋体" w:hAnsi="宋体" w:eastAsia="宋体" w:cs="宋体"/>
                      <w:spacing w:val="7"/>
                      <w:position w:val="1"/>
                      <w:sz w:val="17"/>
                      <w:szCs w:val="17"/>
                    </w:rPr>
                    <w:t xml:space="preserve">    </w:t>
                  </w:r>
                  <w:r>
                    <w:rPr>
                      <w:rFonts w:ascii="宋体" w:hAnsi="宋体" w:eastAsia="宋体" w:cs="宋体"/>
                      <w:spacing w:val="-7"/>
                      <w:position w:val="1"/>
                      <w:sz w:val="17"/>
                      <w:szCs w:val="17"/>
                    </w:rPr>
                    <w:t>月</w:t>
                  </w:r>
                  <w:r>
                    <w:rPr>
                      <w:rFonts w:ascii="宋体" w:hAnsi="宋体" w:eastAsia="宋体" w:cs="宋体"/>
                      <w:spacing w:val="14"/>
                      <w:position w:val="1"/>
                      <w:sz w:val="17"/>
                      <w:szCs w:val="17"/>
                    </w:rPr>
                    <w:t xml:space="preserve">    </w:t>
                  </w:r>
                  <w:r>
                    <w:rPr>
                      <w:rFonts w:ascii="宋体" w:hAnsi="宋体" w:eastAsia="宋体" w:cs="宋体"/>
                      <w:spacing w:val="-7"/>
                      <w:position w:val="1"/>
                      <w:sz w:val="17"/>
                      <w:szCs w:val="17"/>
                    </w:rPr>
                    <w:t>日</w:t>
                  </w:r>
                </w:p>
              </w:txbxContent>
            </v:textbox>
          </v:shape>
        </w:pict>
      </w:r>
      <w:r>
        <w:pict>
          <v:shape id="_x0000_s1039" o:spid="_x0000_s1039" o:spt="202" type="#_x0000_t202" style="position:absolute;left:0pt;margin-left:37.1pt;margin-top:5.35pt;height:12.1pt;width:61.2pt;z-index:251667456;mso-width-relative:page;mso-height-relative:page;" filled="f" stroked="f" coordsize="21600,21600">
            <v:path/>
            <v:fill on="f" focussize="0,0"/>
            <v:stroke on="f"/>
            <v:imagedata o:title=""/>
            <o:lock v:ext="edit" aspectratio="f"/>
            <v:textbox inset="0mm,0mm,0mm,0mm">
              <w:txbxContent>
                <w:p w14:paraId="3663A506">
                  <w:pPr>
                    <w:spacing w:before="19" w:line="219" w:lineRule="auto"/>
                    <w:ind w:left="20"/>
                    <w:rPr>
                      <w:rFonts w:ascii="宋体" w:hAnsi="宋体" w:eastAsia="宋体" w:cs="宋体"/>
                      <w:sz w:val="17"/>
                      <w:szCs w:val="17"/>
                    </w:rPr>
                  </w:pPr>
                  <w:r>
                    <w:rPr>
                      <w:rFonts w:ascii="宋体" w:hAnsi="宋体" w:eastAsia="宋体" w:cs="宋体"/>
                      <w:spacing w:val="-1"/>
                      <w:sz w:val="17"/>
                      <w:szCs w:val="17"/>
                    </w:rPr>
                    <w:t>盟市人社局盖章</w:t>
                  </w:r>
                </w:p>
              </w:txbxContent>
            </v:textbox>
          </v:shape>
        </w:pict>
      </w:r>
      <w:r>
        <w:rPr>
          <w:rFonts w:ascii="宋体" w:hAnsi="宋体" w:eastAsia="宋体" w:cs="宋体"/>
          <w:spacing w:val="10"/>
          <w:sz w:val="17"/>
          <w:szCs w:val="17"/>
        </w:rPr>
        <w:t>旗县人社局盖章：</w:t>
      </w:r>
    </w:p>
    <w:p w14:paraId="1D2525CF">
      <w:pPr>
        <w:spacing w:line="57" w:lineRule="exact"/>
      </w:pPr>
    </w:p>
    <w:tbl>
      <w:tblPr>
        <w:tblStyle w:val="4"/>
        <w:tblW w:w="10030" w:type="dxa"/>
        <w:tblInd w:w="6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339"/>
        <w:gridCol w:w="1468"/>
        <w:gridCol w:w="1429"/>
        <w:gridCol w:w="869"/>
        <w:gridCol w:w="1309"/>
        <w:gridCol w:w="1079"/>
        <w:gridCol w:w="859"/>
        <w:gridCol w:w="804"/>
      </w:tblGrid>
      <w:tr w14:paraId="3DC91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74" w:type="dxa"/>
            <w:vAlign w:val="top"/>
          </w:tcPr>
          <w:p w14:paraId="785A81FB">
            <w:pPr>
              <w:spacing w:before="246" w:line="224" w:lineRule="auto"/>
              <w:ind w:left="265"/>
              <w:rPr>
                <w:rFonts w:ascii="宋体" w:hAnsi="宋体" w:eastAsia="宋体" w:cs="宋体"/>
                <w:sz w:val="16"/>
                <w:szCs w:val="16"/>
              </w:rPr>
            </w:pPr>
            <w:r>
              <w:rPr>
                <w:rFonts w:ascii="宋体" w:hAnsi="宋体" w:eastAsia="宋体" w:cs="宋体"/>
                <w:spacing w:val="-2"/>
                <w:sz w:val="16"/>
                <w:szCs w:val="16"/>
              </w:rPr>
              <w:t>地区</w:t>
            </w:r>
          </w:p>
        </w:tc>
        <w:tc>
          <w:tcPr>
            <w:tcW w:w="1339" w:type="dxa"/>
            <w:vAlign w:val="top"/>
          </w:tcPr>
          <w:p w14:paraId="254F4B8E">
            <w:pPr>
              <w:spacing w:before="241" w:line="219" w:lineRule="auto"/>
              <w:ind w:left="180"/>
              <w:rPr>
                <w:rFonts w:ascii="宋体" w:hAnsi="宋体" w:eastAsia="宋体" w:cs="宋体"/>
                <w:sz w:val="16"/>
                <w:szCs w:val="16"/>
              </w:rPr>
            </w:pPr>
            <w:r>
              <w:rPr>
                <w:rFonts w:ascii="宋体" w:hAnsi="宋体" w:eastAsia="宋体" w:cs="宋体"/>
                <w:spacing w:val="-2"/>
                <w:sz w:val="16"/>
                <w:szCs w:val="16"/>
              </w:rPr>
              <w:t>行政区划代码</w:t>
            </w:r>
          </w:p>
        </w:tc>
        <w:tc>
          <w:tcPr>
            <w:tcW w:w="1468" w:type="dxa"/>
            <w:vAlign w:val="top"/>
          </w:tcPr>
          <w:p w14:paraId="1DA3DD35">
            <w:pPr>
              <w:spacing w:before="241" w:line="219" w:lineRule="auto"/>
              <w:ind w:left="1"/>
              <w:rPr>
                <w:rFonts w:ascii="宋体" w:hAnsi="宋体" w:eastAsia="宋体" w:cs="宋体"/>
                <w:sz w:val="16"/>
                <w:szCs w:val="16"/>
              </w:rPr>
            </w:pPr>
            <w:r>
              <w:rPr>
                <w:rFonts w:ascii="宋体" w:hAnsi="宋体" w:eastAsia="宋体" w:cs="宋体"/>
                <w:spacing w:val="-1"/>
                <w:sz w:val="16"/>
                <w:szCs w:val="16"/>
              </w:rPr>
              <w:t>劳动保障事务所(站</w:t>
            </w:r>
          </w:p>
        </w:tc>
        <w:tc>
          <w:tcPr>
            <w:tcW w:w="1429" w:type="dxa"/>
            <w:vAlign w:val="top"/>
          </w:tcPr>
          <w:p w14:paraId="5DC25554">
            <w:pPr>
              <w:spacing w:before="241" w:line="219" w:lineRule="auto"/>
              <w:ind w:left="144"/>
              <w:rPr>
                <w:rFonts w:ascii="宋体" w:hAnsi="宋体" w:eastAsia="宋体" w:cs="宋体"/>
                <w:sz w:val="16"/>
                <w:szCs w:val="16"/>
              </w:rPr>
            </w:pPr>
            <w:r>
              <w:rPr>
                <w:rFonts w:ascii="宋体" w:hAnsi="宋体" w:eastAsia="宋体" w:cs="宋体"/>
                <w:spacing w:val="1"/>
                <w:sz w:val="16"/>
                <w:szCs w:val="16"/>
              </w:rPr>
              <w:t>详细地址及邮编</w:t>
            </w:r>
          </w:p>
        </w:tc>
        <w:tc>
          <w:tcPr>
            <w:tcW w:w="869" w:type="dxa"/>
            <w:vAlign w:val="top"/>
          </w:tcPr>
          <w:p w14:paraId="3CAC8F2D">
            <w:pPr>
              <w:spacing w:before="241" w:line="232" w:lineRule="auto"/>
              <w:ind w:left="44"/>
              <w:rPr>
                <w:rFonts w:ascii="宋体" w:hAnsi="宋体" w:eastAsia="宋体" w:cs="宋体"/>
                <w:sz w:val="15"/>
                <w:szCs w:val="15"/>
              </w:rPr>
            </w:pPr>
            <w:r>
              <w:rPr>
                <w:rFonts w:ascii="宋体" w:hAnsi="宋体" w:eastAsia="宋体" w:cs="宋体"/>
                <w:spacing w:val="12"/>
                <w:sz w:val="15"/>
                <w:szCs w:val="15"/>
              </w:rPr>
              <w:t>负责人姓名</w:t>
            </w:r>
          </w:p>
        </w:tc>
        <w:tc>
          <w:tcPr>
            <w:tcW w:w="1309" w:type="dxa"/>
            <w:vAlign w:val="top"/>
          </w:tcPr>
          <w:p w14:paraId="2BAC898D">
            <w:pPr>
              <w:spacing w:before="110" w:line="250" w:lineRule="auto"/>
              <w:ind w:left="325" w:right="71" w:hanging="240"/>
              <w:rPr>
                <w:rFonts w:ascii="宋体" w:hAnsi="宋体" w:eastAsia="宋体" w:cs="宋体"/>
                <w:sz w:val="16"/>
                <w:szCs w:val="16"/>
              </w:rPr>
            </w:pPr>
            <w:r>
              <w:rPr>
                <w:rFonts w:ascii="宋体" w:hAnsi="宋体" w:eastAsia="宋体" w:cs="宋体"/>
                <w:spacing w:val="3"/>
                <w:sz w:val="16"/>
                <w:szCs w:val="16"/>
              </w:rPr>
              <w:t>劳动关系协调员</w:t>
            </w:r>
            <w:r>
              <w:rPr>
                <w:rFonts w:ascii="宋体" w:hAnsi="宋体" w:eastAsia="宋体" w:cs="宋体"/>
                <w:sz w:val="16"/>
                <w:szCs w:val="16"/>
              </w:rPr>
              <w:t xml:space="preserve"> </w:t>
            </w:r>
            <w:r>
              <w:rPr>
                <w:rFonts w:ascii="宋体" w:hAnsi="宋体" w:eastAsia="宋体" w:cs="宋体"/>
                <w:spacing w:val="5"/>
                <w:sz w:val="16"/>
                <w:szCs w:val="16"/>
              </w:rPr>
              <w:t>或录人员</w:t>
            </w:r>
          </w:p>
        </w:tc>
        <w:tc>
          <w:tcPr>
            <w:tcW w:w="1079" w:type="dxa"/>
            <w:vAlign w:val="top"/>
          </w:tcPr>
          <w:p w14:paraId="3B2F6097">
            <w:pPr>
              <w:spacing w:before="131" w:line="221" w:lineRule="exact"/>
              <w:ind w:left="216"/>
              <w:rPr>
                <w:rFonts w:ascii="宋体" w:hAnsi="宋体" w:eastAsia="宋体" w:cs="宋体"/>
                <w:sz w:val="16"/>
                <w:szCs w:val="16"/>
              </w:rPr>
            </w:pPr>
            <w:r>
              <w:rPr>
                <w:rFonts w:ascii="宋体" w:hAnsi="宋体" w:eastAsia="宋体" w:cs="宋体"/>
                <w:spacing w:val="-2"/>
                <w:position w:val="4"/>
                <w:sz w:val="16"/>
                <w:szCs w:val="16"/>
              </w:rPr>
              <w:t>办公电话</w:t>
            </w:r>
          </w:p>
          <w:p w14:paraId="107099CC">
            <w:pPr>
              <w:spacing w:line="220" w:lineRule="auto"/>
              <w:ind w:left="216"/>
              <w:rPr>
                <w:rFonts w:ascii="宋体" w:hAnsi="宋体" w:eastAsia="宋体" w:cs="宋体"/>
                <w:sz w:val="16"/>
                <w:szCs w:val="16"/>
              </w:rPr>
            </w:pPr>
            <w:r>
              <w:rPr>
                <w:rFonts w:ascii="宋体" w:hAnsi="宋体" w:eastAsia="宋体" w:cs="宋体"/>
                <w:spacing w:val="-2"/>
                <w:sz w:val="16"/>
                <w:szCs w:val="16"/>
              </w:rPr>
              <w:t>移动电话</w:t>
            </w:r>
          </w:p>
        </w:tc>
        <w:tc>
          <w:tcPr>
            <w:tcW w:w="859" w:type="dxa"/>
            <w:vAlign w:val="top"/>
          </w:tcPr>
          <w:p w14:paraId="100DB2EE">
            <w:pPr>
              <w:spacing w:before="240" w:line="219" w:lineRule="auto"/>
              <w:ind w:left="148"/>
              <w:rPr>
                <w:rFonts w:ascii="宋体" w:hAnsi="宋体" w:eastAsia="宋体" w:cs="宋体"/>
                <w:sz w:val="16"/>
                <w:szCs w:val="16"/>
              </w:rPr>
            </w:pPr>
            <w:r>
              <w:rPr>
                <w:rFonts w:ascii="宋体" w:hAnsi="宋体" w:eastAsia="宋体" w:cs="宋体"/>
                <w:spacing w:val="-1"/>
                <w:sz w:val="16"/>
                <w:szCs w:val="16"/>
              </w:rPr>
              <w:t>传真电话</w:t>
            </w:r>
          </w:p>
        </w:tc>
        <w:tc>
          <w:tcPr>
            <w:tcW w:w="804" w:type="dxa"/>
            <w:vAlign w:val="top"/>
          </w:tcPr>
          <w:p w14:paraId="2E021639">
            <w:pPr>
              <w:spacing w:before="257"/>
              <w:ind w:left="209"/>
              <w:rPr>
                <w:rFonts w:ascii="宋体" w:hAnsi="宋体" w:eastAsia="宋体" w:cs="宋体"/>
                <w:sz w:val="16"/>
                <w:szCs w:val="16"/>
              </w:rPr>
            </w:pPr>
            <w:r>
              <w:rPr>
                <w:rFonts w:ascii="宋体" w:hAnsi="宋体" w:eastAsia="宋体" w:cs="宋体"/>
                <w:spacing w:val="-1"/>
                <w:sz w:val="16"/>
                <w:szCs w:val="16"/>
              </w:rPr>
              <w:t>E-mail</w:t>
            </w:r>
          </w:p>
        </w:tc>
      </w:tr>
      <w:tr w14:paraId="2A6D3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4" w:type="dxa"/>
            <w:vAlign w:val="top"/>
          </w:tcPr>
          <w:p w14:paraId="6D13E55D">
            <w:pPr>
              <w:rPr>
                <w:rFonts w:ascii="Arial"/>
                <w:sz w:val="21"/>
              </w:rPr>
            </w:pPr>
          </w:p>
        </w:tc>
        <w:tc>
          <w:tcPr>
            <w:tcW w:w="1339" w:type="dxa"/>
            <w:vAlign w:val="top"/>
          </w:tcPr>
          <w:p w14:paraId="7CC02039">
            <w:pPr>
              <w:rPr>
                <w:rFonts w:ascii="Arial"/>
                <w:sz w:val="21"/>
              </w:rPr>
            </w:pPr>
          </w:p>
        </w:tc>
        <w:tc>
          <w:tcPr>
            <w:tcW w:w="1468" w:type="dxa"/>
            <w:vAlign w:val="top"/>
          </w:tcPr>
          <w:p w14:paraId="1AABD9BE">
            <w:pPr>
              <w:rPr>
                <w:rFonts w:ascii="Arial"/>
                <w:sz w:val="21"/>
              </w:rPr>
            </w:pPr>
          </w:p>
        </w:tc>
        <w:tc>
          <w:tcPr>
            <w:tcW w:w="1429" w:type="dxa"/>
            <w:vAlign w:val="top"/>
          </w:tcPr>
          <w:p w14:paraId="62CB3879">
            <w:pPr>
              <w:rPr>
                <w:rFonts w:ascii="Arial"/>
                <w:sz w:val="21"/>
              </w:rPr>
            </w:pPr>
          </w:p>
        </w:tc>
        <w:tc>
          <w:tcPr>
            <w:tcW w:w="869" w:type="dxa"/>
            <w:vAlign w:val="top"/>
          </w:tcPr>
          <w:p w14:paraId="6D0CC486">
            <w:pPr>
              <w:rPr>
                <w:rFonts w:ascii="Arial"/>
                <w:sz w:val="21"/>
              </w:rPr>
            </w:pPr>
          </w:p>
        </w:tc>
        <w:tc>
          <w:tcPr>
            <w:tcW w:w="1309" w:type="dxa"/>
            <w:vAlign w:val="top"/>
          </w:tcPr>
          <w:p w14:paraId="00B5BC1C">
            <w:pPr>
              <w:rPr>
                <w:rFonts w:ascii="Arial"/>
                <w:sz w:val="21"/>
              </w:rPr>
            </w:pPr>
          </w:p>
        </w:tc>
        <w:tc>
          <w:tcPr>
            <w:tcW w:w="1079" w:type="dxa"/>
            <w:vAlign w:val="top"/>
          </w:tcPr>
          <w:p w14:paraId="3198880A">
            <w:pPr>
              <w:rPr>
                <w:rFonts w:ascii="Arial"/>
                <w:sz w:val="21"/>
              </w:rPr>
            </w:pPr>
          </w:p>
        </w:tc>
        <w:tc>
          <w:tcPr>
            <w:tcW w:w="859" w:type="dxa"/>
            <w:vAlign w:val="top"/>
          </w:tcPr>
          <w:p w14:paraId="63556F7D">
            <w:pPr>
              <w:rPr>
                <w:rFonts w:ascii="Arial"/>
                <w:sz w:val="21"/>
              </w:rPr>
            </w:pPr>
          </w:p>
        </w:tc>
        <w:tc>
          <w:tcPr>
            <w:tcW w:w="804" w:type="dxa"/>
            <w:vAlign w:val="top"/>
          </w:tcPr>
          <w:p w14:paraId="1B042ADE">
            <w:pPr>
              <w:rPr>
                <w:rFonts w:ascii="Arial"/>
                <w:sz w:val="21"/>
              </w:rPr>
            </w:pPr>
          </w:p>
        </w:tc>
      </w:tr>
      <w:tr w14:paraId="23936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74" w:type="dxa"/>
            <w:vAlign w:val="top"/>
          </w:tcPr>
          <w:p w14:paraId="3A35F1C9">
            <w:pPr>
              <w:rPr>
                <w:rFonts w:ascii="Arial"/>
                <w:sz w:val="21"/>
              </w:rPr>
            </w:pPr>
          </w:p>
        </w:tc>
        <w:tc>
          <w:tcPr>
            <w:tcW w:w="1339" w:type="dxa"/>
            <w:vAlign w:val="top"/>
          </w:tcPr>
          <w:p w14:paraId="12725692">
            <w:pPr>
              <w:rPr>
                <w:rFonts w:ascii="Arial"/>
                <w:sz w:val="21"/>
              </w:rPr>
            </w:pPr>
          </w:p>
        </w:tc>
        <w:tc>
          <w:tcPr>
            <w:tcW w:w="1468" w:type="dxa"/>
            <w:vAlign w:val="top"/>
          </w:tcPr>
          <w:p w14:paraId="2511C95B">
            <w:pPr>
              <w:rPr>
                <w:rFonts w:ascii="Arial"/>
                <w:sz w:val="21"/>
              </w:rPr>
            </w:pPr>
          </w:p>
        </w:tc>
        <w:tc>
          <w:tcPr>
            <w:tcW w:w="1429" w:type="dxa"/>
            <w:vAlign w:val="top"/>
          </w:tcPr>
          <w:p w14:paraId="5C176814">
            <w:pPr>
              <w:rPr>
                <w:rFonts w:ascii="Arial"/>
                <w:sz w:val="21"/>
              </w:rPr>
            </w:pPr>
          </w:p>
        </w:tc>
        <w:tc>
          <w:tcPr>
            <w:tcW w:w="869" w:type="dxa"/>
            <w:vAlign w:val="top"/>
          </w:tcPr>
          <w:p w14:paraId="7DC865E7">
            <w:pPr>
              <w:rPr>
                <w:rFonts w:ascii="Arial"/>
                <w:sz w:val="21"/>
              </w:rPr>
            </w:pPr>
          </w:p>
        </w:tc>
        <w:tc>
          <w:tcPr>
            <w:tcW w:w="1309" w:type="dxa"/>
            <w:vAlign w:val="top"/>
          </w:tcPr>
          <w:p w14:paraId="5269241F">
            <w:pPr>
              <w:rPr>
                <w:rFonts w:ascii="Arial"/>
                <w:sz w:val="21"/>
              </w:rPr>
            </w:pPr>
          </w:p>
        </w:tc>
        <w:tc>
          <w:tcPr>
            <w:tcW w:w="1079" w:type="dxa"/>
            <w:vAlign w:val="top"/>
          </w:tcPr>
          <w:p w14:paraId="78B2581D">
            <w:pPr>
              <w:rPr>
                <w:rFonts w:ascii="Arial"/>
                <w:sz w:val="21"/>
              </w:rPr>
            </w:pPr>
          </w:p>
        </w:tc>
        <w:tc>
          <w:tcPr>
            <w:tcW w:w="859" w:type="dxa"/>
            <w:vAlign w:val="top"/>
          </w:tcPr>
          <w:p w14:paraId="612D505D">
            <w:pPr>
              <w:rPr>
                <w:rFonts w:ascii="Arial"/>
                <w:sz w:val="21"/>
              </w:rPr>
            </w:pPr>
          </w:p>
        </w:tc>
        <w:tc>
          <w:tcPr>
            <w:tcW w:w="804" w:type="dxa"/>
            <w:vAlign w:val="top"/>
          </w:tcPr>
          <w:p w14:paraId="77348463">
            <w:pPr>
              <w:rPr>
                <w:rFonts w:ascii="Arial"/>
                <w:sz w:val="21"/>
              </w:rPr>
            </w:pPr>
          </w:p>
        </w:tc>
      </w:tr>
      <w:tr w14:paraId="37129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74" w:type="dxa"/>
            <w:vAlign w:val="top"/>
          </w:tcPr>
          <w:p w14:paraId="4FAA9D08">
            <w:pPr>
              <w:rPr>
                <w:rFonts w:ascii="Arial"/>
                <w:sz w:val="21"/>
              </w:rPr>
            </w:pPr>
          </w:p>
        </w:tc>
        <w:tc>
          <w:tcPr>
            <w:tcW w:w="1339" w:type="dxa"/>
            <w:vAlign w:val="top"/>
          </w:tcPr>
          <w:p w14:paraId="652FB72E">
            <w:pPr>
              <w:rPr>
                <w:rFonts w:ascii="Arial"/>
                <w:sz w:val="21"/>
              </w:rPr>
            </w:pPr>
          </w:p>
        </w:tc>
        <w:tc>
          <w:tcPr>
            <w:tcW w:w="1468" w:type="dxa"/>
            <w:vAlign w:val="top"/>
          </w:tcPr>
          <w:p w14:paraId="2F4E1A02">
            <w:pPr>
              <w:rPr>
                <w:rFonts w:ascii="Arial"/>
                <w:sz w:val="21"/>
              </w:rPr>
            </w:pPr>
          </w:p>
        </w:tc>
        <w:tc>
          <w:tcPr>
            <w:tcW w:w="1429" w:type="dxa"/>
            <w:vAlign w:val="top"/>
          </w:tcPr>
          <w:p w14:paraId="308878B6">
            <w:pPr>
              <w:rPr>
                <w:rFonts w:ascii="Arial"/>
                <w:sz w:val="21"/>
              </w:rPr>
            </w:pPr>
          </w:p>
        </w:tc>
        <w:tc>
          <w:tcPr>
            <w:tcW w:w="869" w:type="dxa"/>
            <w:vAlign w:val="top"/>
          </w:tcPr>
          <w:p w14:paraId="683CBB04">
            <w:pPr>
              <w:rPr>
                <w:rFonts w:ascii="Arial"/>
                <w:sz w:val="21"/>
              </w:rPr>
            </w:pPr>
          </w:p>
        </w:tc>
        <w:tc>
          <w:tcPr>
            <w:tcW w:w="1309" w:type="dxa"/>
            <w:vAlign w:val="top"/>
          </w:tcPr>
          <w:p w14:paraId="53DE9563">
            <w:pPr>
              <w:rPr>
                <w:rFonts w:ascii="Arial"/>
                <w:sz w:val="21"/>
              </w:rPr>
            </w:pPr>
          </w:p>
        </w:tc>
        <w:tc>
          <w:tcPr>
            <w:tcW w:w="1079" w:type="dxa"/>
            <w:vAlign w:val="top"/>
          </w:tcPr>
          <w:p w14:paraId="68002DDA">
            <w:pPr>
              <w:rPr>
                <w:rFonts w:ascii="Arial"/>
                <w:sz w:val="21"/>
              </w:rPr>
            </w:pPr>
          </w:p>
        </w:tc>
        <w:tc>
          <w:tcPr>
            <w:tcW w:w="859" w:type="dxa"/>
            <w:vAlign w:val="top"/>
          </w:tcPr>
          <w:p w14:paraId="4190B1DA">
            <w:pPr>
              <w:rPr>
                <w:rFonts w:ascii="Arial"/>
                <w:sz w:val="21"/>
              </w:rPr>
            </w:pPr>
          </w:p>
        </w:tc>
        <w:tc>
          <w:tcPr>
            <w:tcW w:w="804" w:type="dxa"/>
            <w:vAlign w:val="top"/>
          </w:tcPr>
          <w:p w14:paraId="01F1BF49">
            <w:pPr>
              <w:rPr>
                <w:rFonts w:ascii="Arial"/>
                <w:sz w:val="21"/>
              </w:rPr>
            </w:pPr>
          </w:p>
        </w:tc>
      </w:tr>
      <w:tr w14:paraId="5471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4" w:type="dxa"/>
            <w:vAlign w:val="top"/>
          </w:tcPr>
          <w:p w14:paraId="3DBFA799">
            <w:pPr>
              <w:rPr>
                <w:rFonts w:ascii="Arial"/>
                <w:sz w:val="21"/>
              </w:rPr>
            </w:pPr>
          </w:p>
        </w:tc>
        <w:tc>
          <w:tcPr>
            <w:tcW w:w="1339" w:type="dxa"/>
            <w:vAlign w:val="top"/>
          </w:tcPr>
          <w:p w14:paraId="16CA8734">
            <w:pPr>
              <w:rPr>
                <w:rFonts w:ascii="Arial"/>
                <w:sz w:val="21"/>
              </w:rPr>
            </w:pPr>
          </w:p>
        </w:tc>
        <w:tc>
          <w:tcPr>
            <w:tcW w:w="1468" w:type="dxa"/>
            <w:vAlign w:val="top"/>
          </w:tcPr>
          <w:p w14:paraId="2ADB22CD">
            <w:pPr>
              <w:rPr>
                <w:rFonts w:ascii="Arial"/>
                <w:sz w:val="21"/>
              </w:rPr>
            </w:pPr>
          </w:p>
        </w:tc>
        <w:tc>
          <w:tcPr>
            <w:tcW w:w="1429" w:type="dxa"/>
            <w:vAlign w:val="top"/>
          </w:tcPr>
          <w:p w14:paraId="3912D386">
            <w:pPr>
              <w:rPr>
                <w:rFonts w:ascii="Arial"/>
                <w:sz w:val="21"/>
              </w:rPr>
            </w:pPr>
          </w:p>
        </w:tc>
        <w:tc>
          <w:tcPr>
            <w:tcW w:w="869" w:type="dxa"/>
            <w:vAlign w:val="top"/>
          </w:tcPr>
          <w:p w14:paraId="7884824F">
            <w:pPr>
              <w:rPr>
                <w:rFonts w:ascii="Arial"/>
                <w:sz w:val="21"/>
              </w:rPr>
            </w:pPr>
          </w:p>
        </w:tc>
        <w:tc>
          <w:tcPr>
            <w:tcW w:w="1309" w:type="dxa"/>
            <w:vAlign w:val="top"/>
          </w:tcPr>
          <w:p w14:paraId="1EB525E1">
            <w:pPr>
              <w:rPr>
                <w:rFonts w:ascii="Arial"/>
                <w:sz w:val="21"/>
              </w:rPr>
            </w:pPr>
          </w:p>
        </w:tc>
        <w:tc>
          <w:tcPr>
            <w:tcW w:w="1079" w:type="dxa"/>
            <w:vAlign w:val="top"/>
          </w:tcPr>
          <w:p w14:paraId="45A19829">
            <w:pPr>
              <w:rPr>
                <w:rFonts w:ascii="Arial"/>
                <w:sz w:val="21"/>
              </w:rPr>
            </w:pPr>
          </w:p>
        </w:tc>
        <w:tc>
          <w:tcPr>
            <w:tcW w:w="859" w:type="dxa"/>
            <w:vAlign w:val="top"/>
          </w:tcPr>
          <w:p w14:paraId="03B92A2B">
            <w:pPr>
              <w:rPr>
                <w:rFonts w:ascii="Arial"/>
                <w:sz w:val="21"/>
              </w:rPr>
            </w:pPr>
          </w:p>
        </w:tc>
        <w:tc>
          <w:tcPr>
            <w:tcW w:w="804" w:type="dxa"/>
            <w:vAlign w:val="top"/>
          </w:tcPr>
          <w:p w14:paraId="6E7270F2">
            <w:pPr>
              <w:rPr>
                <w:rFonts w:ascii="Arial"/>
                <w:sz w:val="21"/>
              </w:rPr>
            </w:pPr>
          </w:p>
        </w:tc>
      </w:tr>
      <w:tr w14:paraId="1E3C5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4" w:type="dxa"/>
            <w:vAlign w:val="top"/>
          </w:tcPr>
          <w:p w14:paraId="0DAADBC1">
            <w:pPr>
              <w:rPr>
                <w:rFonts w:ascii="Arial"/>
                <w:sz w:val="21"/>
              </w:rPr>
            </w:pPr>
          </w:p>
        </w:tc>
        <w:tc>
          <w:tcPr>
            <w:tcW w:w="1339" w:type="dxa"/>
            <w:vAlign w:val="top"/>
          </w:tcPr>
          <w:p w14:paraId="3244FD60">
            <w:pPr>
              <w:rPr>
                <w:rFonts w:ascii="Arial"/>
                <w:sz w:val="21"/>
              </w:rPr>
            </w:pPr>
          </w:p>
        </w:tc>
        <w:tc>
          <w:tcPr>
            <w:tcW w:w="1468" w:type="dxa"/>
            <w:vAlign w:val="top"/>
          </w:tcPr>
          <w:p w14:paraId="640A2B1B">
            <w:pPr>
              <w:rPr>
                <w:rFonts w:ascii="Arial"/>
                <w:sz w:val="21"/>
              </w:rPr>
            </w:pPr>
          </w:p>
        </w:tc>
        <w:tc>
          <w:tcPr>
            <w:tcW w:w="1429" w:type="dxa"/>
            <w:vAlign w:val="top"/>
          </w:tcPr>
          <w:p w14:paraId="550DEB4B">
            <w:pPr>
              <w:rPr>
                <w:rFonts w:ascii="Arial"/>
                <w:sz w:val="21"/>
              </w:rPr>
            </w:pPr>
          </w:p>
        </w:tc>
        <w:tc>
          <w:tcPr>
            <w:tcW w:w="869" w:type="dxa"/>
            <w:vAlign w:val="top"/>
          </w:tcPr>
          <w:p w14:paraId="34AB14DB">
            <w:pPr>
              <w:rPr>
                <w:rFonts w:ascii="Arial"/>
                <w:sz w:val="21"/>
              </w:rPr>
            </w:pPr>
          </w:p>
        </w:tc>
        <w:tc>
          <w:tcPr>
            <w:tcW w:w="1309" w:type="dxa"/>
            <w:vAlign w:val="top"/>
          </w:tcPr>
          <w:p w14:paraId="297824CF">
            <w:pPr>
              <w:rPr>
                <w:rFonts w:ascii="Arial"/>
                <w:sz w:val="21"/>
              </w:rPr>
            </w:pPr>
          </w:p>
        </w:tc>
        <w:tc>
          <w:tcPr>
            <w:tcW w:w="1079" w:type="dxa"/>
            <w:vAlign w:val="top"/>
          </w:tcPr>
          <w:p w14:paraId="33531A31">
            <w:pPr>
              <w:rPr>
                <w:rFonts w:ascii="Arial"/>
                <w:sz w:val="21"/>
              </w:rPr>
            </w:pPr>
          </w:p>
        </w:tc>
        <w:tc>
          <w:tcPr>
            <w:tcW w:w="859" w:type="dxa"/>
            <w:vAlign w:val="top"/>
          </w:tcPr>
          <w:p w14:paraId="413838D9">
            <w:pPr>
              <w:rPr>
                <w:rFonts w:ascii="Arial"/>
                <w:sz w:val="21"/>
              </w:rPr>
            </w:pPr>
          </w:p>
        </w:tc>
        <w:tc>
          <w:tcPr>
            <w:tcW w:w="804" w:type="dxa"/>
            <w:vAlign w:val="top"/>
          </w:tcPr>
          <w:p w14:paraId="489C77CB">
            <w:pPr>
              <w:rPr>
                <w:rFonts w:ascii="Arial"/>
                <w:sz w:val="21"/>
              </w:rPr>
            </w:pPr>
          </w:p>
        </w:tc>
      </w:tr>
      <w:tr w14:paraId="05F5F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74" w:type="dxa"/>
            <w:vAlign w:val="top"/>
          </w:tcPr>
          <w:p w14:paraId="37671CFA">
            <w:pPr>
              <w:rPr>
                <w:rFonts w:ascii="Arial"/>
                <w:sz w:val="21"/>
              </w:rPr>
            </w:pPr>
          </w:p>
        </w:tc>
        <w:tc>
          <w:tcPr>
            <w:tcW w:w="1339" w:type="dxa"/>
            <w:vAlign w:val="top"/>
          </w:tcPr>
          <w:p w14:paraId="5C2ACBC5">
            <w:pPr>
              <w:rPr>
                <w:rFonts w:ascii="Arial"/>
                <w:sz w:val="21"/>
              </w:rPr>
            </w:pPr>
          </w:p>
        </w:tc>
        <w:tc>
          <w:tcPr>
            <w:tcW w:w="1468" w:type="dxa"/>
            <w:vAlign w:val="top"/>
          </w:tcPr>
          <w:p w14:paraId="062C703F">
            <w:pPr>
              <w:rPr>
                <w:rFonts w:ascii="Arial"/>
                <w:sz w:val="21"/>
              </w:rPr>
            </w:pPr>
          </w:p>
        </w:tc>
        <w:tc>
          <w:tcPr>
            <w:tcW w:w="1429" w:type="dxa"/>
            <w:vAlign w:val="top"/>
          </w:tcPr>
          <w:p w14:paraId="3C778F47">
            <w:pPr>
              <w:rPr>
                <w:rFonts w:ascii="Arial"/>
                <w:sz w:val="21"/>
              </w:rPr>
            </w:pPr>
          </w:p>
        </w:tc>
        <w:tc>
          <w:tcPr>
            <w:tcW w:w="869" w:type="dxa"/>
            <w:vAlign w:val="top"/>
          </w:tcPr>
          <w:p w14:paraId="1CF784CF">
            <w:pPr>
              <w:rPr>
                <w:rFonts w:ascii="Arial"/>
                <w:sz w:val="21"/>
              </w:rPr>
            </w:pPr>
          </w:p>
        </w:tc>
        <w:tc>
          <w:tcPr>
            <w:tcW w:w="1309" w:type="dxa"/>
            <w:vAlign w:val="top"/>
          </w:tcPr>
          <w:p w14:paraId="1EF5AC44">
            <w:pPr>
              <w:rPr>
                <w:rFonts w:ascii="Arial"/>
                <w:sz w:val="21"/>
              </w:rPr>
            </w:pPr>
          </w:p>
        </w:tc>
        <w:tc>
          <w:tcPr>
            <w:tcW w:w="1079" w:type="dxa"/>
            <w:vAlign w:val="top"/>
          </w:tcPr>
          <w:p w14:paraId="46F4BF4A">
            <w:pPr>
              <w:rPr>
                <w:rFonts w:ascii="Arial"/>
                <w:sz w:val="21"/>
              </w:rPr>
            </w:pPr>
          </w:p>
        </w:tc>
        <w:tc>
          <w:tcPr>
            <w:tcW w:w="859" w:type="dxa"/>
            <w:vAlign w:val="top"/>
          </w:tcPr>
          <w:p w14:paraId="397B8D1E">
            <w:pPr>
              <w:rPr>
                <w:rFonts w:ascii="Arial"/>
                <w:sz w:val="21"/>
              </w:rPr>
            </w:pPr>
          </w:p>
        </w:tc>
        <w:tc>
          <w:tcPr>
            <w:tcW w:w="804" w:type="dxa"/>
            <w:vAlign w:val="top"/>
          </w:tcPr>
          <w:p w14:paraId="0CBB9715">
            <w:pPr>
              <w:rPr>
                <w:rFonts w:ascii="Arial"/>
                <w:sz w:val="21"/>
              </w:rPr>
            </w:pPr>
          </w:p>
        </w:tc>
      </w:tr>
      <w:tr w14:paraId="3BE64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4" w:type="dxa"/>
            <w:vAlign w:val="top"/>
          </w:tcPr>
          <w:p w14:paraId="3006AE5F">
            <w:pPr>
              <w:rPr>
                <w:rFonts w:ascii="Arial"/>
                <w:sz w:val="21"/>
              </w:rPr>
            </w:pPr>
          </w:p>
        </w:tc>
        <w:tc>
          <w:tcPr>
            <w:tcW w:w="1339" w:type="dxa"/>
            <w:vAlign w:val="top"/>
          </w:tcPr>
          <w:p w14:paraId="40574351">
            <w:pPr>
              <w:rPr>
                <w:rFonts w:ascii="Arial"/>
                <w:sz w:val="21"/>
              </w:rPr>
            </w:pPr>
          </w:p>
        </w:tc>
        <w:tc>
          <w:tcPr>
            <w:tcW w:w="1468" w:type="dxa"/>
            <w:vAlign w:val="top"/>
          </w:tcPr>
          <w:p w14:paraId="1BBC16D6">
            <w:pPr>
              <w:rPr>
                <w:rFonts w:ascii="Arial"/>
                <w:sz w:val="21"/>
              </w:rPr>
            </w:pPr>
          </w:p>
        </w:tc>
        <w:tc>
          <w:tcPr>
            <w:tcW w:w="1429" w:type="dxa"/>
            <w:vAlign w:val="top"/>
          </w:tcPr>
          <w:p w14:paraId="028B45B8">
            <w:pPr>
              <w:rPr>
                <w:rFonts w:ascii="Arial"/>
                <w:sz w:val="21"/>
              </w:rPr>
            </w:pPr>
          </w:p>
        </w:tc>
        <w:tc>
          <w:tcPr>
            <w:tcW w:w="869" w:type="dxa"/>
            <w:vAlign w:val="top"/>
          </w:tcPr>
          <w:p w14:paraId="4702F335">
            <w:pPr>
              <w:rPr>
                <w:rFonts w:ascii="Arial"/>
                <w:sz w:val="21"/>
              </w:rPr>
            </w:pPr>
          </w:p>
        </w:tc>
        <w:tc>
          <w:tcPr>
            <w:tcW w:w="1309" w:type="dxa"/>
            <w:vAlign w:val="top"/>
          </w:tcPr>
          <w:p w14:paraId="2F269FF4">
            <w:pPr>
              <w:rPr>
                <w:rFonts w:ascii="Arial"/>
                <w:sz w:val="21"/>
              </w:rPr>
            </w:pPr>
          </w:p>
        </w:tc>
        <w:tc>
          <w:tcPr>
            <w:tcW w:w="1079" w:type="dxa"/>
            <w:vAlign w:val="top"/>
          </w:tcPr>
          <w:p w14:paraId="0F029C46">
            <w:pPr>
              <w:rPr>
                <w:rFonts w:ascii="Arial"/>
                <w:sz w:val="21"/>
              </w:rPr>
            </w:pPr>
          </w:p>
        </w:tc>
        <w:tc>
          <w:tcPr>
            <w:tcW w:w="859" w:type="dxa"/>
            <w:vAlign w:val="top"/>
          </w:tcPr>
          <w:p w14:paraId="7B17008F">
            <w:pPr>
              <w:rPr>
                <w:rFonts w:ascii="Arial"/>
                <w:sz w:val="21"/>
              </w:rPr>
            </w:pPr>
          </w:p>
        </w:tc>
        <w:tc>
          <w:tcPr>
            <w:tcW w:w="804" w:type="dxa"/>
            <w:vAlign w:val="top"/>
          </w:tcPr>
          <w:p w14:paraId="066F5293">
            <w:pPr>
              <w:rPr>
                <w:rFonts w:ascii="Arial"/>
                <w:sz w:val="21"/>
              </w:rPr>
            </w:pPr>
          </w:p>
        </w:tc>
      </w:tr>
      <w:tr w14:paraId="34BDB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74" w:type="dxa"/>
            <w:vAlign w:val="top"/>
          </w:tcPr>
          <w:p w14:paraId="7056C6F0">
            <w:pPr>
              <w:rPr>
                <w:rFonts w:ascii="Arial"/>
                <w:sz w:val="21"/>
              </w:rPr>
            </w:pPr>
          </w:p>
        </w:tc>
        <w:tc>
          <w:tcPr>
            <w:tcW w:w="1339" w:type="dxa"/>
            <w:vAlign w:val="top"/>
          </w:tcPr>
          <w:p w14:paraId="05E4045E">
            <w:pPr>
              <w:rPr>
                <w:rFonts w:ascii="Arial"/>
                <w:sz w:val="21"/>
              </w:rPr>
            </w:pPr>
          </w:p>
        </w:tc>
        <w:tc>
          <w:tcPr>
            <w:tcW w:w="1468" w:type="dxa"/>
            <w:vAlign w:val="top"/>
          </w:tcPr>
          <w:p w14:paraId="3CA78509">
            <w:pPr>
              <w:rPr>
                <w:rFonts w:ascii="Arial"/>
                <w:sz w:val="21"/>
              </w:rPr>
            </w:pPr>
          </w:p>
        </w:tc>
        <w:tc>
          <w:tcPr>
            <w:tcW w:w="1429" w:type="dxa"/>
            <w:vAlign w:val="top"/>
          </w:tcPr>
          <w:p w14:paraId="6670F245">
            <w:pPr>
              <w:rPr>
                <w:rFonts w:ascii="Arial"/>
                <w:sz w:val="21"/>
              </w:rPr>
            </w:pPr>
          </w:p>
        </w:tc>
        <w:tc>
          <w:tcPr>
            <w:tcW w:w="869" w:type="dxa"/>
            <w:vAlign w:val="top"/>
          </w:tcPr>
          <w:p w14:paraId="403D1D60">
            <w:pPr>
              <w:rPr>
                <w:rFonts w:ascii="Arial"/>
                <w:sz w:val="21"/>
              </w:rPr>
            </w:pPr>
          </w:p>
        </w:tc>
        <w:tc>
          <w:tcPr>
            <w:tcW w:w="1309" w:type="dxa"/>
            <w:vAlign w:val="top"/>
          </w:tcPr>
          <w:p w14:paraId="348D845E">
            <w:pPr>
              <w:rPr>
                <w:rFonts w:ascii="Arial"/>
                <w:sz w:val="21"/>
              </w:rPr>
            </w:pPr>
          </w:p>
        </w:tc>
        <w:tc>
          <w:tcPr>
            <w:tcW w:w="1079" w:type="dxa"/>
            <w:vAlign w:val="top"/>
          </w:tcPr>
          <w:p w14:paraId="10B507A5">
            <w:pPr>
              <w:rPr>
                <w:rFonts w:ascii="Arial"/>
                <w:sz w:val="21"/>
              </w:rPr>
            </w:pPr>
          </w:p>
        </w:tc>
        <w:tc>
          <w:tcPr>
            <w:tcW w:w="859" w:type="dxa"/>
            <w:vAlign w:val="top"/>
          </w:tcPr>
          <w:p w14:paraId="4CE66AC5">
            <w:pPr>
              <w:rPr>
                <w:rFonts w:ascii="Arial"/>
                <w:sz w:val="21"/>
              </w:rPr>
            </w:pPr>
          </w:p>
        </w:tc>
        <w:tc>
          <w:tcPr>
            <w:tcW w:w="804" w:type="dxa"/>
            <w:vAlign w:val="top"/>
          </w:tcPr>
          <w:p w14:paraId="6231948F">
            <w:pPr>
              <w:rPr>
                <w:rFonts w:ascii="Arial"/>
                <w:sz w:val="21"/>
              </w:rPr>
            </w:pPr>
          </w:p>
        </w:tc>
      </w:tr>
      <w:tr w14:paraId="1402B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74" w:type="dxa"/>
            <w:vAlign w:val="top"/>
          </w:tcPr>
          <w:p w14:paraId="6AAEFEC8">
            <w:pPr>
              <w:rPr>
                <w:rFonts w:ascii="Arial"/>
                <w:sz w:val="21"/>
              </w:rPr>
            </w:pPr>
          </w:p>
        </w:tc>
        <w:tc>
          <w:tcPr>
            <w:tcW w:w="1339" w:type="dxa"/>
            <w:vAlign w:val="top"/>
          </w:tcPr>
          <w:p w14:paraId="41732FD5">
            <w:pPr>
              <w:rPr>
                <w:rFonts w:ascii="Arial"/>
                <w:sz w:val="21"/>
              </w:rPr>
            </w:pPr>
          </w:p>
        </w:tc>
        <w:tc>
          <w:tcPr>
            <w:tcW w:w="1468" w:type="dxa"/>
            <w:vAlign w:val="top"/>
          </w:tcPr>
          <w:p w14:paraId="0B71D84B">
            <w:pPr>
              <w:rPr>
                <w:rFonts w:ascii="Arial"/>
                <w:sz w:val="21"/>
              </w:rPr>
            </w:pPr>
          </w:p>
        </w:tc>
        <w:tc>
          <w:tcPr>
            <w:tcW w:w="1429" w:type="dxa"/>
            <w:vAlign w:val="top"/>
          </w:tcPr>
          <w:p w14:paraId="1EE03C62">
            <w:pPr>
              <w:rPr>
                <w:rFonts w:ascii="Arial"/>
                <w:sz w:val="21"/>
              </w:rPr>
            </w:pPr>
          </w:p>
        </w:tc>
        <w:tc>
          <w:tcPr>
            <w:tcW w:w="869" w:type="dxa"/>
            <w:vAlign w:val="top"/>
          </w:tcPr>
          <w:p w14:paraId="4D30E12C">
            <w:pPr>
              <w:rPr>
                <w:rFonts w:ascii="Arial"/>
                <w:sz w:val="21"/>
              </w:rPr>
            </w:pPr>
          </w:p>
        </w:tc>
        <w:tc>
          <w:tcPr>
            <w:tcW w:w="1309" w:type="dxa"/>
            <w:vAlign w:val="top"/>
          </w:tcPr>
          <w:p w14:paraId="198342D8">
            <w:pPr>
              <w:rPr>
                <w:rFonts w:ascii="Arial"/>
                <w:sz w:val="21"/>
              </w:rPr>
            </w:pPr>
          </w:p>
        </w:tc>
        <w:tc>
          <w:tcPr>
            <w:tcW w:w="1079" w:type="dxa"/>
            <w:vAlign w:val="top"/>
          </w:tcPr>
          <w:p w14:paraId="5EFD5410">
            <w:pPr>
              <w:rPr>
                <w:rFonts w:ascii="Arial"/>
                <w:sz w:val="21"/>
              </w:rPr>
            </w:pPr>
          </w:p>
        </w:tc>
        <w:tc>
          <w:tcPr>
            <w:tcW w:w="859" w:type="dxa"/>
            <w:vAlign w:val="top"/>
          </w:tcPr>
          <w:p w14:paraId="680457FD">
            <w:pPr>
              <w:rPr>
                <w:rFonts w:ascii="Arial"/>
                <w:sz w:val="21"/>
              </w:rPr>
            </w:pPr>
          </w:p>
        </w:tc>
        <w:tc>
          <w:tcPr>
            <w:tcW w:w="804" w:type="dxa"/>
            <w:vAlign w:val="top"/>
          </w:tcPr>
          <w:p w14:paraId="6CCC2F22">
            <w:pPr>
              <w:rPr>
                <w:rFonts w:ascii="Arial"/>
                <w:sz w:val="21"/>
              </w:rPr>
            </w:pPr>
          </w:p>
        </w:tc>
      </w:tr>
      <w:tr w14:paraId="32742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4" w:type="dxa"/>
            <w:vAlign w:val="top"/>
          </w:tcPr>
          <w:p w14:paraId="073951A5">
            <w:pPr>
              <w:rPr>
                <w:rFonts w:ascii="Arial"/>
                <w:sz w:val="21"/>
              </w:rPr>
            </w:pPr>
          </w:p>
        </w:tc>
        <w:tc>
          <w:tcPr>
            <w:tcW w:w="1339" w:type="dxa"/>
            <w:vAlign w:val="top"/>
          </w:tcPr>
          <w:p w14:paraId="793D996D">
            <w:pPr>
              <w:rPr>
                <w:rFonts w:ascii="Arial"/>
                <w:sz w:val="21"/>
              </w:rPr>
            </w:pPr>
          </w:p>
        </w:tc>
        <w:tc>
          <w:tcPr>
            <w:tcW w:w="1468" w:type="dxa"/>
            <w:vAlign w:val="top"/>
          </w:tcPr>
          <w:p w14:paraId="24284303">
            <w:pPr>
              <w:rPr>
                <w:rFonts w:ascii="Arial"/>
                <w:sz w:val="21"/>
              </w:rPr>
            </w:pPr>
          </w:p>
        </w:tc>
        <w:tc>
          <w:tcPr>
            <w:tcW w:w="1429" w:type="dxa"/>
            <w:vAlign w:val="top"/>
          </w:tcPr>
          <w:p w14:paraId="0B092DEB">
            <w:pPr>
              <w:rPr>
                <w:rFonts w:ascii="Arial"/>
                <w:sz w:val="21"/>
              </w:rPr>
            </w:pPr>
          </w:p>
        </w:tc>
        <w:tc>
          <w:tcPr>
            <w:tcW w:w="869" w:type="dxa"/>
            <w:vAlign w:val="top"/>
          </w:tcPr>
          <w:p w14:paraId="74245A7B">
            <w:pPr>
              <w:rPr>
                <w:rFonts w:ascii="Arial"/>
                <w:sz w:val="21"/>
              </w:rPr>
            </w:pPr>
          </w:p>
        </w:tc>
        <w:tc>
          <w:tcPr>
            <w:tcW w:w="1309" w:type="dxa"/>
            <w:vAlign w:val="top"/>
          </w:tcPr>
          <w:p w14:paraId="733025A0">
            <w:pPr>
              <w:rPr>
                <w:rFonts w:ascii="Arial"/>
                <w:sz w:val="21"/>
              </w:rPr>
            </w:pPr>
          </w:p>
        </w:tc>
        <w:tc>
          <w:tcPr>
            <w:tcW w:w="1079" w:type="dxa"/>
            <w:vAlign w:val="top"/>
          </w:tcPr>
          <w:p w14:paraId="4A43BEF2">
            <w:pPr>
              <w:rPr>
                <w:rFonts w:ascii="Arial"/>
                <w:sz w:val="21"/>
              </w:rPr>
            </w:pPr>
          </w:p>
        </w:tc>
        <w:tc>
          <w:tcPr>
            <w:tcW w:w="859" w:type="dxa"/>
            <w:vAlign w:val="top"/>
          </w:tcPr>
          <w:p w14:paraId="36BDBE01">
            <w:pPr>
              <w:rPr>
                <w:rFonts w:ascii="Arial"/>
                <w:sz w:val="21"/>
              </w:rPr>
            </w:pPr>
          </w:p>
        </w:tc>
        <w:tc>
          <w:tcPr>
            <w:tcW w:w="804" w:type="dxa"/>
            <w:vAlign w:val="top"/>
          </w:tcPr>
          <w:p w14:paraId="3830955C">
            <w:pPr>
              <w:rPr>
                <w:rFonts w:ascii="Arial"/>
                <w:sz w:val="21"/>
              </w:rPr>
            </w:pPr>
          </w:p>
        </w:tc>
      </w:tr>
      <w:tr w14:paraId="584E4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74" w:type="dxa"/>
            <w:vAlign w:val="top"/>
          </w:tcPr>
          <w:p w14:paraId="118AE5ED">
            <w:pPr>
              <w:rPr>
                <w:rFonts w:ascii="Arial"/>
                <w:sz w:val="21"/>
              </w:rPr>
            </w:pPr>
          </w:p>
        </w:tc>
        <w:tc>
          <w:tcPr>
            <w:tcW w:w="1339" w:type="dxa"/>
            <w:vAlign w:val="top"/>
          </w:tcPr>
          <w:p w14:paraId="15F089AC">
            <w:pPr>
              <w:rPr>
                <w:rFonts w:ascii="Arial"/>
                <w:sz w:val="21"/>
              </w:rPr>
            </w:pPr>
          </w:p>
        </w:tc>
        <w:tc>
          <w:tcPr>
            <w:tcW w:w="1468" w:type="dxa"/>
            <w:vAlign w:val="top"/>
          </w:tcPr>
          <w:p w14:paraId="2A669A50">
            <w:pPr>
              <w:rPr>
                <w:rFonts w:ascii="Arial"/>
                <w:sz w:val="21"/>
              </w:rPr>
            </w:pPr>
          </w:p>
        </w:tc>
        <w:tc>
          <w:tcPr>
            <w:tcW w:w="1429" w:type="dxa"/>
            <w:vAlign w:val="top"/>
          </w:tcPr>
          <w:p w14:paraId="27A014A5">
            <w:pPr>
              <w:rPr>
                <w:rFonts w:ascii="Arial"/>
                <w:sz w:val="21"/>
              </w:rPr>
            </w:pPr>
          </w:p>
        </w:tc>
        <w:tc>
          <w:tcPr>
            <w:tcW w:w="869" w:type="dxa"/>
            <w:vAlign w:val="top"/>
          </w:tcPr>
          <w:p w14:paraId="30E05F05">
            <w:pPr>
              <w:rPr>
                <w:rFonts w:ascii="Arial"/>
                <w:sz w:val="21"/>
              </w:rPr>
            </w:pPr>
          </w:p>
        </w:tc>
        <w:tc>
          <w:tcPr>
            <w:tcW w:w="1309" w:type="dxa"/>
            <w:vAlign w:val="top"/>
          </w:tcPr>
          <w:p w14:paraId="254CCFBB">
            <w:pPr>
              <w:rPr>
                <w:rFonts w:ascii="Arial"/>
                <w:sz w:val="21"/>
              </w:rPr>
            </w:pPr>
          </w:p>
        </w:tc>
        <w:tc>
          <w:tcPr>
            <w:tcW w:w="1079" w:type="dxa"/>
            <w:vAlign w:val="top"/>
          </w:tcPr>
          <w:p w14:paraId="6E0CB167">
            <w:pPr>
              <w:rPr>
                <w:rFonts w:ascii="Arial"/>
                <w:sz w:val="21"/>
              </w:rPr>
            </w:pPr>
          </w:p>
        </w:tc>
        <w:tc>
          <w:tcPr>
            <w:tcW w:w="859" w:type="dxa"/>
            <w:vAlign w:val="top"/>
          </w:tcPr>
          <w:p w14:paraId="4084B8B6">
            <w:pPr>
              <w:rPr>
                <w:rFonts w:ascii="Arial"/>
                <w:sz w:val="21"/>
              </w:rPr>
            </w:pPr>
          </w:p>
        </w:tc>
        <w:tc>
          <w:tcPr>
            <w:tcW w:w="804" w:type="dxa"/>
            <w:vAlign w:val="top"/>
          </w:tcPr>
          <w:p w14:paraId="360D2727">
            <w:pPr>
              <w:rPr>
                <w:rFonts w:ascii="Arial"/>
                <w:sz w:val="21"/>
              </w:rPr>
            </w:pPr>
          </w:p>
        </w:tc>
      </w:tr>
      <w:tr w14:paraId="0EB03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874" w:type="dxa"/>
            <w:vAlign w:val="top"/>
          </w:tcPr>
          <w:p w14:paraId="38B41C82">
            <w:pPr>
              <w:rPr>
                <w:rFonts w:ascii="Arial"/>
                <w:sz w:val="21"/>
              </w:rPr>
            </w:pPr>
          </w:p>
        </w:tc>
        <w:tc>
          <w:tcPr>
            <w:tcW w:w="1339" w:type="dxa"/>
            <w:vAlign w:val="top"/>
          </w:tcPr>
          <w:p w14:paraId="383BE711">
            <w:pPr>
              <w:rPr>
                <w:rFonts w:ascii="Arial"/>
                <w:sz w:val="21"/>
              </w:rPr>
            </w:pPr>
          </w:p>
        </w:tc>
        <w:tc>
          <w:tcPr>
            <w:tcW w:w="1468" w:type="dxa"/>
            <w:vAlign w:val="top"/>
          </w:tcPr>
          <w:p w14:paraId="0BE09796">
            <w:pPr>
              <w:rPr>
                <w:rFonts w:ascii="Arial"/>
                <w:sz w:val="21"/>
              </w:rPr>
            </w:pPr>
          </w:p>
        </w:tc>
        <w:tc>
          <w:tcPr>
            <w:tcW w:w="1429" w:type="dxa"/>
            <w:vAlign w:val="top"/>
          </w:tcPr>
          <w:p w14:paraId="012F912F">
            <w:pPr>
              <w:rPr>
                <w:rFonts w:ascii="Arial"/>
                <w:sz w:val="21"/>
              </w:rPr>
            </w:pPr>
          </w:p>
        </w:tc>
        <w:tc>
          <w:tcPr>
            <w:tcW w:w="869" w:type="dxa"/>
            <w:vAlign w:val="top"/>
          </w:tcPr>
          <w:p w14:paraId="59F01CB0">
            <w:pPr>
              <w:rPr>
                <w:rFonts w:ascii="Arial"/>
                <w:sz w:val="21"/>
              </w:rPr>
            </w:pPr>
          </w:p>
        </w:tc>
        <w:tc>
          <w:tcPr>
            <w:tcW w:w="1309" w:type="dxa"/>
            <w:vAlign w:val="top"/>
          </w:tcPr>
          <w:p w14:paraId="0B302B42">
            <w:pPr>
              <w:rPr>
                <w:rFonts w:ascii="Arial"/>
                <w:sz w:val="21"/>
              </w:rPr>
            </w:pPr>
          </w:p>
        </w:tc>
        <w:tc>
          <w:tcPr>
            <w:tcW w:w="1079" w:type="dxa"/>
            <w:vAlign w:val="top"/>
          </w:tcPr>
          <w:p w14:paraId="0A6EBAEC">
            <w:pPr>
              <w:rPr>
                <w:rFonts w:ascii="Arial"/>
                <w:sz w:val="21"/>
              </w:rPr>
            </w:pPr>
          </w:p>
        </w:tc>
        <w:tc>
          <w:tcPr>
            <w:tcW w:w="859" w:type="dxa"/>
            <w:vAlign w:val="top"/>
          </w:tcPr>
          <w:p w14:paraId="3EA1C53E">
            <w:pPr>
              <w:rPr>
                <w:rFonts w:ascii="Arial"/>
                <w:sz w:val="21"/>
              </w:rPr>
            </w:pPr>
          </w:p>
        </w:tc>
        <w:tc>
          <w:tcPr>
            <w:tcW w:w="804" w:type="dxa"/>
            <w:vAlign w:val="top"/>
          </w:tcPr>
          <w:p w14:paraId="00BC6A1B">
            <w:pPr>
              <w:rPr>
                <w:rFonts w:ascii="Arial"/>
                <w:sz w:val="21"/>
              </w:rPr>
            </w:pPr>
          </w:p>
        </w:tc>
      </w:tr>
    </w:tbl>
    <w:p w14:paraId="0B78135D">
      <w:pPr>
        <w:spacing w:before="82" w:line="229" w:lineRule="auto"/>
        <w:ind w:left="472"/>
        <w:rPr>
          <w:rFonts w:ascii="宋体" w:hAnsi="宋体" w:eastAsia="宋体" w:cs="宋体"/>
          <w:sz w:val="17"/>
          <w:szCs w:val="17"/>
        </w:rPr>
      </w:pPr>
      <w:r>
        <w:rPr>
          <w:rFonts w:ascii="宋体" w:hAnsi="宋体" w:eastAsia="宋体" w:cs="宋体"/>
          <w:spacing w:val="-11"/>
          <w:sz w:val="17"/>
          <w:szCs w:val="17"/>
        </w:rPr>
        <w:t>盟市人社局长签字：</w:t>
      </w:r>
      <w:r>
        <w:rPr>
          <w:rFonts w:ascii="宋体" w:hAnsi="宋体" w:eastAsia="宋体" w:cs="宋体"/>
          <w:spacing w:val="3"/>
          <w:sz w:val="17"/>
          <w:szCs w:val="17"/>
        </w:rPr>
        <w:t xml:space="preserve">                           </w:t>
      </w:r>
      <w:r>
        <w:rPr>
          <w:rFonts w:ascii="宋体" w:hAnsi="宋体" w:eastAsia="宋体" w:cs="宋体"/>
          <w:spacing w:val="-11"/>
          <w:sz w:val="17"/>
          <w:szCs w:val="17"/>
        </w:rPr>
        <w:t>旗县市(区)人社局长签字：</w:t>
      </w:r>
      <w:r>
        <w:rPr>
          <w:rFonts w:ascii="宋体" w:hAnsi="宋体" w:eastAsia="宋体" w:cs="宋体"/>
          <w:spacing w:val="2"/>
          <w:sz w:val="17"/>
          <w:szCs w:val="17"/>
        </w:rPr>
        <w:t xml:space="preserve">                           </w:t>
      </w:r>
      <w:r>
        <w:rPr>
          <w:rFonts w:ascii="宋体" w:hAnsi="宋体" w:eastAsia="宋体" w:cs="宋体"/>
          <w:spacing w:val="1"/>
          <w:sz w:val="17"/>
          <w:szCs w:val="17"/>
        </w:rPr>
        <w:t xml:space="preserve">    </w:t>
      </w:r>
      <w:r>
        <w:rPr>
          <w:rFonts w:ascii="宋体" w:hAnsi="宋体" w:eastAsia="宋体" w:cs="宋体"/>
          <w:spacing w:val="-11"/>
          <w:position w:val="1"/>
          <w:sz w:val="17"/>
          <w:szCs w:val="17"/>
        </w:rPr>
        <w:t>填表人：</w:t>
      </w:r>
    </w:p>
    <w:p w14:paraId="6B17504A">
      <w:pPr>
        <w:spacing w:before="47" w:line="219" w:lineRule="auto"/>
        <w:ind w:left="472"/>
        <w:rPr>
          <w:rFonts w:ascii="宋体" w:hAnsi="宋体" w:eastAsia="宋体" w:cs="宋体"/>
          <w:sz w:val="17"/>
          <w:szCs w:val="17"/>
        </w:rPr>
      </w:pPr>
      <w:r>
        <w:rPr>
          <w:rFonts w:ascii="宋体" w:hAnsi="宋体" w:eastAsia="宋体" w:cs="宋体"/>
          <w:spacing w:val="-4"/>
          <w:sz w:val="17"/>
          <w:szCs w:val="17"/>
        </w:rPr>
        <w:t>填报说明：1、本表第一次于2012年9月底填报完成；</w:t>
      </w:r>
    </w:p>
    <w:p w14:paraId="34BC1F63">
      <w:pPr>
        <w:spacing w:before="38" w:line="219" w:lineRule="auto"/>
        <w:ind w:left="1202"/>
        <w:rPr>
          <w:rFonts w:ascii="宋体" w:hAnsi="宋体" w:eastAsia="宋体" w:cs="宋体"/>
          <w:sz w:val="17"/>
          <w:szCs w:val="17"/>
        </w:rPr>
      </w:pPr>
      <w:r>
        <w:rPr>
          <w:rFonts w:ascii="宋体" w:hAnsi="宋体" w:eastAsia="宋体" w:cs="宋体"/>
          <w:spacing w:val="-8"/>
          <w:sz w:val="17"/>
          <w:szCs w:val="17"/>
        </w:rPr>
        <w:t>2、本表由盟市统一报送人社厅劳动关系处；</w:t>
      </w:r>
    </w:p>
    <w:p w14:paraId="7B1BF97D">
      <w:pPr>
        <w:spacing w:before="60" w:line="219" w:lineRule="auto"/>
        <w:ind w:left="1172"/>
        <w:rPr>
          <w:rFonts w:ascii="宋体" w:hAnsi="宋体" w:eastAsia="宋体" w:cs="宋体"/>
          <w:sz w:val="17"/>
          <w:szCs w:val="17"/>
        </w:rPr>
      </w:pPr>
      <w:r>
        <w:rPr>
          <w:rFonts w:ascii="宋体" w:hAnsi="宋体" w:eastAsia="宋体" w:cs="宋体"/>
          <w:spacing w:val="-8"/>
          <w:sz w:val="17"/>
          <w:szCs w:val="17"/>
        </w:rPr>
        <w:t>3、人员如有变化请及时报送。</w:t>
      </w:r>
    </w:p>
    <w:sectPr>
      <w:pgSz w:w="11900" w:h="16840"/>
      <w:pgMar w:top="1431" w:right="714" w:bottom="400" w:left="52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89639">
    <w:pPr>
      <w:spacing w:line="180" w:lineRule="auto"/>
      <w:ind w:right="158"/>
      <w:jc w:val="right"/>
      <w:rPr>
        <w:rFonts w:ascii="仿宋" w:hAnsi="仿宋" w:eastAsia="仿宋" w:cs="仿宋"/>
        <w:sz w:val="28"/>
        <w:szCs w:val="28"/>
      </w:rPr>
    </w:pPr>
    <w:r>
      <w:rPr>
        <w:rFonts w:ascii="仿宋" w:hAnsi="仿宋" w:eastAsia="仿宋" w:cs="仿宋"/>
        <w:b/>
        <w:bCs/>
        <w:spacing w:val="-10"/>
        <w:sz w:val="28"/>
        <w:szCs w:val="28"/>
      </w:rPr>
      <w:t>,343: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E9E4">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7D553">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3A903">
    <w:pPr>
      <w:spacing w:line="239" w:lineRule="auto"/>
      <w:ind w:right="23"/>
      <w:jc w:val="right"/>
      <w:rPr>
        <w:rFonts w:ascii="宋体" w:hAnsi="宋体" w:eastAsia="宋体" w:cs="宋体"/>
        <w:sz w:val="26"/>
        <w:szCs w:val="26"/>
      </w:rPr>
    </w:pPr>
    <w:r>
      <w:rPr>
        <w:rFonts w:ascii="宋体" w:hAnsi="宋体" w:eastAsia="宋体" w:cs="宋体"/>
        <w:spacing w:val="-33"/>
        <w:sz w:val="26"/>
        <w:szCs w:val="26"/>
      </w:rPr>
      <w:t>·345</w:t>
    </w:r>
    <w:r>
      <w:rPr>
        <w:rFonts w:ascii="宋体" w:hAnsi="宋体" w:eastAsia="宋体" w:cs="宋体"/>
        <w:spacing w:val="-40"/>
        <w:sz w:val="26"/>
        <w:szCs w:val="26"/>
      </w:rPr>
      <w:t xml:space="preserve"> </w:t>
    </w:r>
    <w:r>
      <w:rPr>
        <w:rFonts w:ascii="宋体" w:hAnsi="宋体" w:eastAsia="宋体" w:cs="宋体"/>
        <w:spacing w:val="-33"/>
        <w:sz w:val="26"/>
        <w:szCs w:val="2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D7DC6">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616C">
    <w:pPr>
      <w:spacing w:line="239" w:lineRule="auto"/>
      <w:ind w:right="160"/>
      <w:jc w:val="right"/>
      <w:rPr>
        <w:rFonts w:ascii="宋体" w:hAnsi="宋体" w:eastAsia="宋体" w:cs="宋体"/>
        <w:sz w:val="23"/>
        <w:szCs w:val="23"/>
      </w:rPr>
    </w:pPr>
    <w:r>
      <w:rPr>
        <w:rFonts w:ascii="宋体" w:hAnsi="宋体" w:eastAsia="宋体" w:cs="宋体"/>
        <w:spacing w:val="-18"/>
        <w:sz w:val="23"/>
        <w:szCs w:val="23"/>
      </w:rPr>
      <w:t>·347</w:t>
    </w:r>
    <w:r>
      <w:rPr>
        <w:rFonts w:ascii="宋体" w:hAnsi="宋体" w:eastAsia="宋体" w:cs="宋体"/>
        <w:spacing w:val="-26"/>
        <w:sz w:val="23"/>
        <w:szCs w:val="23"/>
      </w:rPr>
      <w:t xml:space="preserve"> </w:t>
    </w:r>
    <w:r>
      <w:rPr>
        <w:rFonts w:ascii="宋体" w:hAnsi="宋体" w:eastAsia="宋体" w:cs="宋体"/>
        <w:spacing w:val="-18"/>
        <w:sz w:val="23"/>
        <w:szCs w:val="23"/>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ED9D">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4154F">
    <w:pPr>
      <w:spacing w:line="239" w:lineRule="auto"/>
      <w:ind w:right="137"/>
      <w:jc w:val="right"/>
      <w:rPr>
        <w:rFonts w:ascii="宋体" w:hAnsi="宋体" w:eastAsia="宋体" w:cs="宋体"/>
        <w:sz w:val="21"/>
        <w:szCs w:val="21"/>
      </w:rPr>
    </w:pPr>
    <w:r>
      <w:rPr>
        <w:rFonts w:ascii="宋体" w:hAnsi="宋体" w:eastAsia="宋体" w:cs="宋体"/>
        <w:spacing w:val="-27"/>
        <w:sz w:val="21"/>
        <w:szCs w:val="21"/>
      </w:rPr>
      <w:t>·</w:t>
    </w:r>
    <w:r>
      <w:rPr>
        <w:rFonts w:ascii="宋体" w:hAnsi="宋体" w:eastAsia="宋体" w:cs="宋体"/>
        <w:spacing w:val="5"/>
        <w:sz w:val="21"/>
        <w:szCs w:val="21"/>
      </w:rPr>
      <w:t xml:space="preserve"> </w:t>
    </w:r>
    <w:r>
      <w:rPr>
        <w:rFonts w:ascii="宋体" w:hAnsi="宋体" w:eastAsia="宋体" w:cs="宋体"/>
        <w:spacing w:val="-27"/>
        <w:sz w:val="21"/>
        <w:szCs w:val="21"/>
      </w:rPr>
      <w:t>349</w:t>
    </w:r>
    <w:r>
      <w:rPr>
        <w:rFonts w:ascii="宋体" w:hAnsi="宋体" w:eastAsia="宋体" w:cs="宋体"/>
        <w:spacing w:val="-31"/>
        <w:sz w:val="21"/>
        <w:szCs w:val="21"/>
      </w:rPr>
      <w:t xml:space="preserve"> </w:t>
    </w:r>
    <w:r>
      <w:rPr>
        <w:rFonts w:ascii="宋体" w:hAnsi="宋体" w:eastAsia="宋体" w:cs="宋体"/>
        <w:spacing w:val="-27"/>
        <w:sz w:val="21"/>
        <w:szCs w:val="21"/>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12595">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F2B9">
    <w:pPr>
      <w:spacing w:line="239" w:lineRule="auto"/>
      <w:rPr>
        <w:rFonts w:ascii="宋体" w:hAnsi="宋体" w:eastAsia="宋体" w:cs="宋体"/>
        <w:sz w:val="23"/>
        <w:szCs w:val="23"/>
      </w:rPr>
    </w:pPr>
    <w:r>
      <w:rPr>
        <w:rFonts w:ascii="宋体" w:hAnsi="宋体" w:eastAsia="宋体" w:cs="宋体"/>
        <w:spacing w:val="-23"/>
        <w:sz w:val="23"/>
        <w:szCs w:val="23"/>
      </w:rPr>
      <w:t>·352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kyZGJlYjhlYTIyZWEwY2EwYTk2Y2RjZDJmMzY4NDEifQ=="/>
  </w:docVars>
  <w:rsids>
    <w:rsidRoot w:val="00000000"/>
    <w:rsid w:val="47040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31"/>
    <customShpInfo spid="_x0000_s1032"/>
    <customShpInfo spid="_x0000_s1028"/>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4998</Words>
  <Characters>5175</Characters>
  <TotalTime>0</TotalTime>
  <ScaleCrop>false</ScaleCrop>
  <LinksUpToDate>false</LinksUpToDate>
  <CharactersWithSpaces>5491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2023-09-12T23:35:00Z</dcterms:created>
  <dc:creator>Kingsoft-PDF</dc:creator>
  <cp:lastModifiedBy>圆.圆</cp:lastModifiedBy>
  <dcterms:modified xsi:type="dcterms:W3CDTF">2024-08-07T09:36:55Z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2023-09-12T23:35:12Z</vt:filetime>
  </property>
  <property fmtid="{D5CDD505-2E9C-101B-9397-08002B2CF9AE}" pid="4" name="UsrData">
    <vt:lpwstr>65008529e29873001fcefb26wl</vt:lpwstr>
  </property>
  <property fmtid="{D5CDD505-2E9C-101B-9397-08002B2CF9AE}" pid="5" name="KSOProductBuildVer">
    <vt:lpwstr>2052-12.1.0.17827</vt:lpwstr>
  </property>
  <property fmtid="{D5CDD505-2E9C-101B-9397-08002B2CF9AE}" pid="6" name="ICV">
    <vt:lpwstr>CE854C09A34B44FC95EE27FE6D2DCB57_13</vt:lpwstr>
  </property>
</Properties>
</file>