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rFonts w:ascii="方正小标宋简体" w:hAnsi="方正小标宋简体" w:eastAsia="方正小标宋简体" w:cs="方正小标宋简体"/>
          <w:color w:val="333333"/>
          <w:kern w:val="36"/>
          <w:sz w:val="44"/>
          <w:szCs w:val="44"/>
        </w:rPr>
        <mc:AlternateContent>
          <mc:Choice Requires="wps">
            <w:drawing>
              <wp:anchor distT="0" distB="0" distL="114300" distR="114300" simplePos="0" relativeHeight="251659264" behindDoc="0" locked="0" layoutInCell="1" allowOverlap="1">
                <wp:simplePos x="0" y="0"/>
                <wp:positionH relativeFrom="column">
                  <wp:posOffset>1383665</wp:posOffset>
                </wp:positionH>
                <wp:positionV relativeFrom="paragraph">
                  <wp:posOffset>173355</wp:posOffset>
                </wp:positionV>
                <wp:extent cx="2434590" cy="391795"/>
                <wp:effectExtent l="0" t="0" r="23495" b="2730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34441" cy="391885"/>
                        </a:xfrm>
                        <a:prstGeom prst="rect">
                          <a:avLst/>
                        </a:prstGeom>
                        <a:solidFill>
                          <a:srgbClr val="FFFFFF"/>
                        </a:solidFill>
                        <a:ln w="9525">
                          <a:solidFill>
                            <a:schemeClr val="bg1"/>
                          </a:solidFill>
                          <a:miter lim="800000"/>
                        </a:ln>
                      </wps:spPr>
                      <wps:txbx>
                        <w:txbxContent>
                          <w:p>
                            <w:pPr>
                              <w:jc w:val="center"/>
                              <w:rPr>
                                <w:rFonts w:ascii="仿宋" w:hAnsi="仿宋" w:eastAsia="仿宋"/>
                                <w:sz w:val="32"/>
                                <w:szCs w:val="32"/>
                              </w:rPr>
                            </w:pPr>
                            <w:r>
                              <w:rPr>
                                <w:rFonts w:hint="eastAsia" w:ascii="仿宋" w:hAnsi="仿宋" w:eastAsia="仿宋"/>
                                <w:sz w:val="32"/>
                                <w:szCs w:val="32"/>
                              </w:rPr>
                              <w:t>内职赛组发﹝2022﹞1号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8.95pt;margin-top:13.65pt;height:30.85pt;width:191.7pt;z-index:251659264;mso-width-relative:page;mso-height-relative:page;" fillcolor="#FFFFFF" filled="t" stroked="t" coordsize="21600,21600" o:gfxdata="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CXL181wAAAAkBAAAPAAAAAAAAAAEAIAAAACIAAABkcnMvZG93&#10;bnJldi54bWxQSwECFAAUAAAACACHTuJAKnmnHDoCAAB9BAAADgAAAAAAAAABACAAAAAmAQAAZHJz&#10;L2Uyb0RvYy54bWxQSwUGAAAAAAYABgBZAQAA0gUAAAAA&#10;">
                <v:fill on="t" focussize="0,0"/>
                <v:stroke color="#FFFFFF [3212]" miterlimit="8" joinstyle="miter"/>
                <v:imagedata o:title=""/>
                <o:lock v:ext="edit" aspectratio="f"/>
                <v:textbox>
                  <w:txbxContent>
                    <w:p>
                      <w:pPr>
                        <w:jc w:val="center"/>
                        <w:rPr>
                          <w:rFonts w:ascii="仿宋" w:hAnsi="仿宋" w:eastAsia="仿宋"/>
                          <w:sz w:val="32"/>
                          <w:szCs w:val="32"/>
                        </w:rPr>
                      </w:pPr>
                      <w:r>
                        <w:rPr>
                          <w:rFonts w:hint="eastAsia" w:ascii="仿宋" w:hAnsi="仿宋" w:eastAsia="仿宋"/>
                          <w:sz w:val="32"/>
                          <w:szCs w:val="32"/>
                        </w:rPr>
                        <w:t>内职赛组发﹝2022﹞1号</w:t>
                      </w:r>
                    </w:p>
                  </w:txbxContent>
                </v:textbox>
              </v:shape>
            </w:pict>
          </mc:Fallback>
        </mc:AlternateContent>
      </w:r>
    </w:p>
    <w:p>
      <w:pPr>
        <w:rPr>
          <w:sz w:val="32"/>
          <w:szCs w:val="32"/>
        </w:rPr>
      </w:pPr>
    </w:p>
    <w:p>
      <w:pPr>
        <w:widowControl/>
        <w:spacing w:line="680" w:lineRule="exact"/>
        <w:jc w:val="center"/>
        <w:outlineLvl w:val="0"/>
        <w:rPr>
          <w:rFonts w:ascii="方正小标宋简体" w:hAnsi="方正小标宋简体" w:eastAsia="方正小标宋简体" w:cs="方正小标宋简体"/>
          <w:color w:val="333333"/>
          <w:kern w:val="36"/>
          <w:sz w:val="44"/>
          <w:szCs w:val="44"/>
        </w:rPr>
      </w:pPr>
    </w:p>
    <w:p>
      <w:pPr>
        <w:widowControl/>
        <w:spacing w:line="680" w:lineRule="exact"/>
        <w:jc w:val="center"/>
        <w:outlineLvl w:val="0"/>
        <w:rPr>
          <w:rFonts w:ascii="方正小标宋简体" w:hAnsi="方正小标宋简体" w:eastAsia="方正小标宋简体" w:cs="方正小标宋简体"/>
          <w:color w:val="333333"/>
          <w:kern w:val="36"/>
          <w:sz w:val="44"/>
          <w:szCs w:val="44"/>
        </w:rPr>
      </w:pPr>
      <w:r>
        <w:rPr>
          <w:rFonts w:hint="eastAsia" w:ascii="方正小标宋简体" w:hAnsi="方正小标宋简体" w:eastAsia="方正小标宋简体" w:cs="方正小标宋简体"/>
          <w:color w:val="333333"/>
          <w:kern w:val="36"/>
          <w:sz w:val="44"/>
          <w:szCs w:val="44"/>
        </w:rPr>
        <w:t>关于公开征集内蒙古自治区第一届职业技能大赛赞助单位的通知</w:t>
      </w:r>
    </w:p>
    <w:p>
      <w:pPr>
        <w:widowControl/>
        <w:spacing w:line="680" w:lineRule="exact"/>
        <w:jc w:val="left"/>
        <w:outlineLvl w:val="0"/>
        <w:rPr>
          <w:rFonts w:ascii="仿宋" w:hAnsi="仿宋" w:eastAsia="仿宋" w:cs="仿宋"/>
          <w:kern w:val="0"/>
          <w:sz w:val="32"/>
          <w:szCs w:val="32"/>
        </w:rPr>
      </w:pPr>
    </w:p>
    <w:p>
      <w:pPr>
        <w:widowControl/>
        <w:spacing w:line="560" w:lineRule="exact"/>
        <w:jc w:val="left"/>
        <w:outlineLvl w:val="0"/>
        <w:rPr>
          <w:rFonts w:ascii="仿宋" w:hAnsi="仿宋" w:eastAsia="仿宋" w:cs="仿宋"/>
          <w:kern w:val="0"/>
          <w:sz w:val="32"/>
          <w:szCs w:val="32"/>
        </w:rPr>
      </w:pPr>
      <w:r>
        <w:rPr>
          <w:rFonts w:hint="eastAsia" w:ascii="仿宋" w:hAnsi="仿宋" w:eastAsia="仿宋" w:cs="仿宋"/>
          <w:kern w:val="0"/>
          <w:sz w:val="32"/>
          <w:szCs w:val="32"/>
        </w:rPr>
        <w:t>各有关单位：</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仿宋" w:hAnsi="仿宋" w:eastAsia="仿宋" w:cs="仿宋"/>
          <w:kern w:val="0"/>
          <w:sz w:val="32"/>
          <w:szCs w:val="32"/>
        </w:rPr>
        <w:t>由内蒙古自治区人民政府主办的内蒙古自治区第一届职业技能大赛拟定于2022年下半年在呼和浩特市举办，为广泛吸收社会力量支持和保障赛事筹办工作，现决定启动内蒙古自治区第一届职业技能大赛赞助单位征集工作。具体事宜通知如下：</w:t>
      </w:r>
    </w:p>
    <w:p>
      <w:pPr>
        <w:widowControl/>
        <w:spacing w:line="560" w:lineRule="exact"/>
        <w:ind w:firstLine="640" w:firstLineChars="200"/>
        <w:jc w:val="left"/>
        <w:outlineLvl w:val="0"/>
        <w:rPr>
          <w:rFonts w:ascii="仿宋" w:hAnsi="仿宋" w:eastAsia="仿宋" w:cs="仿宋"/>
          <w:kern w:val="0"/>
          <w:sz w:val="32"/>
          <w:szCs w:val="32"/>
        </w:rPr>
      </w:pP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一、征集对象</w:t>
      </w:r>
    </w:p>
    <w:p>
      <w:pPr>
        <w:widowControl/>
        <w:spacing w:line="560" w:lineRule="exact"/>
        <w:ind w:firstLine="672" w:firstLineChars="200"/>
        <w:jc w:val="left"/>
        <w:outlineLvl w:val="0"/>
        <w:rPr>
          <w:rFonts w:ascii="仿宋" w:hAnsi="仿宋" w:eastAsia="仿宋" w:cs="仿宋"/>
          <w:kern w:val="0"/>
          <w:sz w:val="32"/>
          <w:szCs w:val="32"/>
        </w:rPr>
      </w:pPr>
      <w:r>
        <w:rPr>
          <w:rFonts w:hint="eastAsia" w:ascii="仿宋_GB2312" w:hAnsi="微软雅黑" w:eastAsia="仿宋_GB2312" w:cs="宋体"/>
          <w:color w:val="333333"/>
          <w:spacing w:val="8"/>
          <w:kern w:val="0"/>
          <w:sz w:val="32"/>
          <w:szCs w:val="32"/>
        </w:rPr>
        <w:t>以自治区内外有意参与大赛赞助合作的法人或其他组织为主要征集对象（以下简称“意向单位”），面向社会公开征集合作伙伴。</w:t>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二、征集类别</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（一）</w:t>
      </w:r>
      <w:r>
        <w:rPr>
          <w:rFonts w:hint="eastAsia" w:ascii="仿宋" w:hAnsi="仿宋" w:eastAsia="仿宋" w:cs="仿宋"/>
          <w:kern w:val="0"/>
          <w:sz w:val="32"/>
          <w:szCs w:val="32"/>
        </w:rPr>
        <w:t>竞赛项目所需的设施、设备；</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（二）</w:t>
      </w:r>
      <w:r>
        <w:rPr>
          <w:rFonts w:hint="eastAsia" w:ascii="仿宋" w:hAnsi="仿宋" w:eastAsia="仿宋" w:cs="仿宋"/>
          <w:kern w:val="0"/>
          <w:sz w:val="32"/>
          <w:szCs w:val="32"/>
        </w:rPr>
        <w:t>竞赛项目所需的耗材及经费；</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（三）</w:t>
      </w:r>
      <w:r>
        <w:rPr>
          <w:rFonts w:hint="eastAsia" w:ascii="仿宋" w:hAnsi="仿宋" w:eastAsia="仿宋" w:cs="仿宋"/>
          <w:kern w:val="0"/>
          <w:sz w:val="32"/>
          <w:szCs w:val="32"/>
        </w:rPr>
        <w:t>竞赛全过程各类保障服务；</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（四）</w:t>
      </w:r>
      <w:r>
        <w:rPr>
          <w:rFonts w:hint="eastAsia" w:ascii="仿宋" w:hAnsi="仿宋" w:eastAsia="仿宋" w:cs="仿宋"/>
          <w:kern w:val="0"/>
          <w:sz w:val="32"/>
          <w:szCs w:val="32"/>
        </w:rPr>
        <w:t>竞赛组织实施所需物资物料等。</w:t>
      </w:r>
    </w:p>
    <w:p>
      <w:pPr>
        <w:widowControl/>
        <w:spacing w:line="560" w:lineRule="exact"/>
        <w:ind w:firstLine="640" w:firstLineChars="200"/>
        <w:jc w:val="left"/>
        <w:outlineLvl w:val="0"/>
        <w:rPr>
          <w:rFonts w:ascii="Times New Roman" w:hAnsi="Times New Roman" w:eastAsia="仿宋"/>
          <w:kern w:val="0"/>
          <w:sz w:val="32"/>
          <w:szCs w:val="32"/>
        </w:rPr>
      </w:pPr>
      <w:r>
        <w:rPr>
          <w:rFonts w:hint="eastAsia" w:ascii="Times New Roman" w:hAnsi="Times New Roman" w:eastAsia="仿宋"/>
          <w:kern w:val="0"/>
          <w:sz w:val="32"/>
          <w:szCs w:val="32"/>
        </w:rPr>
        <w:t>具体征集内容清单详见附件1。</w:t>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三、征集条件</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（一）</w:t>
      </w:r>
      <w:r>
        <w:rPr>
          <w:rFonts w:hint="eastAsia" w:ascii="仿宋" w:hAnsi="仿宋" w:eastAsia="仿宋" w:cs="仿宋"/>
          <w:kern w:val="0"/>
          <w:sz w:val="32"/>
          <w:szCs w:val="32"/>
        </w:rPr>
        <w:t>具有依法获得相关机构颁发的资质证明。</w:t>
      </w:r>
    </w:p>
    <w:p>
      <w:pPr>
        <w:pStyle w:val="6"/>
        <w:widowControl/>
        <w:shd w:val="clear" w:color="auto" w:fill="FFFFFF"/>
        <w:spacing w:beforeAutospacing="0" w:after="180" w:afterAutospacing="0" w:line="560" w:lineRule="exact"/>
        <w:ind w:firstLine="420"/>
        <w:rPr>
          <w:rFonts w:ascii="仿宋_GB2312" w:hAnsi="微软雅黑" w:eastAsia="仿宋_GB2312" w:cs="宋体"/>
          <w:color w:val="333333"/>
          <w:spacing w:val="8"/>
          <w:sz w:val="32"/>
          <w:szCs w:val="32"/>
        </w:rPr>
      </w:pPr>
      <w:r>
        <w:rPr>
          <w:rFonts w:hint="eastAsia" w:ascii="楷体_GB2312" w:hAnsi="仿宋" w:eastAsia="楷体_GB2312" w:cs="仿宋"/>
          <w:sz w:val="32"/>
          <w:szCs w:val="32"/>
        </w:rPr>
        <w:t>（二）</w:t>
      </w:r>
      <w:r>
        <w:rPr>
          <w:rFonts w:hint="eastAsia" w:ascii="仿宋" w:hAnsi="仿宋" w:eastAsia="仿宋" w:cs="仿宋"/>
          <w:sz w:val="32"/>
          <w:szCs w:val="32"/>
        </w:rPr>
        <w:t>须以社会效益和公益性目标作为首要目的，具有较高的品牌影响力和行业知名度，具有良好的产业、行业领域认可的声誉</w:t>
      </w:r>
      <w:r>
        <w:rPr>
          <w:rFonts w:ascii="仿宋" w:hAnsi="仿宋" w:eastAsia="仿宋" w:cs="仿宋"/>
          <w:sz w:val="32"/>
          <w:szCs w:val="32"/>
        </w:rPr>
        <w:t>。</w:t>
      </w:r>
    </w:p>
    <w:p>
      <w:pPr>
        <w:widowControl/>
        <w:spacing w:line="560" w:lineRule="exact"/>
        <w:ind w:firstLine="420"/>
        <w:jc w:val="left"/>
        <w:outlineLvl w:val="0"/>
        <w:rPr>
          <w:rFonts w:ascii="楷体_GB2312" w:hAnsi="仿宋" w:eastAsia="楷体_GB2312" w:cs="仿宋"/>
          <w:kern w:val="0"/>
          <w:sz w:val="32"/>
          <w:szCs w:val="32"/>
        </w:rPr>
      </w:pPr>
      <w:r>
        <w:rPr>
          <w:rFonts w:ascii="楷体_GB2312" w:hAnsi="仿宋" w:eastAsia="楷体_GB2312" w:cs="仿宋"/>
          <w:kern w:val="0"/>
          <w:sz w:val="32"/>
          <w:szCs w:val="32"/>
        </w:rPr>
        <w:t>（三）</w:t>
      </w:r>
      <w:r>
        <w:rPr>
          <w:rFonts w:ascii="仿宋" w:hAnsi="仿宋" w:eastAsia="仿宋" w:cs="仿宋"/>
          <w:kern w:val="0"/>
          <w:sz w:val="32"/>
          <w:szCs w:val="32"/>
        </w:rPr>
        <w:t>具有完善的财务制度</w:t>
      </w:r>
      <w:r>
        <w:rPr>
          <w:rFonts w:hint="eastAsia" w:ascii="仿宋" w:hAnsi="仿宋" w:eastAsia="仿宋" w:cs="仿宋"/>
          <w:kern w:val="0"/>
          <w:sz w:val="32"/>
          <w:szCs w:val="32"/>
        </w:rPr>
        <w:t>和</w:t>
      </w:r>
      <w:r>
        <w:rPr>
          <w:rFonts w:ascii="仿宋" w:hAnsi="仿宋" w:eastAsia="仿宋" w:cs="仿宋"/>
          <w:kern w:val="0"/>
          <w:sz w:val="32"/>
          <w:szCs w:val="32"/>
        </w:rPr>
        <w:t>依法纳税的良好记录，</w:t>
      </w:r>
      <w:r>
        <w:rPr>
          <w:rFonts w:hint="eastAsia" w:ascii="仿宋" w:hAnsi="仿宋" w:eastAsia="仿宋" w:cs="仿宋"/>
          <w:kern w:val="0"/>
          <w:sz w:val="32"/>
          <w:szCs w:val="32"/>
        </w:rPr>
        <w:t>且</w:t>
      </w:r>
      <w:r>
        <w:rPr>
          <w:rFonts w:ascii="仿宋" w:hAnsi="仿宋" w:eastAsia="仿宋" w:cs="仿宋"/>
          <w:kern w:val="0"/>
          <w:sz w:val="32"/>
          <w:szCs w:val="32"/>
        </w:rPr>
        <w:t>无违法记录。</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（四）</w:t>
      </w:r>
      <w:r>
        <w:rPr>
          <w:rFonts w:hint="eastAsia" w:ascii="仿宋" w:hAnsi="仿宋" w:eastAsia="仿宋" w:cs="仿宋"/>
          <w:kern w:val="0"/>
          <w:sz w:val="32"/>
          <w:szCs w:val="32"/>
        </w:rPr>
        <w:t>拟为大赛提供设施设备、技术或相关服务的，应满足大赛的相关要求。</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（五）</w:t>
      </w:r>
      <w:r>
        <w:rPr>
          <w:rFonts w:hint="eastAsia" w:ascii="仿宋" w:hAnsi="仿宋" w:eastAsia="仿宋" w:cs="仿宋"/>
          <w:kern w:val="0"/>
          <w:sz w:val="32"/>
          <w:szCs w:val="32"/>
        </w:rPr>
        <w:t>拟为大赛提供耗材、资金、物资物料赞助的，应具备较强的经济实力、财务和技术能力，</w:t>
      </w:r>
      <w:r>
        <w:rPr>
          <w:rFonts w:hint="eastAsia" w:ascii="仿宋_GB2312" w:hAnsi="微软雅黑" w:eastAsia="仿宋_GB2312" w:cs="宋体"/>
          <w:color w:val="333333"/>
          <w:spacing w:val="8"/>
          <w:kern w:val="0"/>
          <w:sz w:val="32"/>
          <w:szCs w:val="32"/>
        </w:rPr>
        <w:t>能按期为大赛提供资金、物资及相关服务</w:t>
      </w:r>
      <w:r>
        <w:rPr>
          <w:rFonts w:hint="eastAsia" w:ascii="仿宋" w:hAnsi="仿宋" w:eastAsia="仿宋" w:cs="仿宋"/>
          <w:kern w:val="0"/>
          <w:sz w:val="32"/>
          <w:szCs w:val="32"/>
        </w:rPr>
        <w:t>。</w:t>
      </w:r>
    </w:p>
    <w:p>
      <w:pPr>
        <w:widowControl/>
        <w:spacing w:line="560" w:lineRule="exact"/>
        <w:ind w:firstLine="420"/>
        <w:jc w:val="left"/>
        <w:outlineLvl w:val="0"/>
        <w:rPr>
          <w:rFonts w:ascii="仿宋" w:hAnsi="仿宋" w:eastAsia="仿宋" w:cs="仿宋"/>
          <w:bCs/>
          <w:kern w:val="0"/>
          <w:sz w:val="32"/>
          <w:szCs w:val="32"/>
        </w:rPr>
      </w:pPr>
      <w:r>
        <w:rPr>
          <w:rFonts w:hint="eastAsia" w:ascii="楷体_GB2312" w:hAnsi="仿宋" w:eastAsia="楷体_GB2312" w:cs="仿宋"/>
          <w:kern w:val="0"/>
          <w:sz w:val="32"/>
          <w:szCs w:val="32"/>
        </w:rPr>
        <w:t>（六）</w:t>
      </w:r>
      <w:r>
        <w:rPr>
          <w:rFonts w:hint="eastAsia" w:ascii="仿宋" w:hAnsi="仿宋" w:eastAsia="仿宋" w:cs="仿宋"/>
          <w:bCs/>
          <w:kern w:val="0"/>
          <w:sz w:val="32"/>
          <w:szCs w:val="32"/>
        </w:rPr>
        <w:t>为世赛、国赛提供设施设备、技术支持与保障的意向单位优先考虑（需要提供相关证明材料或资质）。</w:t>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四、征集要求</w:t>
      </w:r>
    </w:p>
    <w:p>
      <w:pPr>
        <w:widowControl/>
        <w:spacing w:line="560" w:lineRule="exact"/>
        <w:ind w:firstLine="420"/>
        <w:jc w:val="left"/>
        <w:outlineLvl w:val="0"/>
        <w:rPr>
          <w:rFonts w:ascii="Times New Roman" w:hAnsi="Times New Roman" w:eastAsia="仿宋"/>
          <w:kern w:val="0"/>
          <w:sz w:val="32"/>
          <w:szCs w:val="32"/>
        </w:rPr>
      </w:pPr>
      <w:r>
        <w:rPr>
          <w:rFonts w:hint="eastAsia" w:ascii="楷体_GB2312" w:hAnsi="仿宋" w:eastAsia="楷体_GB2312" w:cs="仿宋"/>
          <w:kern w:val="0"/>
          <w:sz w:val="32"/>
          <w:szCs w:val="32"/>
        </w:rPr>
        <w:t>（一）材料要求。</w:t>
      </w:r>
      <w:r>
        <w:rPr>
          <w:rFonts w:hint="eastAsia" w:ascii="Times New Roman" w:hAnsi="Times New Roman" w:eastAsia="仿宋"/>
          <w:kern w:val="0"/>
          <w:sz w:val="32"/>
          <w:szCs w:val="32"/>
        </w:rPr>
        <w:t>按要求填写《</w:t>
      </w:r>
      <w:r>
        <w:rPr>
          <w:rFonts w:hint="eastAsia" w:ascii="Times New Roman" w:hAnsi="Times New Roman" w:eastAsia="仿宋" w:cs="Times New Roman"/>
          <w:kern w:val="0"/>
          <w:sz w:val="32"/>
          <w:szCs w:val="32"/>
        </w:rPr>
        <w:t>内蒙古自治区第一届职业技能大赛赞助单位</w:t>
      </w:r>
      <w:r>
        <w:rPr>
          <w:rFonts w:hint="eastAsia" w:ascii="Times New Roman" w:hAnsi="Times New Roman" w:eastAsia="仿宋"/>
          <w:kern w:val="0"/>
          <w:sz w:val="32"/>
          <w:szCs w:val="32"/>
        </w:rPr>
        <w:t>征集意向表》（见附件2），同时提交赞助方案。方案由意向单位根据自身拟赞助实际情况自行编写，内容主要涉及赞助项目名称、型号、制造厂家、运输周期、具体数量、可供多少选手同时比赛、技术人员保障情况、赞助形式等。</w:t>
      </w:r>
    </w:p>
    <w:p>
      <w:pPr>
        <w:widowControl/>
        <w:spacing w:line="560" w:lineRule="exact"/>
        <w:ind w:firstLine="42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（二）时间要求。</w:t>
      </w:r>
      <w:r>
        <w:rPr>
          <w:rFonts w:hint="eastAsia" w:ascii="仿宋" w:hAnsi="仿宋" w:eastAsia="仿宋" w:cs="仿宋"/>
          <w:kern w:val="0"/>
          <w:sz w:val="32"/>
          <w:szCs w:val="32"/>
        </w:rPr>
        <w:t>应征单位须于2022年6月24日前提交《</w:t>
      </w:r>
      <w:r>
        <w:rPr>
          <w:rFonts w:hint="eastAsia" w:ascii="Times New Roman" w:hAnsi="Times New Roman" w:eastAsia="仿宋" w:cs="Times New Roman"/>
          <w:kern w:val="0"/>
          <w:sz w:val="32"/>
          <w:szCs w:val="32"/>
        </w:rPr>
        <w:t>内蒙古自治区第一届职业技能大赛赞助单位征集意向表</w:t>
      </w:r>
      <w:r>
        <w:rPr>
          <w:rFonts w:hint="eastAsia" w:ascii="仿宋" w:hAnsi="仿宋" w:eastAsia="仿宋" w:cs="仿宋"/>
          <w:kern w:val="0"/>
          <w:sz w:val="32"/>
          <w:szCs w:val="32"/>
        </w:rPr>
        <w:t>意向表》及相关佐证材料。</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黑体" w:hAnsi="黑体" w:eastAsia="黑体" w:cs="黑体"/>
          <w:kern w:val="0"/>
          <w:sz w:val="32"/>
          <w:szCs w:val="32"/>
        </w:rPr>
        <w:t>五、赞助单位权益</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仿宋" w:hAnsi="仿宋" w:eastAsia="仿宋" w:cs="仿宋"/>
          <w:kern w:val="0"/>
          <w:sz w:val="32"/>
          <w:szCs w:val="32"/>
        </w:rPr>
        <w:t>根据赞助单位实际赞助内容及范围，可享受以下部分或全部权益。</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（一）</w:t>
      </w:r>
      <w:r>
        <w:rPr>
          <w:rFonts w:hint="eastAsia" w:ascii="仿宋" w:hAnsi="仿宋" w:eastAsia="仿宋" w:cs="仿宋"/>
          <w:kern w:val="0"/>
          <w:sz w:val="32"/>
          <w:szCs w:val="32"/>
        </w:rPr>
        <w:t>大赛的专有经营权，包括广告开发和发布权、电视转播权、网络直播权等。</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（二）</w:t>
      </w:r>
      <w:r>
        <w:rPr>
          <w:rFonts w:hint="eastAsia" w:ascii="仿宋" w:hAnsi="仿宋" w:eastAsia="仿宋" w:cs="仿宋"/>
          <w:kern w:val="0"/>
          <w:sz w:val="32"/>
          <w:szCs w:val="32"/>
        </w:rPr>
        <w:t>大赛名称、标识、服装、鞋帽的使用权，特许使用权和经营权等。</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（三）</w:t>
      </w:r>
      <w:r>
        <w:rPr>
          <w:rFonts w:hint="eastAsia" w:ascii="仿宋" w:hAnsi="仿宋" w:eastAsia="仿宋" w:cs="仿宋"/>
          <w:kern w:val="0"/>
          <w:sz w:val="32"/>
          <w:szCs w:val="32"/>
        </w:rPr>
        <w:t>大赛相关技术设施、设备和产品展示权。</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（四）</w:t>
      </w:r>
      <w:r>
        <w:rPr>
          <w:rFonts w:hint="eastAsia" w:ascii="仿宋" w:hAnsi="仿宋" w:eastAsia="仿宋" w:cs="仿宋"/>
          <w:kern w:val="0"/>
          <w:sz w:val="32"/>
          <w:szCs w:val="32"/>
        </w:rPr>
        <w:t>赛场内外宣传、参与系列活动等权益。</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（五）</w:t>
      </w:r>
      <w:r>
        <w:rPr>
          <w:rFonts w:hint="eastAsia" w:ascii="仿宋" w:hAnsi="仿宋" w:eastAsia="仿宋" w:cs="仿宋"/>
          <w:kern w:val="0"/>
          <w:sz w:val="32"/>
          <w:szCs w:val="32"/>
        </w:rPr>
        <w:t>大赛赞助单位荣誉证书。</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（六）</w:t>
      </w:r>
      <w:r>
        <w:rPr>
          <w:rFonts w:hint="eastAsia" w:ascii="仿宋" w:hAnsi="仿宋" w:eastAsia="仿宋" w:cs="仿宋"/>
          <w:kern w:val="0"/>
          <w:sz w:val="32"/>
          <w:szCs w:val="32"/>
        </w:rPr>
        <w:t>法律、法规规定的或国际惯例承认的其他职业技能竞赛类无形资产。</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楷体_GB2312" w:hAnsi="仿宋" w:eastAsia="楷体_GB2312" w:cs="仿宋"/>
          <w:kern w:val="0"/>
          <w:sz w:val="32"/>
          <w:szCs w:val="32"/>
        </w:rPr>
        <w:t>（七）</w:t>
      </w:r>
      <w:r>
        <w:rPr>
          <w:rFonts w:hint="eastAsia" w:ascii="仿宋" w:hAnsi="仿宋" w:eastAsia="仿宋" w:cs="仿宋"/>
          <w:kern w:val="0"/>
          <w:sz w:val="32"/>
          <w:szCs w:val="32"/>
        </w:rPr>
        <w:t>其他形式的支持。</w:t>
      </w:r>
    </w:p>
    <w:p>
      <w:pPr>
        <w:widowControl/>
        <w:spacing w:line="560" w:lineRule="exact"/>
        <w:ind w:firstLine="640" w:firstLineChars="200"/>
        <w:jc w:val="left"/>
        <w:outlineLvl w:val="0"/>
        <w:rPr>
          <w:rFonts w:ascii="仿宋" w:hAnsi="仿宋" w:eastAsia="仿宋" w:cs="仿宋"/>
          <w:kern w:val="0"/>
          <w:sz w:val="32"/>
          <w:szCs w:val="32"/>
        </w:rPr>
      </w:pP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六、联系方式</w:t>
      </w:r>
    </w:p>
    <w:p>
      <w:pPr>
        <w:widowControl/>
        <w:spacing w:line="560" w:lineRule="exact"/>
        <w:ind w:firstLine="640" w:firstLineChars="200"/>
        <w:jc w:val="left"/>
        <w:outlineLvl w:val="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自治区就业服务中心</w:t>
      </w:r>
    </w:p>
    <w:p>
      <w:pPr>
        <w:widowControl/>
        <w:spacing w:line="560" w:lineRule="exact"/>
        <w:ind w:firstLine="640" w:firstLineChars="200"/>
        <w:jc w:val="left"/>
        <w:outlineLvl w:val="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电话：（0471）</w:t>
      </w:r>
      <w:r>
        <w:rPr>
          <w:rFonts w:hint="eastAsia" w:ascii="仿宋" w:hAnsi="仿宋" w:eastAsia="仿宋" w:cs="仿宋"/>
          <w:sz w:val="32"/>
          <w:szCs w:val="32"/>
          <w:shd w:val="clear" w:color="auto" w:fill="FFFFFF"/>
        </w:rPr>
        <w:t>6944451  6944045</w:t>
      </w:r>
    </w:p>
    <w:p>
      <w:pPr>
        <w:pStyle w:val="6"/>
        <w:widowControl/>
        <w:spacing w:beforeAutospacing="0" w:afterAutospacing="0" w:line="56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邮箱：</w:t>
      </w:r>
      <w:r>
        <w:fldChar w:fldCharType="begin"/>
      </w:r>
      <w:r>
        <w:instrText xml:space="preserve"> HYPERLINK "mailto:nmjnds@163.com" </w:instrText>
      </w:r>
      <w:r>
        <w:fldChar w:fldCharType="separate"/>
      </w:r>
      <w:r>
        <w:rPr>
          <w:rStyle w:val="9"/>
          <w:rFonts w:hint="eastAsia" w:ascii="仿宋" w:hAnsi="仿宋" w:eastAsia="仿宋" w:cs="仿宋"/>
          <w:sz w:val="32"/>
          <w:szCs w:val="32"/>
        </w:rPr>
        <w:t>nmjnds@163.com</w:t>
      </w:r>
      <w:r>
        <w:rPr>
          <w:rStyle w:val="9"/>
          <w:rFonts w:hint="eastAsia" w:ascii="仿宋" w:hAnsi="仿宋" w:eastAsia="仿宋" w:cs="仿宋"/>
          <w:sz w:val="32"/>
          <w:szCs w:val="32"/>
        </w:rPr>
        <w:fldChar w:fldCharType="end"/>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七、其他</w:t>
      </w:r>
    </w:p>
    <w:p>
      <w:pPr>
        <w:widowControl/>
        <w:spacing w:line="560" w:lineRule="exact"/>
        <w:ind w:firstLine="640" w:firstLineChars="200"/>
        <w:jc w:val="left"/>
        <w:outlineLvl w:val="0"/>
        <w:rPr>
          <w:rFonts w:ascii="仿宋" w:hAnsi="仿宋" w:eastAsia="仿宋" w:cs="仿宋"/>
          <w:kern w:val="0"/>
          <w:sz w:val="32"/>
          <w:szCs w:val="32"/>
        </w:rPr>
      </w:pPr>
      <w:r>
        <w:rPr>
          <w:rFonts w:hint="eastAsia" w:ascii="仿宋" w:hAnsi="仿宋" w:eastAsia="仿宋" w:cs="仿宋"/>
          <w:kern w:val="0"/>
          <w:sz w:val="32"/>
          <w:szCs w:val="32"/>
        </w:rPr>
        <w:t>内蒙古自治区第一届职业技能大赛执委会对本次征集活动相关事项拥有最终解释权。</w:t>
      </w:r>
    </w:p>
    <w:p>
      <w:pPr>
        <w:widowControl/>
        <w:spacing w:line="640" w:lineRule="exact"/>
        <w:ind w:firstLine="640" w:firstLineChars="200"/>
        <w:jc w:val="left"/>
        <w:outlineLvl w:val="0"/>
        <w:rPr>
          <w:rFonts w:ascii="仿宋" w:hAnsi="仿宋" w:eastAsia="仿宋" w:cs="仿宋"/>
          <w:kern w:val="0"/>
          <w:sz w:val="32"/>
          <w:szCs w:val="32"/>
        </w:rPr>
      </w:pPr>
    </w:p>
    <w:p>
      <w:pPr>
        <w:widowControl/>
        <w:spacing w:line="640" w:lineRule="exact"/>
        <w:ind w:left="1678" w:leftChars="342" w:hanging="960" w:hangingChars="300"/>
        <w:jc w:val="left"/>
        <w:outlineLvl w:val="0"/>
        <w:rPr>
          <w:rFonts w:ascii="仿宋" w:hAnsi="仿宋" w:eastAsia="仿宋" w:cs="仿宋"/>
          <w:kern w:val="0"/>
          <w:sz w:val="32"/>
          <w:szCs w:val="32"/>
        </w:rPr>
      </w:pPr>
      <w:r>
        <w:rPr>
          <w:rFonts w:hint="eastAsia" w:ascii="仿宋" w:hAnsi="仿宋" w:eastAsia="仿宋" w:cs="仿宋"/>
          <w:kern w:val="0"/>
          <w:sz w:val="32"/>
          <w:szCs w:val="32"/>
        </w:rPr>
        <w:t>附件：</w:t>
      </w:r>
      <w:r>
        <w:rPr>
          <w:rFonts w:ascii="Times New Roman" w:hAnsi="Times New Roman" w:eastAsia="仿宋"/>
          <w:kern w:val="0"/>
          <w:sz w:val="32"/>
          <w:szCs w:val="32"/>
        </w:rPr>
        <w:t>1.</w:t>
      </w:r>
      <w:r>
        <w:rPr>
          <w:rFonts w:ascii="仿宋" w:hAnsi="仿宋" w:eastAsia="仿宋" w:cs="仿宋"/>
          <w:spacing w:val="-23"/>
          <w:kern w:val="0"/>
          <w:sz w:val="32"/>
          <w:szCs w:val="32"/>
        </w:rPr>
        <w:t>内蒙古自治区第一届职业技能大赛</w:t>
      </w:r>
      <w:r>
        <w:rPr>
          <w:rFonts w:hint="eastAsia" w:ascii="仿宋" w:hAnsi="仿宋" w:eastAsia="仿宋" w:cs="仿宋"/>
          <w:spacing w:val="-23"/>
          <w:kern w:val="0"/>
          <w:sz w:val="32"/>
          <w:szCs w:val="32"/>
        </w:rPr>
        <w:t>赞助需求部分清单</w:t>
      </w:r>
    </w:p>
    <w:p>
      <w:pPr>
        <w:pStyle w:val="2"/>
        <w:widowControl/>
        <w:spacing w:before="0" w:beforeAutospacing="0" w:after="0" w:afterAutospacing="0" w:line="640" w:lineRule="exact"/>
        <w:jc w:val="center"/>
        <w:rPr>
          <w:rFonts w:hint="default" w:ascii="仿宋" w:hAnsi="仿宋" w:eastAsia="仿宋" w:cs="仿宋"/>
          <w:b w:val="0"/>
          <w:bCs w:val="0"/>
          <w:kern w:val="0"/>
          <w:sz w:val="32"/>
          <w:szCs w:val="32"/>
        </w:rPr>
      </w:pPr>
      <w:r>
        <w:rPr>
          <w:rFonts w:ascii="仿宋" w:hAnsi="仿宋" w:eastAsia="仿宋" w:cs="仿宋"/>
          <w:kern w:val="0"/>
          <w:sz w:val="32"/>
          <w:szCs w:val="32"/>
        </w:rPr>
        <w:t xml:space="preserve">          </w:t>
      </w:r>
      <w:r>
        <w:rPr>
          <w:rFonts w:hint="default" w:ascii="Times New Roman" w:hAnsi="Times New Roman" w:eastAsia="仿宋"/>
          <w:b w:val="0"/>
          <w:bCs w:val="0"/>
          <w:kern w:val="0"/>
          <w:sz w:val="32"/>
          <w:szCs w:val="32"/>
        </w:rPr>
        <w:t>2.</w:t>
      </w:r>
      <w:r>
        <w:rPr>
          <w:rFonts w:hint="default" w:ascii="仿宋" w:hAnsi="仿宋" w:eastAsia="仿宋" w:cs="仿宋"/>
          <w:b w:val="0"/>
          <w:bCs w:val="0"/>
          <w:spacing w:val="-28"/>
          <w:kern w:val="0"/>
          <w:sz w:val="32"/>
          <w:szCs w:val="32"/>
        </w:rPr>
        <w:t>内蒙古自治区第一届职业技能大赛赞助单位征集意向表</w:t>
      </w:r>
    </w:p>
    <w:p>
      <w:pPr>
        <w:widowControl/>
        <w:spacing w:line="640" w:lineRule="exact"/>
        <w:ind w:left="319" w:leftChars="152" w:firstLine="1600" w:firstLineChars="500"/>
        <w:jc w:val="left"/>
        <w:outlineLvl w:val="0"/>
        <w:rPr>
          <w:rFonts w:ascii="仿宋" w:hAnsi="仿宋" w:eastAsia="仿宋" w:cs="仿宋"/>
          <w:kern w:val="0"/>
          <w:sz w:val="32"/>
          <w:szCs w:val="32"/>
        </w:rPr>
      </w:pPr>
    </w:p>
    <w:p>
      <w:pPr>
        <w:widowControl/>
        <w:spacing w:line="640" w:lineRule="exact"/>
        <w:ind w:firstLine="2240" w:firstLineChars="700"/>
        <w:jc w:val="left"/>
        <w:outlineLvl w:val="0"/>
        <w:rPr>
          <w:rFonts w:ascii="仿宋" w:hAnsi="仿宋" w:eastAsia="仿宋" w:cs="仿宋"/>
          <w:kern w:val="0"/>
          <w:sz w:val="32"/>
          <w:szCs w:val="32"/>
        </w:rPr>
      </w:pPr>
      <w:r>
        <w:rPr>
          <w:rFonts w:hint="eastAsia" w:ascii="仿宋" w:hAnsi="仿宋" w:eastAsia="仿宋" w:cs="仿宋"/>
          <w:kern w:val="0"/>
          <w:sz w:val="32"/>
          <w:szCs w:val="32"/>
        </w:rPr>
        <w:t>内蒙古自治区第一届职业技能大赛组委会</w:t>
      </w:r>
    </w:p>
    <w:p>
      <w:pPr>
        <w:widowControl/>
        <w:spacing w:line="640" w:lineRule="exact"/>
        <w:ind w:firstLine="1600" w:firstLineChars="500"/>
        <w:jc w:val="left"/>
        <w:outlineLvl w:val="0"/>
        <w:rPr>
          <w:rFonts w:ascii="仿宋" w:hAnsi="仿宋" w:eastAsia="仿宋" w:cs="仿宋"/>
          <w:kern w:val="0"/>
          <w:sz w:val="32"/>
          <w:szCs w:val="32"/>
        </w:rPr>
      </w:pP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 xml:space="preserve">          2022年6月</w:t>
      </w:r>
      <w:r>
        <w:rPr>
          <w:rFonts w:hint="eastAsia" w:ascii="仿宋" w:hAnsi="仿宋" w:eastAsia="仿宋" w:cs="仿宋"/>
          <w:color w:val="000000"/>
          <w:kern w:val="0"/>
          <w:sz w:val="32"/>
          <w:szCs w:val="32"/>
        </w:rPr>
        <w:t>15</w:t>
      </w:r>
      <w:r>
        <w:rPr>
          <w:rFonts w:hint="eastAsia" w:ascii="仿宋" w:hAnsi="仿宋" w:eastAsia="仿宋" w:cs="仿宋"/>
          <w:kern w:val="0"/>
          <w:sz w:val="32"/>
          <w:szCs w:val="32"/>
        </w:rPr>
        <w:t>日</w:t>
      </w:r>
    </w:p>
    <w:p>
      <w:pPr>
        <w:adjustRightInd w:val="0"/>
        <w:snapToGrid w:val="0"/>
        <w:spacing w:line="592" w:lineRule="exact"/>
        <w:rPr>
          <w:rFonts w:ascii="Times New Roman" w:hAnsi="Times New Roman" w:eastAsia="仿宋_GB2312"/>
          <w:b/>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reeSerif">
    <w:altName w:val="Segoe Print"/>
    <w:panose1 w:val="00000000000000000000"/>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kxNTJjZDFhMDFkMWNlZjNjY2E0ZjA1NTczZjkifQ=="/>
  </w:docVars>
  <w:rsids>
    <w:rsidRoot w:val="00564B32"/>
    <w:rsid w:val="00134398"/>
    <w:rsid w:val="002401E5"/>
    <w:rsid w:val="003F18AD"/>
    <w:rsid w:val="004224F2"/>
    <w:rsid w:val="00564B32"/>
    <w:rsid w:val="005B568F"/>
    <w:rsid w:val="00647461"/>
    <w:rsid w:val="00703DC2"/>
    <w:rsid w:val="00CD5753"/>
    <w:rsid w:val="071B59E6"/>
    <w:rsid w:val="5C0C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9">
    <w:name w:val="Hyperlink"/>
    <w:qFormat/>
    <w:uiPriority w:val="0"/>
    <w:rPr>
      <w:color w:val="0000FF"/>
      <w:u w:val="single"/>
    </w:rPr>
  </w:style>
  <w:style w:type="character" w:customStyle="1" w:styleId="10">
    <w:name w:val="标题 1 Char"/>
    <w:basedOn w:val="8"/>
    <w:link w:val="2"/>
    <w:qFormat/>
    <w:uiPriority w:val="0"/>
    <w:rPr>
      <w:rFonts w:ascii="宋体" w:hAnsi="宋体" w:eastAsia="宋体" w:cs="Times New Roman"/>
      <w:b/>
      <w:bCs/>
      <w:kern w:val="44"/>
      <w:sz w:val="48"/>
      <w:szCs w:val="48"/>
    </w:rPr>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1092</Words>
  <Characters>1133</Characters>
  <Lines>15</Lines>
  <Paragraphs>4</Paragraphs>
  <TotalTime>17</TotalTime>
  <ScaleCrop>false</ScaleCrop>
  <LinksUpToDate>false</LinksUpToDate>
  <CharactersWithSpaces>1158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2022-06-16T04:26:00Z</dcterms:created>
  <dc:creator>SUN</dc:creator>
  <cp:lastModifiedBy>Administrator</cp:lastModifiedBy>
  <cp:lastPrinted>2022-06-16T06:48:00Z</cp:lastPrinted>
  <dcterms:modified xsi:type="dcterms:W3CDTF">2022-06-18T07:24:14Z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7104634626A44EBEB1FBA863F6D88876</vt:lpwstr>
  </property>
</Properties>
</file>