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80" w:lineRule="exact"/>
        <w:jc w:val="center"/>
        <w:rPr>
          <w:rFonts w:hint="default" w:ascii="FreeSerif" w:hAnsi="FreeSerif" w:eastAsia="方正小标宋简体" w:cs="FreeSerif"/>
          <w:b w:val="0"/>
          <w:bCs w:val="0"/>
          <w:sz w:val="44"/>
          <w:szCs w:val="44"/>
        </w:rPr>
      </w:pPr>
      <w:r>
        <w:rPr>
          <w:rFonts w:ascii="FreeSerif" w:hAnsi="FreeSerif" w:eastAsia="方正小标宋简体" w:cs="FreeSerif"/>
          <w:b w:val="0"/>
          <w:bCs w:val="0"/>
          <w:sz w:val="44"/>
          <w:szCs w:val="44"/>
        </w:rPr>
        <w:t>关于单独划定部分专业技术人员职业资格考试合格标准有关事项的通知</w:t>
      </w:r>
    </w:p>
    <w:p>
      <w:pPr>
        <w:spacing w:line="580" w:lineRule="exact"/>
        <w:jc w:val="center"/>
        <w:rPr>
          <w:rFonts w:ascii="FreeSerif" w:hAnsi="FreeSerif" w:eastAsia="仿宋" w:cs="FreeSerif"/>
          <w:sz w:val="32"/>
          <w:szCs w:val="32"/>
        </w:rPr>
      </w:pPr>
      <w:r>
        <w:rPr>
          <w:rFonts w:ascii="FreeSerif" w:hAnsi="FreeSerif" w:eastAsia="仿宋" w:cs="FreeSerif"/>
          <w:sz w:val="32"/>
          <w:szCs w:val="32"/>
        </w:rPr>
        <w:t xml:space="preserve">                                 </w:t>
      </w:r>
    </w:p>
    <w:p>
      <w:pPr>
        <w:spacing w:line="540" w:lineRule="exact"/>
        <w:rPr>
          <w:rFonts w:ascii="仿宋" w:hAnsi="仿宋" w:eastAsia="仿宋" w:cs="FreeSerif"/>
          <w:sz w:val="32"/>
          <w:szCs w:val="32"/>
        </w:rPr>
      </w:pPr>
      <w:r>
        <w:rPr>
          <w:rFonts w:hint="eastAsia" w:ascii="仿宋" w:hAnsi="仿宋" w:eastAsia="仿宋" w:cs="FreeSerif"/>
          <w:sz w:val="32"/>
          <w:szCs w:val="32"/>
          <w:shd w:val="clear" w:color="auto" w:fill="FFFFFF"/>
        </w:rPr>
        <w:t>各盟市人力资源社会保障局，满洲里市、二连浩特市人力资源社会保障局：</w:t>
      </w:r>
    </w:p>
    <w:p>
      <w:pPr>
        <w:pStyle w:val="4"/>
        <w:widowControl/>
        <w:spacing w:beforeAutospacing="0" w:afterAutospacing="0" w:line="540" w:lineRule="exact"/>
        <w:ind w:firstLine="640" w:firstLineChars="200"/>
        <w:jc w:val="both"/>
        <w:rPr>
          <w:rFonts w:ascii="FreeSerif" w:hAnsi="FreeSerif" w:eastAsia="仿宋" w:cs="FreeSerif"/>
          <w:sz w:val="32"/>
          <w:szCs w:val="32"/>
          <w:shd w:val="clear" w:color="auto" w:fill="FFFFFF"/>
        </w:rPr>
      </w:pPr>
      <w:r>
        <w:rPr>
          <w:rFonts w:hint="eastAsia" w:ascii="仿宋" w:hAnsi="仿宋" w:eastAsia="仿宋" w:cs="FreeSerif"/>
          <w:sz w:val="32"/>
          <w:szCs w:val="32"/>
          <w:shd w:val="clear" w:color="auto" w:fill="FFFFFF"/>
        </w:rPr>
        <w:t>根据《人力资源社会保障部办公厅关于单独划定部分专业技术人员职业资格考试合格标准有关事项的通知（人社厅发〔</w:t>
      </w:r>
      <w:r>
        <w:rPr>
          <w:rFonts w:ascii="仿宋" w:hAnsi="仿宋" w:eastAsia="仿宋" w:cs="FreeSerif"/>
          <w:sz w:val="32"/>
          <w:szCs w:val="32"/>
          <w:shd w:val="clear" w:color="auto" w:fill="FFFFFF"/>
        </w:rPr>
        <w:t>2022〕25号）》文件精神，</w:t>
      </w:r>
      <w:r>
        <w:rPr>
          <w:rFonts w:hint="eastAsia" w:ascii="仿宋" w:hAnsi="仿宋" w:eastAsia="仿宋" w:cs="FreeSerif"/>
          <w:color w:val="000000"/>
          <w:sz w:val="32"/>
          <w:szCs w:val="32"/>
          <w:shd w:val="clear" w:color="auto" w:fill="FFFFFF"/>
        </w:rPr>
        <w:t>为深入贯彻党中央、国务院关于实现巩固拓展脱贫攻坚成果同乡村振兴有效衔接的决策部署，加强乡村振兴人才队伍建设，人力资源社会保障部决定在国家乡村振兴重点帮扶县等地区单独划定部分专业技术人员职业资格考试合格标准（以下简称单独划线）</w:t>
      </w:r>
      <w:r>
        <w:rPr>
          <w:rFonts w:hint="eastAsia" w:ascii="FreeSerif" w:hAnsi="FreeSerif" w:eastAsia="仿宋" w:cs="FreeSerif"/>
          <w:color w:val="000000"/>
          <w:sz w:val="32"/>
          <w:szCs w:val="32"/>
          <w:shd w:val="clear" w:color="auto" w:fill="FFFFFF"/>
        </w:rPr>
        <w:t>。现就有关事项通知如下：</w:t>
      </w:r>
    </w:p>
    <w:p>
      <w:pPr>
        <w:pStyle w:val="4"/>
        <w:widowControl/>
        <w:shd w:val="clear" w:color="auto" w:fill="FFFFFF"/>
        <w:spacing w:beforeAutospacing="0" w:afterAutospacing="0" w:line="540" w:lineRule="exact"/>
        <w:ind w:firstLine="640" w:firstLineChars="200"/>
        <w:rPr>
          <w:rFonts w:ascii="FreeSerif" w:hAnsi="FreeSerif" w:eastAsia="黑体" w:cs="FreeSerif"/>
          <w:b/>
          <w:bCs/>
          <w:sz w:val="32"/>
          <w:szCs w:val="32"/>
        </w:rPr>
      </w:pPr>
      <w:r>
        <w:rPr>
          <w:rStyle w:val="7"/>
          <w:rFonts w:hint="eastAsia" w:ascii="FreeSerif" w:hAnsi="FreeSerif" w:eastAsia="黑体" w:cs="FreeSerif"/>
          <w:b w:val="0"/>
          <w:bCs/>
          <w:color w:val="000000"/>
          <w:sz w:val="32"/>
          <w:szCs w:val="32"/>
          <w:shd w:val="clear" w:color="auto" w:fill="FFFFFF"/>
        </w:rPr>
        <w:t>一、单独划线的职业资格考试项目及实施范围</w:t>
      </w:r>
    </w:p>
    <w:p>
      <w:pPr>
        <w:pStyle w:val="4"/>
        <w:widowControl/>
        <w:shd w:val="clear" w:color="auto" w:fill="FFFFFF"/>
        <w:spacing w:beforeAutospacing="0" w:afterAutospacing="0" w:line="540" w:lineRule="exact"/>
        <w:ind w:firstLine="640" w:firstLineChars="200"/>
        <w:rPr>
          <w:rFonts w:ascii="仿宋" w:hAnsi="仿宋" w:eastAsia="仿宋" w:cs="FreeSerif"/>
          <w:color w:val="000000"/>
          <w:sz w:val="32"/>
          <w:szCs w:val="32"/>
          <w:shd w:val="clear" w:color="auto" w:fill="FFFFFF"/>
        </w:rPr>
      </w:pPr>
      <w:r>
        <w:rPr>
          <w:rFonts w:hint="eastAsia" w:ascii="仿宋" w:hAnsi="仿宋" w:eastAsia="仿宋" w:cs="FreeSerif"/>
          <w:color w:val="000000"/>
          <w:sz w:val="32"/>
          <w:szCs w:val="32"/>
          <w:shd w:val="clear" w:color="auto" w:fill="FFFFFF"/>
        </w:rPr>
        <w:t>（一）由自治区人事考试院承担的考试（</w:t>
      </w:r>
      <w:r>
        <w:rPr>
          <w:rFonts w:ascii="仿宋" w:hAnsi="仿宋" w:eastAsia="仿宋" w:cs="FreeSerif"/>
          <w:color w:val="000000"/>
          <w:sz w:val="32"/>
          <w:szCs w:val="32"/>
          <w:shd w:val="clear" w:color="auto" w:fill="FFFFFF"/>
        </w:rPr>
        <w:t xml:space="preserve">7项）：执业药师、计算机技术与软件（初、中、高级）、社会工作者（初、中、高级）、经济（初、中、高级）、审计（初、中、高级）、统计（初、中、高级）、翻译专业资格（二、三级）。 </w:t>
      </w:r>
    </w:p>
    <w:p>
      <w:pPr>
        <w:pStyle w:val="4"/>
        <w:widowControl/>
        <w:shd w:val="clear" w:color="auto" w:fill="FFFFFF"/>
        <w:spacing w:beforeAutospacing="0" w:afterAutospacing="0" w:line="540" w:lineRule="exact"/>
        <w:ind w:firstLine="640" w:firstLineChars="200"/>
        <w:rPr>
          <w:rFonts w:ascii="仿宋" w:hAnsi="仿宋" w:eastAsia="仿宋" w:cs="FreeSerif"/>
          <w:color w:val="000000"/>
          <w:sz w:val="32"/>
          <w:szCs w:val="32"/>
          <w:shd w:val="clear" w:color="auto" w:fill="FFFFFF"/>
        </w:rPr>
      </w:pPr>
      <w:r>
        <w:rPr>
          <w:rFonts w:hint="eastAsia" w:ascii="仿宋" w:hAnsi="仿宋" w:eastAsia="仿宋" w:cs="FreeSerif"/>
          <w:color w:val="000000"/>
          <w:sz w:val="32"/>
          <w:szCs w:val="32"/>
          <w:shd w:val="clear" w:color="auto" w:fill="FFFFFF"/>
        </w:rPr>
        <w:t>（二）由自治区通信行业职业技能鉴定中心承担的考试（</w:t>
      </w:r>
      <w:r>
        <w:rPr>
          <w:rFonts w:ascii="仿宋" w:hAnsi="仿宋" w:eastAsia="仿宋" w:cs="FreeSerif"/>
          <w:color w:val="000000"/>
          <w:sz w:val="32"/>
          <w:szCs w:val="32"/>
          <w:shd w:val="clear" w:color="auto" w:fill="FFFFFF"/>
        </w:rPr>
        <w:t>1项）：通信（初、中级）</w:t>
      </w:r>
    </w:p>
    <w:p>
      <w:pPr>
        <w:pStyle w:val="4"/>
        <w:widowControl/>
        <w:shd w:val="clear" w:color="auto" w:fill="FFFFFF"/>
        <w:spacing w:beforeAutospacing="0" w:afterAutospacing="0" w:line="540" w:lineRule="exact"/>
        <w:ind w:firstLine="640" w:firstLineChars="200"/>
        <w:rPr>
          <w:rFonts w:ascii="仿宋" w:hAnsi="仿宋" w:eastAsia="仿宋" w:cs="FreeSerif"/>
          <w:color w:val="000000"/>
          <w:sz w:val="32"/>
          <w:szCs w:val="32"/>
          <w:shd w:val="clear" w:color="auto" w:fill="FFFFFF"/>
        </w:rPr>
      </w:pPr>
      <w:r>
        <w:rPr>
          <w:rFonts w:hint="eastAsia" w:ascii="仿宋" w:hAnsi="仿宋" w:eastAsia="仿宋" w:cs="FreeSerif"/>
          <w:color w:val="000000"/>
          <w:sz w:val="32"/>
          <w:szCs w:val="32"/>
          <w:shd w:val="clear" w:color="auto" w:fill="FFFFFF"/>
        </w:rPr>
        <w:t>（三）由自治区卫生健康医学教育考试中心承担的考试（</w:t>
      </w:r>
      <w:r>
        <w:rPr>
          <w:rFonts w:ascii="仿宋" w:hAnsi="仿宋" w:eastAsia="仿宋" w:cs="FreeSerif"/>
          <w:color w:val="000000"/>
          <w:sz w:val="32"/>
          <w:szCs w:val="32"/>
          <w:shd w:val="clear" w:color="auto" w:fill="FFFFFF"/>
        </w:rPr>
        <w:t>1项）：卫生（初、中级）</w:t>
      </w:r>
    </w:p>
    <w:p>
      <w:pPr>
        <w:pStyle w:val="4"/>
        <w:widowControl/>
        <w:shd w:val="clear" w:color="auto" w:fill="FFFFFF"/>
        <w:spacing w:beforeAutospacing="0" w:afterAutospacing="0" w:line="540" w:lineRule="exact"/>
        <w:ind w:firstLine="640" w:firstLineChars="200"/>
        <w:rPr>
          <w:rFonts w:ascii="仿宋" w:hAnsi="仿宋" w:eastAsia="仿宋" w:cs="FreeSerif"/>
          <w:color w:val="000000"/>
          <w:sz w:val="32"/>
          <w:szCs w:val="32"/>
          <w:shd w:val="clear" w:color="auto" w:fill="FFFFFF"/>
        </w:rPr>
      </w:pPr>
      <w:r>
        <w:rPr>
          <w:rFonts w:hint="eastAsia" w:ascii="仿宋" w:hAnsi="仿宋" w:eastAsia="仿宋" w:cs="FreeSerif"/>
          <w:color w:val="000000"/>
          <w:sz w:val="32"/>
          <w:szCs w:val="32"/>
          <w:shd w:val="clear" w:color="auto" w:fill="FFFFFF"/>
        </w:rPr>
        <w:t>（四）由内蒙古银行业协会承担的考试（</w:t>
      </w:r>
      <w:r>
        <w:rPr>
          <w:rFonts w:ascii="仿宋" w:hAnsi="仿宋" w:eastAsia="仿宋" w:cs="FreeSerif"/>
          <w:color w:val="000000"/>
          <w:sz w:val="32"/>
          <w:szCs w:val="32"/>
          <w:shd w:val="clear" w:color="auto" w:fill="FFFFFF"/>
        </w:rPr>
        <w:t>1项）：银行业专业人员（初、中级）</w:t>
      </w:r>
    </w:p>
    <w:p>
      <w:pPr>
        <w:pStyle w:val="4"/>
        <w:widowControl/>
        <w:shd w:val="clear" w:color="auto" w:fill="FFFFFF"/>
        <w:spacing w:beforeAutospacing="0" w:afterAutospacing="0" w:line="540" w:lineRule="exact"/>
        <w:ind w:firstLine="640" w:firstLineChars="200"/>
        <w:rPr>
          <w:rFonts w:ascii="仿宋" w:hAnsi="仿宋" w:eastAsia="仿宋" w:cs="FreeSerif"/>
          <w:color w:val="000000"/>
          <w:sz w:val="32"/>
          <w:szCs w:val="32"/>
          <w:shd w:val="clear" w:color="auto" w:fill="FFFFFF"/>
        </w:rPr>
      </w:pPr>
      <w:r>
        <w:rPr>
          <w:rFonts w:hint="eastAsia" w:ascii="仿宋" w:hAnsi="仿宋" w:eastAsia="仿宋" w:cs="FreeSerif"/>
          <w:color w:val="000000"/>
          <w:sz w:val="32"/>
          <w:szCs w:val="32"/>
          <w:shd w:val="clear" w:color="auto" w:fill="FFFFFF"/>
        </w:rPr>
        <w:t>以上</w:t>
      </w:r>
      <w:r>
        <w:rPr>
          <w:rFonts w:ascii="仿宋" w:hAnsi="仿宋" w:eastAsia="仿宋" w:cs="FreeSerif"/>
          <w:color w:val="000000"/>
          <w:sz w:val="32"/>
          <w:szCs w:val="32"/>
          <w:shd w:val="clear" w:color="auto" w:fill="FFFFFF"/>
        </w:rPr>
        <w:t>10项职业资格考试在国家乡村振兴重点帮扶县单独划线。</w:t>
      </w:r>
    </w:p>
    <w:p>
      <w:pPr>
        <w:pStyle w:val="4"/>
        <w:widowControl/>
        <w:shd w:val="clear" w:color="auto" w:fill="FFFFFF"/>
        <w:spacing w:beforeAutospacing="0" w:afterAutospacing="0" w:line="540" w:lineRule="exact"/>
        <w:ind w:firstLine="640" w:firstLineChars="200"/>
        <w:rPr>
          <w:rFonts w:ascii="仿宋" w:hAnsi="仿宋" w:eastAsia="仿宋" w:cs="FreeSerif"/>
          <w:sz w:val="32"/>
          <w:szCs w:val="32"/>
        </w:rPr>
      </w:pPr>
      <w:r>
        <w:rPr>
          <w:rFonts w:hint="eastAsia" w:ascii="仿宋" w:hAnsi="仿宋" w:eastAsia="仿宋" w:cs="FreeSerif"/>
          <w:color w:val="000000"/>
          <w:sz w:val="32"/>
          <w:szCs w:val="32"/>
          <w:shd w:val="clear" w:color="auto" w:fill="FFFFFF"/>
        </w:rPr>
        <w:t>（五）涉及我区国家乡村振兴重点帮扶县共</w:t>
      </w:r>
      <w:r>
        <w:rPr>
          <w:rFonts w:ascii="仿宋" w:hAnsi="仿宋" w:eastAsia="仿宋" w:cs="FreeSerif"/>
          <w:color w:val="000000"/>
          <w:sz w:val="32"/>
          <w:szCs w:val="32"/>
          <w:shd w:val="clear" w:color="auto" w:fill="FFFFFF"/>
        </w:rPr>
        <w:t>10个：巴林左旗、库伦旗、鄂伦春自治旗、化德县、商都县、四子王旗、科尔沁右翼前旗、科尔沁右翼中旗、扎赉特旗、正镶白旗。</w:t>
      </w:r>
    </w:p>
    <w:p>
      <w:pPr>
        <w:pStyle w:val="4"/>
        <w:widowControl/>
        <w:shd w:val="clear" w:color="auto" w:fill="FFFFFF"/>
        <w:spacing w:beforeAutospacing="0" w:afterAutospacing="0" w:line="540" w:lineRule="exact"/>
        <w:ind w:firstLine="640" w:firstLineChars="200"/>
        <w:rPr>
          <w:rFonts w:ascii="仿宋" w:hAnsi="仿宋" w:eastAsia="仿宋" w:cs="FreeSerif"/>
          <w:sz w:val="32"/>
          <w:szCs w:val="32"/>
        </w:rPr>
      </w:pPr>
      <w:r>
        <w:rPr>
          <w:rFonts w:hint="eastAsia" w:ascii="仿宋" w:hAnsi="仿宋" w:eastAsia="仿宋" w:cs="FreeSerif"/>
          <w:color w:val="000000"/>
          <w:sz w:val="32"/>
          <w:szCs w:val="32"/>
          <w:shd w:val="clear" w:color="auto" w:fill="FFFFFF"/>
        </w:rPr>
        <w:t>（六）出版（初、中级）职业资格考试针对从事少数民族语言文字出版工作的人员单独划线。</w:t>
      </w:r>
    </w:p>
    <w:p>
      <w:pPr>
        <w:pStyle w:val="4"/>
        <w:widowControl/>
        <w:shd w:val="clear" w:color="auto" w:fill="FFFFFF"/>
        <w:spacing w:beforeAutospacing="0" w:afterAutospacing="0" w:line="540" w:lineRule="exact"/>
        <w:ind w:firstLine="640" w:firstLineChars="200"/>
        <w:rPr>
          <w:rFonts w:ascii="FreeSerif" w:hAnsi="FreeSerif" w:eastAsia="仿宋" w:cs="FreeSerif"/>
          <w:sz w:val="32"/>
          <w:szCs w:val="32"/>
        </w:rPr>
      </w:pPr>
      <w:r>
        <w:rPr>
          <w:rFonts w:hint="eastAsia" w:ascii="仿宋" w:hAnsi="仿宋" w:eastAsia="仿宋" w:cs="FreeSerif"/>
          <w:color w:val="000000"/>
          <w:sz w:val="32"/>
          <w:szCs w:val="32"/>
          <w:shd w:val="clear" w:color="auto" w:fill="FFFFFF"/>
        </w:rPr>
        <w:t>上述职业资格考试结束后，人力资源社会保障部会同有关部门研究确定单独划线的合格标准，在中国人事考试网（</w:t>
      </w:r>
      <w:r>
        <w:rPr>
          <w:rFonts w:ascii="仿宋" w:hAnsi="仿宋" w:eastAsia="仿宋" w:cs="FreeSerif"/>
          <w:color w:val="000000"/>
          <w:sz w:val="32"/>
          <w:szCs w:val="32"/>
          <w:shd w:val="clear" w:color="auto" w:fill="FFFFFF"/>
        </w:rPr>
        <w:t>www.cpta.com.cn）向社</w:t>
      </w:r>
      <w:r>
        <w:rPr>
          <w:rFonts w:ascii="FreeSerif" w:hAnsi="FreeSerif" w:eastAsia="仿宋" w:cs="FreeSerif"/>
          <w:color w:val="000000"/>
          <w:sz w:val="32"/>
          <w:szCs w:val="32"/>
          <w:shd w:val="clear" w:color="auto" w:fill="FFFFFF"/>
        </w:rPr>
        <w:t>会公布。</w:t>
      </w:r>
    </w:p>
    <w:p>
      <w:pPr>
        <w:pStyle w:val="4"/>
        <w:widowControl/>
        <w:shd w:val="clear" w:color="auto" w:fill="FFFFFF"/>
        <w:spacing w:beforeAutospacing="0" w:afterAutospacing="0" w:line="540" w:lineRule="exact"/>
        <w:ind w:firstLine="640" w:firstLineChars="200"/>
        <w:rPr>
          <w:rStyle w:val="7"/>
          <w:rFonts w:ascii="FreeSerif" w:hAnsi="FreeSerif" w:eastAsia="黑体" w:cs="FreeSerif"/>
          <w:b w:val="0"/>
          <w:bCs/>
          <w:color w:val="000000"/>
          <w:sz w:val="32"/>
          <w:szCs w:val="32"/>
          <w:shd w:val="clear" w:color="auto" w:fill="FFFFFF"/>
        </w:rPr>
      </w:pPr>
      <w:r>
        <w:rPr>
          <w:rStyle w:val="7"/>
          <w:rFonts w:hint="eastAsia" w:ascii="FreeSerif" w:hAnsi="FreeSerif" w:eastAsia="黑体" w:cs="FreeSerif"/>
          <w:b w:val="0"/>
          <w:bCs/>
          <w:color w:val="000000"/>
          <w:sz w:val="32"/>
          <w:szCs w:val="32"/>
          <w:shd w:val="clear" w:color="auto" w:fill="FFFFFF"/>
        </w:rPr>
        <w:t>二、证书申领及发放</w:t>
      </w:r>
    </w:p>
    <w:p>
      <w:pPr>
        <w:pStyle w:val="4"/>
        <w:widowControl/>
        <w:shd w:val="clear" w:color="auto" w:fill="FFFFFF"/>
        <w:spacing w:beforeAutospacing="0" w:afterAutospacing="0" w:line="540" w:lineRule="exact"/>
        <w:ind w:firstLine="640" w:firstLineChars="200"/>
        <w:rPr>
          <w:rFonts w:ascii="FreeSerif" w:hAnsi="FreeSerif" w:eastAsia="仿宋" w:cs="FreeSerif"/>
          <w:sz w:val="32"/>
          <w:szCs w:val="32"/>
        </w:rPr>
      </w:pPr>
      <w:r>
        <w:rPr>
          <w:rFonts w:hint="eastAsia" w:ascii="FreeSerif" w:hAnsi="FreeSerif" w:eastAsia="仿宋" w:cs="FreeSerif"/>
          <w:color w:val="000000"/>
          <w:sz w:val="32"/>
          <w:szCs w:val="32"/>
          <w:shd w:val="clear" w:color="auto" w:fill="FFFFFF"/>
        </w:rPr>
        <w:t>（一）在单独划线地区报名参加相关职业资格考试的人员，未达到全国合格标准，在规定的考试成绩有效期内，全部科目达到单独划线地区合格标准的，由发放单独划线职业资格证书或成绩合格证明。</w:t>
      </w:r>
    </w:p>
    <w:p>
      <w:pPr>
        <w:pStyle w:val="4"/>
        <w:widowControl/>
        <w:shd w:val="clear" w:color="auto" w:fill="FFFFFF"/>
        <w:spacing w:beforeAutospacing="0" w:afterAutospacing="0" w:line="540" w:lineRule="exact"/>
        <w:ind w:firstLine="640" w:firstLineChars="200"/>
        <w:rPr>
          <w:rFonts w:ascii="FreeSerif" w:hAnsi="FreeSerif" w:eastAsia="仿宋" w:cs="FreeSerif"/>
          <w:sz w:val="32"/>
          <w:szCs w:val="32"/>
        </w:rPr>
      </w:pPr>
      <w:r>
        <w:rPr>
          <w:rFonts w:hint="eastAsia" w:ascii="FreeSerif" w:hAnsi="FreeSerif" w:eastAsia="仿宋" w:cs="FreeSerif"/>
          <w:color w:val="000000"/>
          <w:sz w:val="32"/>
          <w:szCs w:val="32"/>
          <w:shd w:val="clear" w:color="auto" w:fill="FFFFFF"/>
        </w:rPr>
        <w:t>（二）在单独划线地区之外报名参加相关职业资格考试，到单独划线地区工作的人员，未达到全国合格标准，在规定的考试成绩有效期内，全部科目达到单独划线地区合格标准的，可向当地省级考试管理机构申领单独划线职业资格证书或成绩合格证明。</w:t>
      </w:r>
    </w:p>
    <w:p>
      <w:pPr>
        <w:pStyle w:val="4"/>
        <w:widowControl/>
        <w:shd w:val="clear" w:color="auto" w:fill="FFFFFF"/>
        <w:spacing w:beforeAutospacing="0" w:afterAutospacing="0" w:line="540" w:lineRule="exact"/>
        <w:ind w:firstLine="640" w:firstLineChars="200"/>
        <w:rPr>
          <w:rFonts w:ascii="FreeSerif" w:hAnsi="FreeSerif" w:eastAsia="仿宋" w:cs="FreeSerif"/>
          <w:sz w:val="32"/>
          <w:szCs w:val="32"/>
        </w:rPr>
      </w:pPr>
      <w:r>
        <w:rPr>
          <w:rFonts w:hint="eastAsia" w:ascii="FreeSerif" w:hAnsi="FreeSerif" w:eastAsia="仿宋" w:cs="FreeSerif"/>
          <w:color w:val="000000"/>
          <w:sz w:val="32"/>
          <w:szCs w:val="32"/>
          <w:shd w:val="clear" w:color="auto" w:fill="FFFFFF"/>
        </w:rPr>
        <w:t>（三）从事少数民族语言文字出版工作的出版专业技术人员，未达到全国合格标准，在规定的考试成绩有效期内，全部科目达到出版职业资格考试单独划线合格标准的，发放“从事少数民族语言文字出版工作”出版专业技术人员职业资格证书。</w:t>
      </w:r>
    </w:p>
    <w:p>
      <w:pPr>
        <w:pStyle w:val="4"/>
        <w:widowControl/>
        <w:shd w:val="clear" w:color="auto" w:fill="FFFFFF"/>
        <w:spacing w:beforeAutospacing="0" w:afterAutospacing="0" w:line="540" w:lineRule="exact"/>
        <w:ind w:firstLine="640" w:firstLineChars="200"/>
        <w:rPr>
          <w:rFonts w:ascii="FreeSerif" w:hAnsi="FreeSerif" w:eastAsia="仿宋" w:cs="FreeSerif"/>
          <w:sz w:val="32"/>
          <w:szCs w:val="32"/>
        </w:rPr>
      </w:pPr>
      <w:r>
        <w:rPr>
          <w:rFonts w:hint="eastAsia" w:ascii="FreeSerif" w:hAnsi="FreeSerif" w:eastAsia="仿宋" w:cs="FreeSerif"/>
          <w:color w:val="000000"/>
          <w:sz w:val="32"/>
          <w:szCs w:val="32"/>
          <w:shd w:val="clear" w:color="auto" w:fill="FFFFFF"/>
        </w:rPr>
        <w:t>（四）单独划线的职业资格证书或成绩合格证明按现行证书管理程序印制发放。已推行职业资格电子证书的，可在中国人事考试网查询下载相应的职业资格电子证书或成绩合格证明。</w:t>
      </w:r>
    </w:p>
    <w:p>
      <w:pPr>
        <w:pStyle w:val="4"/>
        <w:widowControl/>
        <w:shd w:val="clear" w:color="auto" w:fill="FFFFFF"/>
        <w:spacing w:beforeAutospacing="0" w:afterAutospacing="0" w:line="540" w:lineRule="exact"/>
        <w:ind w:firstLine="640" w:firstLineChars="200"/>
        <w:rPr>
          <w:rStyle w:val="7"/>
          <w:rFonts w:ascii="FreeSerif" w:hAnsi="FreeSerif" w:eastAsia="黑体" w:cs="FreeSerif"/>
          <w:b w:val="0"/>
          <w:bCs/>
          <w:color w:val="000000"/>
          <w:sz w:val="32"/>
          <w:szCs w:val="32"/>
          <w:shd w:val="clear" w:color="auto" w:fill="FFFFFF"/>
        </w:rPr>
      </w:pPr>
      <w:r>
        <w:rPr>
          <w:rStyle w:val="7"/>
          <w:rFonts w:hint="eastAsia" w:ascii="FreeSerif" w:hAnsi="FreeSerif" w:eastAsia="黑体" w:cs="FreeSerif"/>
          <w:b w:val="0"/>
          <w:bCs/>
          <w:color w:val="000000"/>
          <w:sz w:val="32"/>
          <w:szCs w:val="32"/>
          <w:shd w:val="clear" w:color="auto" w:fill="FFFFFF"/>
        </w:rPr>
        <w:t>三、证书效力</w:t>
      </w:r>
    </w:p>
    <w:p>
      <w:pPr>
        <w:pStyle w:val="4"/>
        <w:widowControl/>
        <w:shd w:val="clear" w:color="auto" w:fill="FFFFFF"/>
        <w:spacing w:beforeAutospacing="0" w:afterAutospacing="0" w:line="540" w:lineRule="exact"/>
        <w:ind w:firstLine="640" w:firstLineChars="200"/>
        <w:rPr>
          <w:rFonts w:ascii="仿宋" w:hAnsi="仿宋" w:eastAsia="仿宋" w:cs="FreeSerif"/>
          <w:sz w:val="32"/>
          <w:szCs w:val="32"/>
        </w:rPr>
      </w:pPr>
      <w:r>
        <w:rPr>
          <w:rFonts w:hint="eastAsia" w:ascii="仿宋" w:hAnsi="仿宋" w:eastAsia="仿宋" w:cs="FreeSerif"/>
          <w:color w:val="000000"/>
          <w:sz w:val="32"/>
          <w:szCs w:val="32"/>
          <w:shd w:val="clear" w:color="auto" w:fill="FFFFFF"/>
        </w:rPr>
        <w:t>（一）执业药师、通信（初、中级）、计算机技术与软件（初、中、高级）、社会工作者（初、中、高级）、经济（初、中、高级）、卫生（初、中级）、审计（初、中、高级）、统计（初、中、高级）、银行业专业人员（初、中级）、翻译专业资格（二、三级）等考试的单独划线职业资格证书或成绩合格证明，在相应省（区、市）的单独划线地区有效。</w:t>
      </w:r>
    </w:p>
    <w:p>
      <w:pPr>
        <w:pStyle w:val="4"/>
        <w:widowControl/>
        <w:shd w:val="clear" w:color="auto" w:fill="FFFFFF"/>
        <w:spacing w:beforeAutospacing="0" w:afterAutospacing="0" w:line="540" w:lineRule="exact"/>
        <w:ind w:firstLine="640" w:firstLineChars="200"/>
        <w:rPr>
          <w:rFonts w:ascii="仿宋" w:hAnsi="仿宋" w:eastAsia="仿宋" w:cs="FreeSerif"/>
          <w:sz w:val="32"/>
          <w:szCs w:val="32"/>
        </w:rPr>
      </w:pPr>
      <w:r>
        <w:rPr>
          <w:rFonts w:hint="eastAsia" w:ascii="仿宋" w:hAnsi="仿宋" w:eastAsia="仿宋" w:cs="FreeSerif"/>
          <w:color w:val="000000"/>
          <w:sz w:val="32"/>
          <w:szCs w:val="32"/>
          <w:shd w:val="clear" w:color="auto" w:fill="FFFFFF"/>
        </w:rPr>
        <w:t>（二）高级审计师、高级统计师、高级经济师的单独划线成绩合格证明，自考试合格之日起</w:t>
      </w:r>
      <w:r>
        <w:rPr>
          <w:rFonts w:ascii="仿宋" w:hAnsi="仿宋" w:eastAsia="仿宋" w:cs="FreeSerif"/>
          <w:color w:val="000000"/>
          <w:sz w:val="32"/>
          <w:szCs w:val="32"/>
          <w:shd w:val="clear" w:color="auto" w:fill="FFFFFF"/>
        </w:rPr>
        <w:t>5年内有效；高级社会工作师的单独划线成绩合格证明，自考试合格之日起3年内有效。</w:t>
      </w:r>
    </w:p>
    <w:p>
      <w:pPr>
        <w:pStyle w:val="4"/>
        <w:widowControl/>
        <w:shd w:val="clear" w:color="auto" w:fill="FFFFFF"/>
        <w:spacing w:beforeAutospacing="0" w:afterAutospacing="0" w:line="540" w:lineRule="exact"/>
        <w:ind w:firstLine="640" w:firstLineChars="200"/>
        <w:rPr>
          <w:rFonts w:ascii="仿宋" w:hAnsi="仿宋" w:eastAsia="仿宋" w:cs="FreeSerif"/>
          <w:sz w:val="32"/>
          <w:szCs w:val="32"/>
        </w:rPr>
      </w:pPr>
      <w:r>
        <w:rPr>
          <w:rFonts w:hint="eastAsia" w:ascii="仿宋" w:hAnsi="仿宋" w:eastAsia="仿宋" w:cs="FreeSerif"/>
          <w:color w:val="000000"/>
          <w:sz w:val="32"/>
          <w:szCs w:val="32"/>
          <w:shd w:val="clear" w:color="auto" w:fill="FFFFFF"/>
        </w:rPr>
        <w:t>（三）单独划线的出版（初、中级）职业资格证书，在从事少数民族语言文字出版工作时有效。</w:t>
      </w:r>
    </w:p>
    <w:p>
      <w:pPr>
        <w:pStyle w:val="4"/>
        <w:widowControl/>
        <w:shd w:val="clear" w:color="auto" w:fill="FFFFFF"/>
        <w:spacing w:beforeAutospacing="0" w:afterAutospacing="0" w:line="540" w:lineRule="exact"/>
        <w:ind w:firstLine="640" w:firstLineChars="200"/>
        <w:rPr>
          <w:rStyle w:val="7"/>
          <w:rFonts w:ascii="FreeSerif" w:hAnsi="FreeSerif" w:eastAsia="黑体" w:cs="FreeSerif"/>
          <w:b w:val="0"/>
          <w:bCs/>
          <w:color w:val="000000"/>
          <w:sz w:val="32"/>
          <w:szCs w:val="32"/>
          <w:shd w:val="clear" w:color="auto" w:fill="FFFFFF"/>
        </w:rPr>
      </w:pPr>
      <w:r>
        <w:rPr>
          <w:rStyle w:val="7"/>
          <w:rFonts w:hint="eastAsia" w:ascii="FreeSerif" w:hAnsi="FreeSerif" w:eastAsia="黑体" w:cs="FreeSerif"/>
          <w:b w:val="0"/>
          <w:bCs/>
          <w:color w:val="000000"/>
          <w:sz w:val="32"/>
          <w:szCs w:val="32"/>
          <w:shd w:val="clear" w:color="auto" w:fill="FFFFFF"/>
        </w:rPr>
        <w:t>四、违纪违规行为处理</w:t>
      </w:r>
    </w:p>
    <w:p>
      <w:pPr>
        <w:pStyle w:val="4"/>
        <w:widowControl/>
        <w:shd w:val="clear" w:color="auto" w:fill="FFFFFF"/>
        <w:spacing w:beforeAutospacing="0" w:afterAutospacing="0" w:line="540" w:lineRule="exact"/>
        <w:ind w:firstLine="640" w:firstLineChars="200"/>
        <w:rPr>
          <w:rFonts w:ascii="FreeSerif" w:hAnsi="FreeSerif" w:eastAsia="仿宋" w:cs="FreeSerif"/>
          <w:sz w:val="32"/>
          <w:szCs w:val="32"/>
        </w:rPr>
      </w:pPr>
      <w:r>
        <w:rPr>
          <w:rFonts w:hint="eastAsia" w:ascii="FreeSerif" w:hAnsi="FreeSerif" w:eastAsia="仿宋" w:cs="FreeSerif"/>
          <w:color w:val="000000"/>
          <w:sz w:val="32"/>
          <w:szCs w:val="32"/>
          <w:shd w:val="clear" w:color="auto" w:fill="FFFFFF"/>
        </w:rPr>
        <w:t>报考人员在报名考试和申领证书时须如实填报相关信息，如提供虚假信息、虚假证明材料或者以其他不正当手段，取得单独划线职业资格证书或成绩合格证明等，按照《专业技术人员资格考试违纪违规行为处理规定》（人力资源社会保障部令第</w:t>
      </w:r>
      <w:r>
        <w:rPr>
          <w:rFonts w:ascii="FreeSerif" w:hAnsi="FreeSerif" w:eastAsia="仿宋" w:cs="FreeSerif"/>
          <w:color w:val="000000"/>
          <w:sz w:val="32"/>
          <w:szCs w:val="32"/>
          <w:shd w:val="clear" w:color="auto" w:fill="FFFFFF"/>
        </w:rPr>
        <w:t>31号）第十条处理。</w:t>
      </w:r>
    </w:p>
    <w:p>
      <w:pPr>
        <w:pStyle w:val="4"/>
        <w:widowControl/>
        <w:shd w:val="clear" w:color="auto" w:fill="FFFFFF"/>
        <w:spacing w:beforeAutospacing="0" w:afterAutospacing="0" w:line="540" w:lineRule="exact"/>
        <w:ind w:firstLine="640" w:firstLineChars="200"/>
        <w:rPr>
          <w:rStyle w:val="7"/>
          <w:rFonts w:ascii="FreeSerif" w:hAnsi="FreeSerif" w:eastAsia="黑体" w:cs="FreeSerif"/>
          <w:b w:val="0"/>
          <w:bCs/>
          <w:color w:val="000000"/>
          <w:sz w:val="32"/>
          <w:szCs w:val="32"/>
          <w:shd w:val="clear" w:color="auto" w:fill="FFFFFF"/>
        </w:rPr>
      </w:pPr>
      <w:r>
        <w:rPr>
          <w:rStyle w:val="7"/>
          <w:rFonts w:hint="eastAsia" w:ascii="FreeSerif" w:hAnsi="FreeSerif" w:eastAsia="黑体" w:cs="FreeSerif"/>
          <w:b w:val="0"/>
          <w:bCs/>
          <w:color w:val="000000"/>
          <w:sz w:val="32"/>
          <w:szCs w:val="32"/>
          <w:shd w:val="clear" w:color="auto" w:fill="FFFFFF"/>
        </w:rPr>
        <w:t>五、其他事项</w:t>
      </w:r>
    </w:p>
    <w:p>
      <w:pPr>
        <w:pStyle w:val="4"/>
        <w:widowControl/>
        <w:shd w:val="clear" w:color="auto" w:fill="FFFFFF"/>
        <w:spacing w:beforeAutospacing="0" w:afterAutospacing="0" w:line="540" w:lineRule="exact"/>
        <w:ind w:firstLine="640" w:firstLineChars="200"/>
        <w:rPr>
          <w:rFonts w:ascii="仿宋" w:hAnsi="仿宋" w:eastAsia="仿宋" w:cs="FreeSerif"/>
          <w:sz w:val="32"/>
          <w:szCs w:val="32"/>
        </w:rPr>
      </w:pPr>
      <w:r>
        <w:rPr>
          <w:rFonts w:hint="eastAsia" w:ascii="仿宋" w:hAnsi="仿宋" w:eastAsia="仿宋" w:cs="FreeSerif"/>
          <w:color w:val="000000"/>
          <w:sz w:val="32"/>
          <w:szCs w:val="32"/>
          <w:shd w:val="clear" w:color="auto" w:fill="FFFFFF"/>
        </w:rPr>
        <w:t>本通知自</w:t>
      </w:r>
      <w:r>
        <w:rPr>
          <w:rFonts w:ascii="仿宋" w:hAnsi="仿宋" w:eastAsia="仿宋" w:cs="FreeSerif"/>
          <w:color w:val="000000"/>
          <w:sz w:val="32"/>
          <w:szCs w:val="32"/>
          <w:shd w:val="clear" w:color="auto" w:fill="FFFFFF"/>
        </w:rPr>
        <w:t xml:space="preserve">2023年1月1日起实施。 </w:t>
      </w:r>
    </w:p>
    <w:p>
      <w:pPr>
        <w:pStyle w:val="4"/>
        <w:widowControl/>
        <w:shd w:val="clear" w:color="auto" w:fill="FFFFFF"/>
        <w:spacing w:beforeAutospacing="0" w:afterAutospacing="0" w:line="540" w:lineRule="exact"/>
        <w:ind w:firstLine="640" w:firstLineChars="200"/>
        <w:rPr>
          <w:rFonts w:ascii="仿宋" w:hAnsi="仿宋" w:eastAsia="仿宋" w:cs="FreeSerif"/>
          <w:sz w:val="32"/>
          <w:szCs w:val="32"/>
        </w:rPr>
      </w:pPr>
      <w:r>
        <w:rPr>
          <w:rFonts w:hint="eastAsia" w:ascii="仿宋" w:hAnsi="仿宋" w:eastAsia="仿宋" w:cs="FreeSerif"/>
          <w:color w:val="000000"/>
          <w:sz w:val="32"/>
          <w:szCs w:val="32"/>
          <w:shd w:val="clear" w:color="auto" w:fill="FFFFFF"/>
        </w:rPr>
        <w:t>各地人力资源社会保障部门要会同行业主管部门统筹做好职业资格考试报名、资格审核、证书发放等工作，有关考试机构要及时调整优化考试报名系统，确保政策落实落地。进一步加强政策宣传和解读，让专业技术人员充分了解政策，吸引更多优秀专业技术人才到基层建功立业。</w:t>
      </w:r>
    </w:p>
    <w:p>
      <w:pPr>
        <w:pStyle w:val="4"/>
        <w:widowControl/>
        <w:shd w:val="clear" w:color="auto" w:fill="FFFFFF"/>
        <w:spacing w:beforeAutospacing="0" w:afterAutospacing="0" w:line="540" w:lineRule="exact"/>
        <w:ind w:firstLine="420"/>
        <w:jc w:val="right"/>
        <w:rPr>
          <w:rFonts w:ascii="仿宋" w:hAnsi="仿宋" w:eastAsia="仿宋" w:cs="FreeSerif"/>
          <w:color w:val="000000"/>
          <w:sz w:val="32"/>
          <w:szCs w:val="32"/>
          <w:shd w:val="clear" w:color="auto" w:fill="FFFFFF"/>
        </w:rPr>
      </w:pPr>
    </w:p>
    <w:p>
      <w:pPr>
        <w:pStyle w:val="4"/>
        <w:widowControl/>
        <w:shd w:val="clear" w:color="auto" w:fill="FFFFFF"/>
        <w:spacing w:beforeAutospacing="0" w:afterAutospacing="0" w:line="540" w:lineRule="exact"/>
        <w:ind w:firstLine="420"/>
        <w:jc w:val="right"/>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       </w:t>
      </w:r>
      <w:r>
        <w:rPr>
          <w:rFonts w:ascii="仿宋" w:hAnsi="仿宋" w:eastAsia="仿宋" w:cs="FreeSerif"/>
          <w:color w:val="000000"/>
          <w:sz w:val="32"/>
          <w:szCs w:val="32"/>
          <w:shd w:val="clear" w:color="auto" w:fill="FFFFFF"/>
        </w:rPr>
        <w:t xml:space="preserve"> </w:t>
      </w:r>
      <w:r>
        <w:rPr>
          <w:rFonts w:hint="eastAsia" w:ascii="宋体" w:hAnsi="宋体" w:cs="宋体"/>
          <w:color w:val="000000"/>
          <w:sz w:val="32"/>
          <w:szCs w:val="32"/>
          <w:shd w:val="clear" w:color="auto" w:fill="FFFFFF"/>
        </w:rPr>
        <w:t> </w:t>
      </w:r>
    </w:p>
    <w:p>
      <w:pPr>
        <w:pStyle w:val="4"/>
        <w:widowControl/>
        <w:shd w:val="clear" w:color="auto" w:fill="FFFFFF"/>
        <w:spacing w:beforeAutospacing="0" w:afterAutospacing="0" w:line="540" w:lineRule="exact"/>
        <w:ind w:firstLine="420"/>
        <w:jc w:val="right"/>
        <w:rPr>
          <w:rFonts w:ascii="仿宋" w:hAnsi="仿宋" w:eastAsia="仿宋" w:cs="FreeSerif"/>
          <w:sz w:val="32"/>
          <w:szCs w:val="32"/>
        </w:rPr>
      </w:pPr>
    </w:p>
    <w:p>
      <w:pPr>
        <w:pStyle w:val="4"/>
        <w:widowControl/>
        <w:shd w:val="clear" w:color="auto" w:fill="FFFFFF"/>
        <w:spacing w:beforeAutospacing="0" w:afterAutospacing="0" w:line="540" w:lineRule="exact"/>
        <w:ind w:firstLine="420"/>
        <w:jc w:val="right"/>
        <w:rPr>
          <w:rFonts w:ascii="仿宋" w:hAnsi="仿宋" w:eastAsia="仿宋" w:cs="FreeSerif"/>
          <w:color w:val="000000"/>
          <w:sz w:val="32"/>
          <w:szCs w:val="32"/>
          <w:shd w:val="clear" w:color="auto" w:fill="FFFFFF"/>
        </w:rPr>
      </w:pPr>
      <w:r>
        <w:rPr>
          <w:rFonts w:ascii="仿宋" w:hAnsi="仿宋" w:eastAsia="仿宋" w:cs="FreeSerif"/>
          <w:color w:val="000000"/>
          <w:sz w:val="32"/>
          <w:szCs w:val="32"/>
          <w:shd w:val="clear" w:color="auto" w:fill="FFFFFF"/>
        </w:rPr>
        <w:t xml:space="preserve">  内蒙古自治区人力资源</w:t>
      </w:r>
      <w:r>
        <w:rPr>
          <w:rFonts w:hint="eastAsia" w:ascii="仿宋" w:hAnsi="仿宋" w:eastAsia="仿宋" w:cs="FreeSerif"/>
          <w:color w:val="000000"/>
          <w:sz w:val="32"/>
          <w:szCs w:val="32"/>
          <w:shd w:val="clear" w:color="auto" w:fill="FFFFFF"/>
        </w:rPr>
        <w:t>和社会保障厅</w:t>
      </w:r>
    </w:p>
    <w:p>
      <w:pPr>
        <w:pStyle w:val="4"/>
        <w:widowControl/>
        <w:shd w:val="clear" w:color="auto" w:fill="FFFFFF"/>
        <w:spacing w:beforeAutospacing="0" w:afterAutospacing="0" w:line="540" w:lineRule="exact"/>
        <w:ind w:right="640" w:firstLine="4480" w:firstLineChars="1400"/>
        <w:rPr>
          <w:rFonts w:ascii="仿宋" w:hAnsi="仿宋" w:eastAsia="仿宋" w:cs="FreeSerif"/>
          <w:color w:val="000000"/>
          <w:sz w:val="32"/>
          <w:szCs w:val="32"/>
          <w:shd w:val="clear" w:color="auto" w:fill="FFFFFF"/>
        </w:rPr>
      </w:pPr>
      <w:r>
        <w:rPr>
          <w:rFonts w:ascii="仿宋" w:hAnsi="仿宋" w:eastAsia="仿宋" w:cs="FreeSerif"/>
          <w:color w:val="000000"/>
          <w:sz w:val="32"/>
          <w:szCs w:val="32"/>
          <w:shd w:val="clear" w:color="auto" w:fill="FFFFFF"/>
        </w:rPr>
        <w:t>2022年7月2</w:t>
      </w:r>
      <w:r>
        <w:rPr>
          <w:rFonts w:hint="eastAsia" w:ascii="仿宋" w:hAnsi="仿宋" w:eastAsia="仿宋" w:cs="FreeSerif"/>
          <w:color w:val="000000"/>
          <w:sz w:val="32"/>
          <w:szCs w:val="32"/>
          <w:shd w:val="clear" w:color="auto" w:fill="FFFFFF"/>
        </w:rPr>
        <w:t>2日</w:t>
      </w:r>
    </w:p>
    <w:p>
      <w:pPr>
        <w:pStyle w:val="4"/>
        <w:widowControl/>
        <w:shd w:val="clear" w:color="auto" w:fill="FFFFFF"/>
        <w:spacing w:beforeAutospacing="0" w:afterAutospacing="0" w:line="540" w:lineRule="exact"/>
        <w:ind w:right="482" w:firstLine="640" w:firstLineChars="200"/>
        <w:jc w:val="both"/>
        <w:rPr>
          <w:rFonts w:ascii="仿宋" w:hAnsi="仿宋" w:eastAsia="仿宋" w:cs="FreeSerif"/>
          <w:color w:val="000000"/>
          <w:sz w:val="32"/>
          <w:szCs w:val="32"/>
          <w:shd w:val="clear" w:color="auto" w:fill="FFFFFF"/>
        </w:rPr>
      </w:pPr>
      <w:bookmarkStart w:id="0" w:name="_GoBack"/>
      <w:r>
        <w:rPr>
          <w:rFonts w:hint="eastAsia" w:ascii="仿宋" w:hAnsi="仿宋" w:eastAsia="仿宋" w:cs="FreeSerif"/>
          <w:color w:val="000000"/>
          <w:sz w:val="32"/>
          <w:szCs w:val="32"/>
          <w:shd w:val="clear" w:color="auto" w:fill="FFFFFF"/>
        </w:rPr>
        <w:t>（此件主动公开）</w:t>
      </w:r>
    </w:p>
    <w:p>
      <w:pPr>
        <w:pStyle w:val="4"/>
        <w:widowControl/>
        <w:shd w:val="clear" w:color="auto" w:fill="FFFFFF"/>
        <w:spacing w:beforeAutospacing="0" w:afterAutospacing="0" w:line="540" w:lineRule="exact"/>
        <w:ind w:right="482" w:firstLine="640" w:firstLineChars="200"/>
        <w:jc w:val="both"/>
        <w:rPr>
          <w:rFonts w:ascii="仿宋" w:hAnsi="仿宋" w:eastAsia="仿宋" w:cs="FreeSerif"/>
          <w:color w:val="000000"/>
          <w:sz w:val="32"/>
          <w:szCs w:val="32"/>
          <w:shd w:val="clear" w:color="auto" w:fill="FFFFFF"/>
        </w:rPr>
      </w:pPr>
      <w:r>
        <w:rPr>
          <w:rFonts w:hint="eastAsia" w:ascii="仿宋" w:hAnsi="仿宋" w:eastAsia="仿宋" w:cs="FreeSerif"/>
          <w:color w:val="000000"/>
          <w:sz w:val="32"/>
          <w:szCs w:val="32"/>
          <w:shd w:val="clear" w:color="auto" w:fill="FFFFFF"/>
        </w:rPr>
        <w:t>（联系单位：专业技术人员管理处</w:t>
      </w:r>
    </w:p>
    <w:p>
      <w:pPr>
        <w:pStyle w:val="4"/>
        <w:widowControl/>
        <w:shd w:val="clear" w:color="auto" w:fill="FFFFFF"/>
        <w:spacing w:beforeAutospacing="0" w:afterAutospacing="0" w:line="540" w:lineRule="exact"/>
        <w:ind w:right="482" w:firstLine="2560" w:firstLineChars="800"/>
        <w:jc w:val="both"/>
        <w:rPr>
          <w:rFonts w:hint="eastAsia" w:ascii="仿宋" w:hAnsi="仿宋" w:eastAsia="仿宋" w:cs="FreeSerif"/>
          <w:color w:val="000000"/>
          <w:sz w:val="32"/>
          <w:szCs w:val="32"/>
          <w:shd w:val="clear" w:color="auto" w:fill="FFFFFF"/>
        </w:rPr>
      </w:pPr>
      <w:r>
        <w:rPr>
          <w:rFonts w:hint="eastAsia" w:ascii="仿宋" w:hAnsi="仿宋" w:eastAsia="仿宋" w:cs="FreeSerif"/>
          <w:color w:val="000000"/>
          <w:sz w:val="32"/>
          <w:szCs w:val="32"/>
          <w:shd w:val="clear" w:color="auto" w:fill="FFFFFF"/>
        </w:rPr>
        <w:t>自治区人事考试院）</w:t>
      </w:r>
    </w:p>
    <w:p>
      <w:pPr>
        <w:pStyle w:val="4"/>
        <w:widowControl/>
        <w:shd w:val="clear" w:color="auto" w:fill="FFFFFF"/>
        <w:spacing w:beforeAutospacing="0" w:afterAutospacing="0" w:line="540" w:lineRule="exact"/>
        <w:ind w:right="482" w:firstLine="2560" w:firstLineChars="800"/>
        <w:jc w:val="both"/>
        <w:rPr>
          <w:rFonts w:hint="eastAsia" w:ascii="仿宋" w:hAnsi="仿宋" w:eastAsia="仿宋" w:cs="FreeSerif"/>
          <w:color w:val="000000"/>
          <w:sz w:val="32"/>
          <w:szCs w:val="32"/>
          <w:shd w:val="clear" w:color="auto" w:fill="FFFFFF"/>
        </w:rPr>
      </w:pPr>
    </w:p>
    <w:p>
      <w:pPr>
        <w:pStyle w:val="4"/>
        <w:widowControl/>
        <w:shd w:val="clear" w:color="auto" w:fill="FFFFFF"/>
        <w:spacing w:beforeAutospacing="0" w:afterAutospacing="0" w:line="540" w:lineRule="exact"/>
        <w:ind w:right="482" w:firstLine="2560" w:firstLineChars="800"/>
        <w:jc w:val="both"/>
        <w:rPr>
          <w:rFonts w:hint="eastAsia" w:ascii="仿宋" w:hAnsi="仿宋" w:eastAsia="仿宋" w:cs="FreeSerif"/>
          <w:color w:val="000000"/>
          <w:sz w:val="32"/>
          <w:szCs w:val="32"/>
          <w:shd w:val="clear" w:color="auto" w:fill="FFFFFF"/>
        </w:rPr>
      </w:pPr>
      <w:r>
        <w:rPr>
          <w:rFonts w:hint="eastAsia" w:ascii="仿宋" w:hAnsi="仿宋" w:eastAsia="仿宋"/>
          <w:sz w:val="32"/>
          <w:szCs w:val="32"/>
          <w:lang w:val="en-US"/>
        </w:rPr>
        <w:drawing>
          <wp:anchor distT="0" distB="0" distL="114300" distR="114300" simplePos="0" relativeHeight="251659264" behindDoc="1" locked="0" layoutInCell="1" allowOverlap="1">
            <wp:simplePos x="0" y="0"/>
            <wp:positionH relativeFrom="column">
              <wp:posOffset>-142240</wp:posOffset>
            </wp:positionH>
            <wp:positionV relativeFrom="paragraph">
              <wp:posOffset>5878195</wp:posOffset>
            </wp:positionV>
            <wp:extent cx="5499735" cy="194945"/>
            <wp:effectExtent l="0" t="0" r="5715" b="14605"/>
            <wp:wrapNone/>
            <wp:docPr id="2" name="图片 3" descr="厅便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厅便函"/>
                    <pic:cNvPicPr>
                      <a:picLocks noChangeAspect="1"/>
                    </pic:cNvPicPr>
                  </pic:nvPicPr>
                  <pic:blipFill>
                    <a:blip r:embed="rId5"/>
                    <a:srcRect t="97581"/>
                    <a:stretch>
                      <a:fillRect/>
                    </a:stretch>
                  </pic:blipFill>
                  <pic:spPr>
                    <a:xfrm>
                      <a:off x="0" y="0"/>
                      <a:ext cx="5499735" cy="194945"/>
                    </a:xfrm>
                    <a:prstGeom prst="rect">
                      <a:avLst/>
                    </a:prstGeom>
                    <a:noFill/>
                    <a:ln>
                      <a:noFill/>
                    </a:ln>
                  </pic:spPr>
                </pic:pic>
              </a:graphicData>
            </a:graphic>
          </wp:anchor>
        </w:drawing>
      </w:r>
    </w:p>
    <w:p>
      <w:pPr>
        <w:pStyle w:val="4"/>
        <w:widowControl/>
        <w:shd w:val="clear" w:color="auto" w:fill="FFFFFF"/>
        <w:spacing w:beforeAutospacing="0" w:afterAutospacing="0" w:line="580" w:lineRule="exact"/>
        <w:ind w:left="840" w:right="-58" w:hanging="840" w:hangingChars="300"/>
        <w:jc w:val="both"/>
        <w:rPr>
          <w:rFonts w:hint="eastAsia" w:ascii="仿宋" w:hAnsi="仿宋" w:eastAsia="仿宋" w:cs="FreeSerif"/>
          <w:color w:val="000000"/>
          <w:sz w:val="28"/>
          <w:szCs w:val="28"/>
          <w:shd w:val="clear" w:color="auto" w:fill="FFFFFF"/>
        </w:rPr>
      </w:pPr>
      <w:r>
        <w:rPr>
          <w:rFonts w:hint="eastAsia" w:ascii="仿宋" w:hAnsi="仿宋" w:eastAsia="仿宋" w:cs="FreeSerif"/>
          <w:color w:val="000000"/>
          <w:sz w:val="28"/>
          <w:szCs w:val="28"/>
          <w:shd w:val="clear" w:color="auto" w:fill="FFFFFF"/>
        </w:rPr>
        <w:t>抄送：自治区党委宣传部干部处、工业和信息化厅人事处、民政厅慈善事业促进和社会工作处、卫生健康委人事处、审计厅人事教</w:t>
      </w:r>
    </w:p>
    <w:p>
      <w:pPr>
        <w:pStyle w:val="4"/>
        <w:widowControl/>
        <w:shd w:val="clear" w:color="auto" w:fill="FFFFFF"/>
        <w:spacing w:beforeAutospacing="0" w:afterAutospacing="0" w:line="580" w:lineRule="exact"/>
        <w:ind w:left="630" w:leftChars="300" w:right="-58" w:firstLine="252" w:firstLineChars="90"/>
        <w:jc w:val="both"/>
        <w:rPr>
          <w:rFonts w:ascii="仿宋" w:hAnsi="仿宋" w:eastAsia="仿宋"/>
          <w:sz w:val="28"/>
          <w:szCs w:val="28"/>
        </w:rPr>
      </w:pPr>
      <w:r>
        <w:rPr>
          <w:rFonts w:hint="eastAsia" w:ascii="仿宋" w:hAnsi="仿宋" w:eastAsia="仿宋" w:cs="FreeSerif"/>
          <w:color w:val="000000"/>
          <w:sz w:val="28"/>
          <w:szCs w:val="28"/>
          <w:shd w:val="clear" w:color="auto" w:fill="FFFFFF"/>
        </w:rPr>
        <w:t>育处、统计局人事处、药监局人事处、内蒙古银行业协会</w:t>
      </w:r>
    </w:p>
    <w:bookmarkEnd w:id="0"/>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reeSerif">
    <w:altName w:val="Times New Roman"/>
    <w:panose1 w:val="02020603050405020304"/>
    <w:charset w:val="00"/>
    <w:family w:val="auto"/>
    <w:pitch w:val="default"/>
    <w:sig w:usb0="00000000" w:usb1="00000000"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YWQ4NDExNGZhNmU4ODhkYmUyYjBhZTE0NWNmM2UifQ=="/>
  </w:docVars>
  <w:rsids>
    <w:rsidRoot w:val="4A0E270C"/>
    <w:rsid w:val="4A0E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szCs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2022-07-22T09:07:00Z</dcterms:created>
  <dc:creator>Zhang</dc:creator>
  <cp:lastModifiedBy>Zhang</cp:lastModifiedBy>
  <dcterms:modified xsi:type="dcterms:W3CDTF">2022-07-22T09:11:18Z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9E50F30A123F4A48AD6434E03B582BF1</vt:lpwstr>
  </property>
</Properties>
</file>