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内人社办发〔2022〕173 号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sz w:val="38"/>
          <w:szCs w:val="38"/>
        </w:rPr>
      </w:pPr>
      <w:bookmarkStart w:id="0" w:name="_GoBack"/>
      <w:r>
        <w:rPr>
          <w:rFonts w:hint="eastAsia" w:ascii="微软雅黑" w:hAnsi="微软雅黑" w:eastAsia="微软雅黑" w:cs="微软雅黑"/>
          <w:sz w:val="38"/>
          <w:szCs w:val="38"/>
        </w:rPr>
        <w:t>关于印发《内蒙古自治区劳务品牌培树专项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sz w:val="38"/>
          <w:szCs w:val="38"/>
        </w:rPr>
      </w:pPr>
      <w:r>
        <w:rPr>
          <w:rFonts w:hint="eastAsia" w:ascii="微软雅黑" w:hAnsi="微软雅黑" w:eastAsia="微软雅黑" w:cs="微软雅黑"/>
          <w:sz w:val="38"/>
          <w:szCs w:val="38"/>
        </w:rPr>
        <w:t>行动计划（2022—2025年）》的通知</w:t>
      </w:r>
    </w:p>
    <w:bookmarkEnd w:id="0"/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z w:val="23"/>
          <w:szCs w:val="23"/>
        </w:rPr>
        <w:t>各盟市人力资源和社会保障局，满洲里市、二连浩特市人力资源和社会保障局：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z w:val="23"/>
          <w:szCs w:val="23"/>
        </w:rPr>
        <w:t>现将《内蒙古自治区劳务品牌培树专项行动计划（2022—2025年）》印发给你们，请结合实际抓好落实。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z w:val="23"/>
          <w:szCs w:val="23"/>
        </w:rPr>
        <w:t xml:space="preserve">          内蒙古自治区人力资源和社会保障厅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z w:val="23"/>
          <w:szCs w:val="23"/>
        </w:rPr>
        <w:t xml:space="preserve">          2022年9月7日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z w:val="23"/>
          <w:szCs w:val="23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z w:val="23"/>
          <w:szCs w:val="23"/>
        </w:rPr>
        <w:t>（联系单位：内蒙古自治区就业服务中心）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z w:val="23"/>
          <w:szCs w:val="23"/>
        </w:rPr>
        <w:t>（联 系 人：孙立鹏，联系电话：6611597）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jc w:val="center"/>
        <w:textAlignment w:val="auto"/>
        <w:rPr>
          <w:rFonts w:hint="eastAsia" w:ascii="微软雅黑" w:hAnsi="微软雅黑" w:eastAsia="微软雅黑" w:cs="微软雅黑"/>
          <w:sz w:val="38"/>
          <w:szCs w:val="38"/>
        </w:rPr>
      </w:pPr>
      <w:r>
        <w:rPr>
          <w:rFonts w:hint="eastAsia" w:ascii="微软雅黑" w:hAnsi="微软雅黑" w:eastAsia="微软雅黑" w:cs="微软雅黑"/>
          <w:sz w:val="38"/>
          <w:szCs w:val="38"/>
        </w:rPr>
        <w:t>内蒙古自治区劳务品牌培树专项行动计划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jc w:val="center"/>
        <w:textAlignment w:val="auto"/>
        <w:rPr>
          <w:rFonts w:hint="eastAsia" w:ascii="微软雅黑" w:hAnsi="微软雅黑" w:eastAsia="微软雅黑" w:cs="微软雅黑"/>
          <w:sz w:val="38"/>
          <w:szCs w:val="38"/>
        </w:rPr>
      </w:pPr>
      <w:r>
        <w:rPr>
          <w:rFonts w:hint="eastAsia" w:ascii="微软雅黑" w:hAnsi="微软雅黑" w:eastAsia="微软雅黑" w:cs="微软雅黑"/>
          <w:sz w:val="38"/>
          <w:szCs w:val="38"/>
        </w:rPr>
        <w:t>（2022—2025年）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60" w:firstLineChars="200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z w:val="23"/>
          <w:szCs w:val="23"/>
        </w:rPr>
        <w:t>为加快培育建设一批劳务品牌，引领带动更多城乡劳动者就业，按照《内蒙古自治区劳务品牌建设实施方案》要求，结合我区实际，制定如下计划。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60" w:firstLineChars="200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z w:val="23"/>
          <w:szCs w:val="23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60" w:firstLineChars="200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z w:val="23"/>
          <w:szCs w:val="23"/>
        </w:rPr>
        <w:t>（一）指导思想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60" w:firstLineChars="200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z w:val="23"/>
          <w:szCs w:val="23"/>
        </w:rPr>
        <w:t>以习近平新时代中国特色社会主义思想为指导，全面贯彻党的十九大和十九届历次全会精神，深入贯彻习近平总书记对内蒙古重要讲话和重要指示批示精神，围绕市场化运作、规范化培育、技能化开发、规模化输出、品牌化推广、产业化发展的“六化”发展思路，坚持技能品牌与输出品牌相结合、特色品牌与地域品牌相结合，积极培育打造具有地域特色、行业特征和技能特点等带动就业能力强的劳务品牌，为全面推进乡村振兴，推动实现更加充分更高质量就业提供有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60" w:firstLineChars="200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z w:val="23"/>
          <w:szCs w:val="23"/>
        </w:rPr>
        <w:t>（二）目标任务：2022—2025年间累计培育打造自治区级劳务品牌30个，力争培育打造国家级劳务品牌15个。到2025年底，50%以上的旗县(市、区)拥有特色劳务品牌。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60" w:firstLineChars="200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z w:val="23"/>
          <w:szCs w:val="23"/>
        </w:rPr>
        <w:t>二、工作任务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60" w:firstLineChars="200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z w:val="23"/>
          <w:szCs w:val="23"/>
        </w:rPr>
        <w:t>（一）发现培育（2022-2023年）。立足地域特色产业和支柱产业发展规划，重点围绕新一代信息技术、高端装备、新材料、生物医药、新能源等战略性新兴产业，家政服务、生活餐饮、人力资源、养老服务、商务咨询等急需紧缺现代服务业，非物质文化遗产、特色手工艺、乡村旅游等文化和旅游产品及服务，制造业、建筑业、快递物流业等就业容量大的领域，全面开展摸底调查，按其数量、分布、特征等基本情况，建立健全相关劳务产品台账，分类培育劳务品牌。对摸底发现并纳入台账管理的劳务产品，按照其成熟度，有针对性地进行培育，成熟一批，认定一批，并建立健全劳务品牌资源库，动态管理。同时，组织申报自治区级劳务品牌，将带动就业人数较多、技能产品特色明显、市场知名度较高、辐射范围较广的劳务品牌，纳入自治区级劳务品牌目录。到2023年底，20%以上的旗县(市、区)拥有特色劳务品牌；新增自治区级劳务品牌10个、国家级劳务品牌6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60" w:firstLineChars="200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z w:val="23"/>
          <w:szCs w:val="23"/>
        </w:rPr>
        <w:t>（二）发展提升（2024年）。加大劳务品牌从业人员职业技能培训力度，加强劳务品牌技能带头人培养，支持劳务品牌技能大师工作室、专家工作室建设和农村牧区劳务品牌实习实训基地、创新创业基地、见习就业基地建设，多层次、多维度提升劳务品牌技能含量。加强区内外劳务协作，开展劳务品牌专场招聘活动，鼓励人力资源服务机构、劳务经纪人等市场主体积极参与有组织劳务输出，支持劳务工作站、服务站等机构为劳务品牌从业人员提供就业、维权等服务，不断扩大和稳定劳务品牌从业人员规模。引导劳务品牌优化品牌名称、标识、符号等要素，申报商标专利，开展诚信承诺和经营，进一步提高劳务品牌信誉度。到2024年底，在巩固已有劳务品牌并持续发现培育新品牌的基础上，劳务品牌质量得到巩固并提升，35%以上的旗县(市、区)拥有特色劳务品牌；新增自治区级劳务品牌10个，国家级劳务品牌新增5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60" w:firstLineChars="200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z w:val="23"/>
          <w:szCs w:val="23"/>
        </w:rPr>
        <w:t>（三）壮大升级（2025年）。鼓励劳务品牌从业人员创新创业，支持劳务品牌企业以劳务品牌商标权、专利权等质押融资和投保，落实创业园、创业孵化基地等创业载体费用减免、补贴等政策，推进劳务品牌创业孵化。发挥特色资源、传统技艺和地域文化等优势，培育若干细分行业领域的劳务品牌龙头企业。推动劳务品牌上下游产业链协同发展，按照产业链环节与资源价值区段相匹配原则开展产业布局，打造产业集聚、定位鲜明、配套完善、功能完备的劳务品牌特色产业园区。到2025年底，50%以上的旗县(市、区)拥有特色劳务品牌；新增自治区级劳务品牌10个，国家级劳务品牌4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60" w:firstLineChars="200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z w:val="23"/>
          <w:szCs w:val="23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60" w:firstLineChars="200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z w:val="23"/>
          <w:szCs w:val="23"/>
        </w:rPr>
        <w:t>（一）加强组织领导。各地区要切实提高政治站位，充分认识劳务品牌建设促进就业工作的重要意义，强化部门协作，明确目标要求, 压实工作责任，细化工作措施，按时间节点完成各项任务。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60" w:firstLineChars="200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z w:val="23"/>
          <w:szCs w:val="23"/>
        </w:rPr>
        <w:t>（二）夯实基础工作。各地区要结合实际，广泛开展调查，尽快完成摸底工作，健全相关信息台账。加大培育力度，建立健全本地区劳务品牌资源库，并及时报自治区备案。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60" w:firstLineChars="200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z w:val="23"/>
          <w:szCs w:val="23"/>
        </w:rPr>
        <w:t>（三）积极选树推荐。各地区要充分发挥典型引路的作用，定期开展劳务品牌征集评选，组织劳务品牌竞赛，选树推荐具有广泛影响力的劳务品牌项目参选自治区、国家劳务品牌评定、竞赛活动。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60" w:firstLineChars="200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z w:val="23"/>
          <w:szCs w:val="23"/>
        </w:rPr>
        <w:t>（四）营造浓厚氛围。各地区要充分运用网络、报纸、杂志、广播电视等媒体平台,围绕品牌项目、品牌任务、品牌活动开展全方位宣传报道，宣传展示劳务品牌，营造全社会关注、塑造、维护劳务品牌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60" w:firstLineChars="200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z w:val="23"/>
          <w:szCs w:val="23"/>
        </w:rPr>
        <w:t>（五）报告推进情况。各地区要按照本行动计划明确的时间节点和相关任务，梳理总结先进做法、典型案例、存在问题、工作建议及每个环节的推进情况，并及时报送自治区。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NWQ2NmNlMzJiMjI4ZTcyYWViMjY3MmI5ZDhmM2MifQ=="/>
    <w:docVar w:name="KSO_WPS_MARK_KEY" w:val="5167deaf-8770-42dd-92e1-e1d05c3608dc"/>
  </w:docVars>
  <w:rsids>
    <w:rsidRoot w:val="00000000"/>
    <w:rsid w:val="19297CA5"/>
    <w:rsid w:val="20842D5D"/>
    <w:rsid w:val="6A15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2023-03-08T03:04:00Z</dcterms:created>
  <dc:creator>Administrator</dc:creator>
  <cp:lastModifiedBy>圆.圆</cp:lastModifiedBy>
  <dcterms:modified xsi:type="dcterms:W3CDTF">2024-04-06T03:22:05Z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7627729DB44044EBAD376B5B129BBC90_13</vt:lpwstr>
  </property>
</Properties>
</file>