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内人社办发〔2023〕138号</w:t>
      </w:r>
    </w:p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内蒙古第一机械集团有限公司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职业技能等级评价机构续期备案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各盟市人力资源和社会保障局，满洲里市、二连浩特市人力资源和社会保障局，各有关企业、院校、社会培训评价组织：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按照自治区人力资源和社会保障厅《关于对申请开展职业技能等级认定单位实行备案管理的通知》（内人社办发〔2020〕45号）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关于做好全区职业技能等级评价机构续期备案工作的通知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（内人社办发〔202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号）要求，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自治区就业服务中心和</w:t>
      </w:r>
      <w:r>
        <w:rPr>
          <w:rFonts w:hint="eastAsia" w:ascii="仿宋" w:hAnsi="仿宋" w:eastAsia="仿宋" w:cs="仿宋"/>
          <w:sz w:val="32"/>
          <w:szCs w:val="32"/>
        </w:rPr>
        <w:t>各盟市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人力资源和社会保障部门分级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申报续期备案职业技能等级评价机构</w:t>
      </w:r>
      <w:r>
        <w:rPr>
          <w:rFonts w:hint="eastAsia" w:ascii="仿宋" w:hAnsi="仿宋" w:eastAsia="仿宋" w:cs="仿宋"/>
          <w:sz w:val="32"/>
          <w:szCs w:val="32"/>
        </w:rPr>
        <w:t>进行评估，同意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内蒙古第一机械集团有限公司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评价机构续期备案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内蒙古纺织技工学校等8家评价机构终止备案。</w:t>
      </w:r>
      <w:r>
        <w:rPr>
          <w:rFonts w:hint="eastAsia" w:ascii="仿宋" w:hAnsi="仿宋" w:eastAsia="仿宋" w:cs="仿宋"/>
          <w:sz w:val="32"/>
          <w:szCs w:val="32"/>
        </w:rPr>
        <w:t>现就做好相关工作提出如下要求，请一并贯彻落实。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各盟市人力资源和社会保障局要按照属地管理原则，积极构建政府监管、机构自律、社会监督、公众参与机制，建立完善评价机构信用档案，做好监管服务工作。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续期备案</w:t>
      </w:r>
      <w:r>
        <w:rPr>
          <w:rFonts w:hint="eastAsia" w:ascii="仿宋" w:hAnsi="仿宋" w:eastAsia="仿宋" w:cs="仿宋"/>
          <w:sz w:val="32"/>
          <w:szCs w:val="32"/>
        </w:rPr>
        <w:t>评价机构要在备案公布的职业（工种）范围内，按照“谁评价、谁发证、谁负责”的原则开展职业技能等级认定工作，主动接受评价所在地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人力资源和社会保障</w:t>
      </w:r>
      <w:r>
        <w:rPr>
          <w:rFonts w:hint="eastAsia" w:ascii="仿宋" w:hAnsi="仿宋" w:eastAsia="仿宋" w:cs="仿宋"/>
          <w:sz w:val="32"/>
          <w:szCs w:val="32"/>
        </w:rPr>
        <w:t>部门监督。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自治区职业技能等级评价机构目录和评价机构开展评价的职业（工种）、级别等相关信息在技能人才评价工作网（pjjg.osta.org.cn）上公布，实行动态调整。经规范认定取得的职业技能等级证书可在技能人才评价工作网查询，并纳入技能人才统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终止备案的评价机构，应当在评价机构门户网站等自有宣传渠道、机构经营场所显著位置持续公示终止备案有关情况，同时终止考试报名工作，并按照所属监管部门的要求，在规定时限内完成收尾工作，上报合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五、鉴于2022年受疫情影响，未做续期备案，之前到期的评价机构有效期顺延到2023年7月。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1.内蒙古自治区评价机构续期备案目录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2.内蒙古自治区评价机构终止备案目录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内蒙古自治区人力资源和社会保障厅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9" w:firstLineChars="138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（联系单位：自治区就业服务中心）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A2662"/>
    <w:multiLevelType w:val="singleLevel"/>
    <w:tmpl w:val="6B4A26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2VmMTA3ZjE3YTkzY2M4YjYxNzk3MWMyMjM0ZWQifQ=="/>
    <w:docVar w:name="KGWebUrl" w:val="http://10.8.1.176:80/seeyon/officeservlet"/>
  </w:docVars>
  <w:rsids>
    <w:rsidRoot w:val="00AE584F"/>
    <w:rsid w:val="00062D74"/>
    <w:rsid w:val="00116E0F"/>
    <w:rsid w:val="00487AC0"/>
    <w:rsid w:val="00544210"/>
    <w:rsid w:val="00575551"/>
    <w:rsid w:val="00756E16"/>
    <w:rsid w:val="007F630A"/>
    <w:rsid w:val="00842555"/>
    <w:rsid w:val="00A61C77"/>
    <w:rsid w:val="00AA70F1"/>
    <w:rsid w:val="00AE584F"/>
    <w:rsid w:val="00B4213B"/>
    <w:rsid w:val="00B55392"/>
    <w:rsid w:val="00B80A27"/>
    <w:rsid w:val="00BB6A67"/>
    <w:rsid w:val="00BD2C83"/>
    <w:rsid w:val="00C51335"/>
    <w:rsid w:val="00CD6B5C"/>
    <w:rsid w:val="00CF260C"/>
    <w:rsid w:val="00D741BA"/>
    <w:rsid w:val="00DE1AE0"/>
    <w:rsid w:val="00E64235"/>
    <w:rsid w:val="00EC25D6"/>
    <w:rsid w:val="00EF6341"/>
    <w:rsid w:val="00FC0333"/>
    <w:rsid w:val="01581000"/>
    <w:rsid w:val="0D660F9A"/>
    <w:rsid w:val="0EA7186A"/>
    <w:rsid w:val="128E2106"/>
    <w:rsid w:val="14771CDF"/>
    <w:rsid w:val="1C5C511F"/>
    <w:rsid w:val="22104ACF"/>
    <w:rsid w:val="240F0658"/>
    <w:rsid w:val="243D5F06"/>
    <w:rsid w:val="372769ED"/>
    <w:rsid w:val="3884640E"/>
    <w:rsid w:val="46E44703"/>
    <w:rsid w:val="4A2B3DDC"/>
    <w:rsid w:val="4DCC42E8"/>
    <w:rsid w:val="4F365D17"/>
    <w:rsid w:val="50152CDF"/>
    <w:rsid w:val="578B7ADF"/>
    <w:rsid w:val="5CCD6CA1"/>
    <w:rsid w:val="63743B6A"/>
    <w:rsid w:val="64FD779F"/>
    <w:rsid w:val="70210B22"/>
    <w:rsid w:val="738A64D4"/>
    <w:rsid w:val="77BE5CB5"/>
    <w:rsid w:val="79B726FF"/>
    <w:rsid w:val="7A607A6E"/>
    <w:rsid w:val="DEEE2DF3"/>
    <w:rsid w:val="E33DEE6D"/>
    <w:rsid w:val="EE5C3725"/>
    <w:rsid w:val="FC9FC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3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seeyon</Company>
  <Pages>2</Pages>
  <Words>795</Words>
  <Characters>837</Characters>
  <Lines>7</Lines>
  <Paragraphs>2</Paragraphs>
  <TotalTime>3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2023-03-10T10:42:00Z</dcterms:created>
  <dc:creator>孟庆</dc:creator>
  <cp:lastModifiedBy>启航</cp:lastModifiedBy>
  <cp:lastPrinted>2023-08-07T10:52:00Z</cp:lastPrinted>
  <dcterms:modified xsi:type="dcterms:W3CDTF">2023-08-28T09:42:00Z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2697A32B26954BF4B9162B6E6F02E4AF_13</vt:lpwstr>
  </property>
</Properties>
</file>