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lang w:val="en-US" w:eastAsia="zh-CN"/>
        </w:rPr>
      </w:pPr>
    </w:p>
    <w:p>
      <w:pPr>
        <w:rPr>
          <w:rFonts w:ascii="仿宋" w:hAnsi="仿宋" w:eastAsia="仿宋"/>
          <w:sz w:val="32"/>
          <w:szCs w:val="32"/>
          <w:lang w:val="en-US" w:eastAsia="zh-CN"/>
        </w:rPr>
      </w:pPr>
    </w:p>
    <w:p>
      <w:pPr>
        <w:rPr>
          <w:rFonts w:hint="eastAsia" w:ascii="仿宋" w:hAnsi="仿宋" w:eastAsia="仿宋"/>
          <w:sz w:val="32"/>
          <w:szCs w:val="32"/>
          <w:lang w:val="en-US"/>
        </w:rPr>
      </w:pPr>
      <w:r>
        <w:rPr>
          <w:rFonts w:hint="eastAsia" w:ascii="仿宋" w:hAnsi="仿宋" w:eastAsia="仿宋"/>
          <w:sz w:val="32"/>
          <w:szCs w:val="32"/>
          <w:lang w:val="en-US"/>
        </w:rPr>
        <w:drawing>
          <wp:anchor distT="0" distB="0" distL="114300" distR="114300" simplePos="0" relativeHeight="251659264" behindDoc="1" locked="0" layoutInCell="1" allowOverlap="1">
            <wp:simplePos x="0" y="0"/>
            <wp:positionH relativeFrom="column">
              <wp:posOffset>22860</wp:posOffset>
            </wp:positionH>
            <wp:positionV relativeFrom="paragraph">
              <wp:posOffset>87630</wp:posOffset>
            </wp:positionV>
            <wp:extent cx="5598795" cy="2506345"/>
            <wp:effectExtent l="0" t="0" r="1905" b="8255"/>
            <wp:wrapNone/>
            <wp:docPr id="1" name="图片 3" descr="厅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厅文件"/>
                    <pic:cNvPicPr>
                      <a:picLocks noChangeAspect="1"/>
                    </pic:cNvPicPr>
                  </pic:nvPicPr>
                  <pic:blipFill>
                    <a:blip r:embed="rId5"/>
                    <a:stretch>
                      <a:fillRect/>
                    </a:stretch>
                  </pic:blipFill>
                  <pic:spPr>
                    <a:xfrm>
                      <a:off x="0" y="0"/>
                      <a:ext cx="5598795" cy="2506345"/>
                    </a:xfrm>
                    <a:prstGeom prst="rect">
                      <a:avLst/>
                    </a:prstGeom>
                    <a:noFill/>
                    <a:ln>
                      <a:noFill/>
                    </a:ln>
                  </pic:spPr>
                </pic:pic>
              </a:graphicData>
            </a:graphic>
          </wp:anchor>
        </w:drawing>
      </w:r>
    </w:p>
    <w:p>
      <w:pPr>
        <w:rPr>
          <w:rFonts w:hint="eastAsia" w:ascii="仿宋" w:hAnsi="仿宋" w:eastAsia="仿宋"/>
          <w:sz w:val="32"/>
          <w:szCs w:val="32"/>
          <w:lang w:val="en-US"/>
        </w:rPr>
      </w:pPr>
    </w:p>
    <w:p>
      <w:pPr>
        <w:rPr>
          <w:rFonts w:hint="eastAsia" w:ascii="仿宋" w:hAnsi="仿宋" w:eastAsia="仿宋"/>
          <w:sz w:val="32"/>
          <w:szCs w:val="32"/>
          <w:lang w:val="en-US"/>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bookmarkStart w:id="0" w:name="doc_mark"/>
      <w:r>
        <w:rPr>
          <w:rFonts w:hint="eastAsia" w:ascii="仿宋" w:hAnsi="仿宋" w:eastAsia="仿宋"/>
          <w:sz w:val="32"/>
          <w:szCs w:val="32"/>
        </w:rPr>
        <w:t>内人社办发</w:t>
      </w:r>
      <w:r>
        <w:rPr>
          <w:rFonts w:hint="eastAsia" w:ascii="FreeSerif" w:hAnsi="FreeSerif" w:eastAsia="仿宋" w:cs="FreeSerif"/>
          <w:color w:val="000000"/>
          <w:kern w:val="0"/>
          <w:sz w:val="32"/>
          <w:szCs w:val="32"/>
        </w:rPr>
        <w:t>〔</w:t>
      </w:r>
      <w:r>
        <w:rPr>
          <w:rFonts w:ascii="FreeSerif" w:hAnsi="FreeSerif" w:eastAsia="仿宋" w:cs="FreeSerif"/>
          <w:color w:val="000000"/>
          <w:kern w:val="0"/>
          <w:sz w:val="32"/>
          <w:szCs w:val="32"/>
        </w:rPr>
        <w:t>2024〕100</w:t>
      </w:r>
      <w:r>
        <w:rPr>
          <w:rFonts w:ascii="仿宋" w:hAnsi="仿宋" w:eastAsia="仿宋"/>
          <w:sz w:val="32"/>
          <w:szCs w:val="32"/>
        </w:rPr>
        <w:t>号</w:t>
      </w:r>
      <w:bookmarkEnd w:id="0"/>
    </w:p>
    <w:p>
      <w:pPr>
        <w:rPr>
          <w:rFonts w:ascii="仿宋" w:hAnsi="仿宋" w:eastAsia="仿宋"/>
          <w:sz w:val="32"/>
          <w:szCs w:val="32"/>
        </w:rPr>
      </w:pPr>
    </w:p>
    <w:p>
      <w:pPr>
        <w:widowControl/>
        <w:shd w:val="clear" w:color="auto" w:fill="FFFFFF"/>
        <w:spacing w:line="600" w:lineRule="exact"/>
        <w:textAlignment w:val="baseline"/>
        <w:outlineLvl w:val="0"/>
        <w:rPr>
          <w:rFonts w:ascii="FreeSerif" w:hAnsi="FreeSerif" w:eastAsia="华文中宋" w:cs="FreeSerif"/>
          <w:kern w:val="36"/>
          <w:sz w:val="44"/>
          <w:szCs w:val="44"/>
        </w:rPr>
      </w:pPr>
      <w:bookmarkStart w:id="1" w:name="Content"/>
      <w:bookmarkEnd w:id="1"/>
    </w:p>
    <w:p>
      <w:pPr>
        <w:widowControl/>
        <w:shd w:val="clear" w:color="auto" w:fill="FFFFFF"/>
        <w:spacing w:line="600" w:lineRule="exact"/>
        <w:jc w:val="center"/>
        <w:textAlignment w:val="baseline"/>
        <w:outlineLvl w:val="0"/>
        <w:rPr>
          <w:rFonts w:ascii="FreeSerif" w:hAnsi="FreeSerif" w:eastAsia="方正小标宋简体" w:cs="FreeSerif"/>
          <w:kern w:val="36"/>
          <w:sz w:val="44"/>
          <w:szCs w:val="44"/>
        </w:rPr>
      </w:pPr>
      <w:bookmarkStart w:id="2" w:name="_GoBack"/>
      <w:r>
        <w:rPr>
          <w:rFonts w:hint="eastAsia" w:ascii="FreeSerif" w:hAnsi="FreeSerif" w:eastAsia="方正小标宋简体" w:cs="FreeSerif"/>
          <w:kern w:val="36"/>
          <w:sz w:val="44"/>
          <w:szCs w:val="44"/>
        </w:rPr>
        <w:t>关于做好</w:t>
      </w:r>
      <w:r>
        <w:rPr>
          <w:rFonts w:ascii="FreeSerif" w:hAnsi="FreeSerif" w:eastAsia="方正小标宋简体" w:cs="FreeSerif"/>
          <w:kern w:val="36"/>
          <w:sz w:val="44"/>
          <w:szCs w:val="44"/>
        </w:rPr>
        <w:t>2024</w:t>
      </w:r>
      <w:r>
        <w:rPr>
          <w:rFonts w:hint="eastAsia" w:ascii="FreeSerif" w:hAnsi="FreeSerif" w:eastAsia="方正小标宋简体" w:cs="FreeSerif"/>
          <w:kern w:val="36"/>
          <w:sz w:val="44"/>
          <w:szCs w:val="44"/>
        </w:rPr>
        <w:t>年度自治区正高级经济师</w:t>
      </w:r>
    </w:p>
    <w:p>
      <w:pPr>
        <w:widowControl/>
        <w:shd w:val="clear" w:color="auto" w:fill="FFFFFF"/>
        <w:spacing w:line="600" w:lineRule="exact"/>
        <w:jc w:val="center"/>
        <w:textAlignment w:val="baseline"/>
        <w:outlineLvl w:val="0"/>
        <w:rPr>
          <w:rFonts w:ascii="FreeSerif" w:hAnsi="FreeSerif" w:eastAsia="方正小标宋简体" w:cs="FreeSerif"/>
          <w:kern w:val="36"/>
          <w:sz w:val="44"/>
          <w:szCs w:val="44"/>
        </w:rPr>
      </w:pPr>
      <w:r>
        <w:rPr>
          <w:rFonts w:hint="eastAsia" w:ascii="FreeSerif" w:hAnsi="FreeSerif" w:eastAsia="方正小标宋简体" w:cs="FreeSerif"/>
          <w:kern w:val="36"/>
          <w:sz w:val="44"/>
          <w:szCs w:val="44"/>
        </w:rPr>
        <w:t>职称评审材料申报工作的通知</w:t>
      </w:r>
    </w:p>
    <w:bookmarkEnd w:id="2"/>
    <w:p>
      <w:pPr>
        <w:widowControl/>
        <w:shd w:val="clear" w:color="auto" w:fill="FFFFFF"/>
        <w:spacing w:line="600" w:lineRule="exact"/>
        <w:ind w:firstLine="480"/>
        <w:textAlignment w:val="baseline"/>
        <w:rPr>
          <w:rFonts w:ascii="FreeSerif" w:hAnsi="FreeSerif" w:eastAsia="仿宋_GB2312" w:cs="FreeSerif"/>
          <w:color w:val="000000"/>
          <w:kern w:val="0"/>
          <w:sz w:val="32"/>
          <w:szCs w:val="32"/>
        </w:rPr>
      </w:pPr>
    </w:p>
    <w:p>
      <w:pPr>
        <w:widowControl/>
        <w:shd w:val="clear" w:color="auto" w:fill="FFFFFF"/>
        <w:spacing w:line="600" w:lineRule="exact"/>
        <w:textAlignment w:val="baseline"/>
        <w:rPr>
          <w:rFonts w:ascii="FreeSerif" w:hAnsi="FreeSerif" w:eastAsia="仿宋" w:cs="FreeSerif"/>
          <w:color w:val="0C0C0C"/>
          <w:kern w:val="0"/>
          <w:sz w:val="32"/>
          <w:szCs w:val="32"/>
        </w:rPr>
      </w:pPr>
      <w:r>
        <w:rPr>
          <w:rFonts w:ascii="FreeSerif" w:hAnsi="FreeSerif" w:eastAsia="仿宋" w:cs="FreeSerif"/>
          <w:color w:val="0C0C0C"/>
          <w:kern w:val="0"/>
          <w:sz w:val="32"/>
          <w:szCs w:val="32"/>
        </w:rPr>
        <w:t>各盟市人力资源和社会保障局，满洲里市、二连浩特市人力资源和社会保障局，自治区各部、委、办、厅、局人事（干部）处，直属企事业单位人力资源部门：</w:t>
      </w:r>
    </w:p>
    <w:p>
      <w:pPr>
        <w:widowControl/>
        <w:shd w:val="clear" w:color="auto" w:fill="FFFFFF"/>
        <w:spacing w:line="600" w:lineRule="exact"/>
        <w:ind w:firstLine="645"/>
        <w:textAlignment w:val="baseline"/>
        <w:rPr>
          <w:rFonts w:ascii="FreeSerif" w:hAnsi="FreeSerif" w:eastAsia="仿宋" w:cs="FreeSerif"/>
          <w:color w:val="000000"/>
          <w:kern w:val="0"/>
          <w:sz w:val="32"/>
          <w:szCs w:val="32"/>
        </w:rPr>
      </w:pPr>
      <w:r>
        <w:rPr>
          <w:rFonts w:hint="eastAsia" w:ascii="FreeSerif" w:hAnsi="FreeSerif" w:eastAsia="仿宋" w:cs="FreeSerif"/>
          <w:color w:val="000000"/>
          <w:kern w:val="0"/>
          <w:sz w:val="32"/>
          <w:szCs w:val="32"/>
        </w:rPr>
        <w:t>根据</w:t>
      </w:r>
      <w:r>
        <w:rPr>
          <w:rFonts w:ascii="FreeSerif" w:hAnsi="FreeSerif" w:eastAsia="仿宋" w:cs="FreeSerif"/>
          <w:color w:val="000000"/>
          <w:kern w:val="0"/>
          <w:sz w:val="32"/>
          <w:szCs w:val="32"/>
        </w:rPr>
        <w:t>人力资源社会保障部《人力资源管理专业人员职称评价办法（试行）》（人社部发〔2023〕51号）</w:t>
      </w:r>
      <w:r>
        <w:rPr>
          <w:rFonts w:hint="eastAsia" w:ascii="FreeSerif" w:hAnsi="FreeSerif" w:eastAsia="仿宋" w:cs="FreeSerif"/>
          <w:color w:val="000000"/>
          <w:kern w:val="0"/>
          <w:sz w:val="32"/>
          <w:szCs w:val="32"/>
        </w:rPr>
        <w:t>和内蒙古自治区人力资源和社会保障厅《关于做好</w:t>
      </w:r>
      <w:r>
        <w:rPr>
          <w:rFonts w:ascii="FreeSerif" w:hAnsi="FreeSerif" w:eastAsia="仿宋" w:cs="FreeSerif"/>
          <w:color w:val="000000"/>
          <w:kern w:val="0"/>
          <w:sz w:val="32"/>
          <w:szCs w:val="32"/>
        </w:rPr>
        <w:t>2024年全区职称评审工作的通知》（内人社办发〔2024〕85号）</w:t>
      </w:r>
      <w:r>
        <w:rPr>
          <w:rFonts w:hint="eastAsia" w:ascii="FreeSerif" w:hAnsi="FreeSerif" w:eastAsia="仿宋" w:cs="FreeSerif"/>
          <w:color w:val="000000"/>
          <w:kern w:val="0"/>
          <w:sz w:val="32"/>
          <w:szCs w:val="32"/>
        </w:rPr>
        <w:t>精神</w:t>
      </w:r>
      <w:r>
        <w:rPr>
          <w:rFonts w:ascii="FreeSerif" w:hAnsi="FreeSerif" w:eastAsia="仿宋" w:cs="FreeSerif"/>
          <w:color w:val="000000"/>
          <w:kern w:val="0"/>
          <w:sz w:val="32"/>
          <w:szCs w:val="32"/>
        </w:rPr>
        <w:t>和有关</w:t>
      </w:r>
      <w:r>
        <w:rPr>
          <w:rFonts w:hint="eastAsia" w:ascii="FreeSerif" w:hAnsi="FreeSerif" w:eastAsia="仿宋" w:cs="FreeSerif"/>
          <w:bCs/>
          <w:color w:val="000000"/>
          <w:kern w:val="0"/>
          <w:sz w:val="32"/>
          <w:szCs w:val="32"/>
          <w:shd w:val="clear" w:color="auto" w:fill="FFFFFF"/>
        </w:rPr>
        <w:t>要求，结合各省市正高级经济师职称评审工作的先进经验</w:t>
      </w:r>
      <w:r>
        <w:rPr>
          <w:rFonts w:ascii="FreeSerif" w:hAnsi="FreeSerif" w:eastAsia="仿宋" w:cs="FreeSerif"/>
          <w:bCs/>
          <w:color w:val="000000"/>
          <w:kern w:val="0"/>
          <w:sz w:val="32"/>
          <w:szCs w:val="32"/>
          <w:shd w:val="clear" w:color="auto" w:fill="FFFFFF"/>
        </w:rPr>
        <w:t>，经认真研究确定，从2024</w:t>
      </w:r>
      <w:r>
        <w:rPr>
          <w:rFonts w:hint="eastAsia" w:ascii="FreeSerif" w:hAnsi="FreeSerif" w:eastAsia="仿宋" w:cs="FreeSerif"/>
          <w:bCs/>
          <w:color w:val="000000"/>
          <w:kern w:val="0"/>
          <w:sz w:val="32"/>
          <w:szCs w:val="32"/>
          <w:shd w:val="clear" w:color="auto" w:fill="FFFFFF"/>
        </w:rPr>
        <w:t>年</w:t>
      </w:r>
      <w:r>
        <w:rPr>
          <w:rFonts w:ascii="FreeSerif" w:hAnsi="FreeSerif" w:eastAsia="仿宋" w:cs="FreeSerif"/>
          <w:bCs/>
          <w:color w:val="000000"/>
          <w:kern w:val="0"/>
          <w:sz w:val="32"/>
          <w:szCs w:val="32"/>
          <w:shd w:val="clear" w:color="auto" w:fill="FFFFFF"/>
        </w:rPr>
        <w:t>起</w:t>
      </w:r>
      <w:r>
        <w:rPr>
          <w:rFonts w:hint="eastAsia" w:ascii="FreeSerif" w:hAnsi="FreeSerif" w:eastAsia="仿宋" w:cs="FreeSerif"/>
          <w:bCs/>
          <w:color w:val="000000"/>
          <w:kern w:val="0"/>
          <w:sz w:val="32"/>
          <w:szCs w:val="32"/>
          <w:shd w:val="clear" w:color="auto" w:fill="FFFFFF"/>
        </w:rPr>
        <w:t>，</w:t>
      </w:r>
      <w:r>
        <w:rPr>
          <w:rFonts w:ascii="FreeSerif" w:hAnsi="FreeSerif" w:eastAsia="仿宋" w:cs="FreeSerif"/>
          <w:bCs/>
          <w:color w:val="000000"/>
          <w:kern w:val="0"/>
          <w:sz w:val="32"/>
          <w:szCs w:val="32"/>
          <w:shd w:val="clear" w:color="auto" w:fill="FFFFFF"/>
        </w:rPr>
        <w:t>自治区</w:t>
      </w:r>
      <w:r>
        <w:rPr>
          <w:rFonts w:hint="eastAsia" w:ascii="FreeSerif" w:hAnsi="FreeSerif" w:eastAsia="仿宋" w:cs="FreeSerif"/>
          <w:bCs/>
          <w:color w:val="000000"/>
          <w:kern w:val="0"/>
          <w:sz w:val="32"/>
          <w:szCs w:val="32"/>
          <w:shd w:val="clear" w:color="auto" w:fill="FFFFFF"/>
        </w:rPr>
        <w:t>正高级经济师</w:t>
      </w:r>
      <w:r>
        <w:rPr>
          <w:rFonts w:ascii="FreeSerif" w:hAnsi="FreeSerif" w:eastAsia="仿宋" w:cs="FreeSerif"/>
          <w:bCs/>
          <w:color w:val="000000"/>
          <w:kern w:val="0"/>
          <w:sz w:val="32"/>
          <w:szCs w:val="32"/>
          <w:shd w:val="clear" w:color="auto" w:fill="FFFFFF"/>
        </w:rPr>
        <w:t>职称</w:t>
      </w:r>
      <w:r>
        <w:rPr>
          <w:rFonts w:hint="eastAsia" w:ascii="FreeSerif" w:hAnsi="FreeSerif" w:eastAsia="仿宋" w:cs="FreeSerif"/>
          <w:bCs/>
          <w:color w:val="000000"/>
          <w:kern w:val="0"/>
          <w:sz w:val="32"/>
          <w:szCs w:val="32"/>
          <w:shd w:val="clear" w:color="auto" w:fill="FFFFFF"/>
        </w:rPr>
        <w:t>实行材料评审和面试答辩相结合的评价方式。</w:t>
      </w:r>
      <w:r>
        <w:rPr>
          <w:rFonts w:hint="eastAsia" w:ascii="FreeSerif" w:hAnsi="FreeSerif" w:eastAsia="仿宋" w:cs="FreeSerif"/>
          <w:color w:val="000000"/>
          <w:kern w:val="0"/>
          <w:sz w:val="32"/>
          <w:szCs w:val="32"/>
        </w:rPr>
        <w:t>现就有关事宜通知如下：</w:t>
      </w:r>
    </w:p>
    <w:p>
      <w:pPr>
        <w:pStyle w:val="11"/>
        <w:widowControl/>
        <w:shd w:val="clear" w:color="auto" w:fill="FFFFFF"/>
        <w:spacing w:line="600" w:lineRule="exact"/>
        <w:ind w:left="645" w:firstLine="0" w:firstLineChars="0"/>
        <w:textAlignment w:val="baseline"/>
        <w:rPr>
          <w:rFonts w:ascii="FreeSerif" w:hAnsi="FreeSerif" w:eastAsia="黑体" w:cs="FreeSerif"/>
          <w:color w:val="000000"/>
          <w:kern w:val="0"/>
          <w:sz w:val="32"/>
          <w:szCs w:val="32"/>
        </w:rPr>
      </w:pPr>
      <w:r>
        <w:rPr>
          <w:rFonts w:hint="eastAsia" w:ascii="FreeSerif" w:hAnsi="FreeSerif" w:eastAsia="黑体" w:cs="FreeSerif"/>
          <w:color w:val="000000"/>
          <w:kern w:val="0"/>
          <w:sz w:val="32"/>
          <w:szCs w:val="32"/>
        </w:rPr>
        <w:t>一、申报评审</w:t>
      </w:r>
      <w:r>
        <w:rPr>
          <w:rFonts w:ascii="FreeSerif" w:hAnsi="FreeSerif" w:eastAsia="黑体" w:cs="FreeSerif"/>
          <w:color w:val="000000"/>
          <w:kern w:val="0"/>
          <w:sz w:val="32"/>
          <w:szCs w:val="32"/>
        </w:rPr>
        <w:t>条件</w:t>
      </w:r>
    </w:p>
    <w:p>
      <w:pPr>
        <w:pStyle w:val="11"/>
        <w:widowControl/>
        <w:shd w:val="clear" w:color="auto" w:fill="FFFFFF"/>
        <w:spacing w:line="600" w:lineRule="exact"/>
        <w:ind w:left="645" w:firstLine="0" w:firstLineChars="0"/>
        <w:textAlignment w:val="baseline"/>
        <w:rPr>
          <w:rFonts w:ascii="FreeSerif" w:hAnsi="FreeSerif" w:eastAsia="黑体" w:cs="FreeSerif"/>
          <w:color w:val="000000"/>
          <w:kern w:val="0"/>
          <w:sz w:val="32"/>
          <w:szCs w:val="32"/>
        </w:rPr>
      </w:pPr>
      <w:r>
        <w:rPr>
          <w:rFonts w:hint="eastAsia" w:ascii="FreeSerif" w:hAnsi="FreeSerif" w:eastAsia="楷体" w:cs="FreeSerif"/>
          <w:bCs/>
          <w:color w:val="000000"/>
          <w:kern w:val="0"/>
          <w:sz w:val="32"/>
          <w:szCs w:val="32"/>
        </w:rPr>
        <w:t>（一）学历和资历要求</w:t>
      </w:r>
    </w:p>
    <w:p>
      <w:pPr>
        <w:widowControl/>
        <w:shd w:val="clear" w:color="auto" w:fill="FFFFFF"/>
        <w:spacing w:line="600" w:lineRule="exact"/>
        <w:ind w:firstLine="640"/>
        <w:jc w:val="left"/>
        <w:textAlignment w:val="baseline"/>
        <w:rPr>
          <w:rFonts w:ascii="FreeSerif" w:hAnsi="FreeSerif" w:eastAsia="仿宋" w:cs="FreeSerif"/>
          <w:color w:val="000000"/>
          <w:kern w:val="0"/>
          <w:sz w:val="32"/>
          <w:szCs w:val="32"/>
        </w:rPr>
      </w:pPr>
      <w:r>
        <w:rPr>
          <w:rFonts w:hint="eastAsia" w:ascii="FreeSerif" w:hAnsi="FreeSerif" w:eastAsia="仿宋" w:cs="FreeSerif"/>
          <w:color w:val="000000"/>
          <w:kern w:val="0"/>
          <w:sz w:val="32"/>
          <w:szCs w:val="32"/>
        </w:rPr>
        <w:t>申报人员必须是各类企事业单位、社会团体、个体经济组织中从事经济工作的在职在岗专业技术人员，须具备大学本科及以上学历或学士及以上学位，且取得高级经济师职称后，从事与高级经济师职责相关工作满</w:t>
      </w:r>
      <w:r>
        <w:rPr>
          <w:rFonts w:ascii="FreeSerif" w:hAnsi="FreeSerif" w:eastAsia="仿宋" w:cs="FreeSerif"/>
          <w:color w:val="000000"/>
          <w:kern w:val="0"/>
          <w:sz w:val="32"/>
          <w:szCs w:val="32"/>
        </w:rPr>
        <w:t>5</w:t>
      </w:r>
      <w:r>
        <w:rPr>
          <w:rFonts w:hint="eastAsia" w:ascii="FreeSerif" w:hAnsi="FreeSerif" w:eastAsia="仿宋" w:cs="FreeSerif"/>
          <w:color w:val="000000"/>
          <w:kern w:val="0"/>
          <w:sz w:val="32"/>
          <w:szCs w:val="32"/>
        </w:rPr>
        <w:t>年。</w:t>
      </w:r>
    </w:p>
    <w:p>
      <w:pPr>
        <w:widowControl/>
        <w:shd w:val="clear" w:color="auto" w:fill="FFFFFF"/>
        <w:spacing w:line="600" w:lineRule="exact"/>
        <w:ind w:firstLine="640"/>
        <w:jc w:val="left"/>
        <w:textAlignment w:val="baseline"/>
        <w:rPr>
          <w:rFonts w:ascii="FreeSerif" w:hAnsi="FreeSerif" w:eastAsia="楷体" w:cs="FreeSerif"/>
          <w:color w:val="000000"/>
          <w:kern w:val="0"/>
          <w:sz w:val="32"/>
          <w:szCs w:val="32"/>
        </w:rPr>
      </w:pPr>
      <w:r>
        <w:rPr>
          <w:rFonts w:hint="eastAsia" w:ascii="FreeSerif" w:hAnsi="FreeSerif" w:eastAsia="楷体" w:cs="FreeSerif"/>
          <w:bCs/>
          <w:color w:val="000000"/>
          <w:kern w:val="0"/>
          <w:sz w:val="32"/>
          <w:szCs w:val="32"/>
        </w:rPr>
        <w:t>（二）能力业绩要求</w:t>
      </w:r>
    </w:p>
    <w:p>
      <w:pPr>
        <w:widowControl/>
        <w:shd w:val="clear" w:color="auto" w:fill="FFFFFF"/>
        <w:spacing w:line="600" w:lineRule="exact"/>
        <w:ind w:firstLine="640"/>
        <w:jc w:val="left"/>
        <w:textAlignment w:val="baseline"/>
        <w:rPr>
          <w:rFonts w:ascii="FreeSerif" w:hAnsi="FreeSerif" w:eastAsia="仿宋" w:cs="FreeSerif"/>
          <w:color w:val="000000"/>
          <w:kern w:val="0"/>
          <w:sz w:val="32"/>
          <w:szCs w:val="32"/>
        </w:rPr>
      </w:pPr>
      <w:r>
        <w:rPr>
          <w:rFonts w:hint="eastAsia" w:ascii="FreeSerif" w:hAnsi="FreeSerif" w:eastAsia="仿宋" w:cs="FreeSerif"/>
          <w:color w:val="000000"/>
          <w:kern w:val="0"/>
          <w:sz w:val="32"/>
          <w:szCs w:val="32"/>
        </w:rPr>
        <w:t>参加</w:t>
      </w:r>
      <w:r>
        <w:rPr>
          <w:rFonts w:ascii="FreeSerif" w:hAnsi="FreeSerif" w:eastAsia="仿宋" w:cs="FreeSerif"/>
          <w:color w:val="000000"/>
          <w:kern w:val="0"/>
          <w:sz w:val="32"/>
          <w:szCs w:val="32"/>
        </w:rPr>
        <w:t>2024年度正高级经济师职称评审的专业技术人员，对专业理论水平、工作能力、工作业绩与成果的要求，按照内蒙古</w:t>
      </w:r>
      <w:r>
        <w:rPr>
          <w:rFonts w:hint="eastAsia" w:ascii="FreeSerif" w:hAnsi="FreeSerif" w:eastAsia="仿宋" w:cs="FreeSerif"/>
          <w:color w:val="000000"/>
          <w:kern w:val="0"/>
          <w:sz w:val="32"/>
          <w:szCs w:val="32"/>
        </w:rPr>
        <w:t>自治区人力资源和社会保障厅《关于印发内蒙古自治区经济系列专业人员高级职称评审条件》（内人社发〔</w:t>
      </w:r>
      <w:r>
        <w:rPr>
          <w:rFonts w:ascii="FreeSerif" w:hAnsi="FreeSerif" w:eastAsia="仿宋" w:cs="FreeSerif"/>
          <w:color w:val="000000"/>
          <w:kern w:val="0"/>
          <w:sz w:val="32"/>
          <w:szCs w:val="32"/>
        </w:rPr>
        <w:t>2021〕28号）有关规定掌握。</w:t>
      </w:r>
    </w:p>
    <w:p>
      <w:pPr>
        <w:widowControl/>
        <w:shd w:val="clear" w:color="auto" w:fill="FFFFFF"/>
        <w:spacing w:line="600" w:lineRule="exact"/>
        <w:ind w:firstLine="640" w:firstLineChars="200"/>
        <w:jc w:val="left"/>
        <w:textAlignment w:val="baseline"/>
        <w:rPr>
          <w:rFonts w:ascii="FreeSerif" w:hAnsi="FreeSerif" w:eastAsia="楷体" w:cs="FreeSerif"/>
          <w:bCs/>
          <w:color w:val="000000"/>
          <w:kern w:val="0"/>
          <w:sz w:val="32"/>
          <w:szCs w:val="32"/>
          <w:shd w:val="clear" w:color="auto" w:fill="FFFFFF"/>
        </w:rPr>
      </w:pPr>
      <w:r>
        <w:rPr>
          <w:rFonts w:hint="eastAsia" w:ascii="FreeSerif" w:hAnsi="FreeSerif" w:eastAsia="楷体" w:cs="FreeSerif"/>
          <w:bCs/>
          <w:color w:val="000000"/>
          <w:kern w:val="0"/>
          <w:sz w:val="32"/>
          <w:szCs w:val="32"/>
          <w:shd w:val="clear" w:color="auto" w:fill="FFFFFF"/>
        </w:rPr>
        <w:t>（三）继续教育要求</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hint="eastAsia" w:ascii="FreeSerif" w:hAnsi="FreeSerif" w:eastAsia="仿宋" w:cs="FreeSerif"/>
          <w:bCs/>
          <w:kern w:val="0"/>
          <w:sz w:val="32"/>
          <w:szCs w:val="32"/>
          <w:shd w:val="clear" w:color="auto" w:fill="FFFFFF"/>
        </w:rPr>
        <w:t>按照内蒙古自治区人力资源和社会保障厅《关于做好</w:t>
      </w:r>
      <w:r>
        <w:rPr>
          <w:rFonts w:ascii="FreeSerif" w:hAnsi="FreeSerif" w:eastAsia="仿宋" w:cs="FreeSerif"/>
          <w:bCs/>
          <w:kern w:val="0"/>
          <w:sz w:val="32"/>
          <w:szCs w:val="32"/>
          <w:shd w:val="clear" w:color="auto" w:fill="FFFFFF"/>
        </w:rPr>
        <w:t>2024</w:t>
      </w:r>
      <w:r>
        <w:rPr>
          <w:rFonts w:hint="eastAsia" w:ascii="FreeSerif" w:hAnsi="FreeSerif" w:eastAsia="仿宋" w:cs="FreeSerif"/>
          <w:bCs/>
          <w:kern w:val="0"/>
          <w:sz w:val="32"/>
          <w:szCs w:val="32"/>
          <w:shd w:val="clear" w:color="auto" w:fill="FFFFFF"/>
        </w:rPr>
        <w:t>年全区专业技术人员继续教育工作的通知》（内人社办发〔</w:t>
      </w:r>
      <w:r>
        <w:rPr>
          <w:rFonts w:ascii="FreeSerif" w:hAnsi="FreeSerif" w:eastAsia="仿宋" w:cs="FreeSerif"/>
          <w:bCs/>
          <w:kern w:val="0"/>
          <w:sz w:val="32"/>
          <w:szCs w:val="32"/>
          <w:shd w:val="clear" w:color="auto" w:fill="FFFFFF"/>
        </w:rPr>
        <w:t>2023</w:t>
      </w:r>
      <w:r>
        <w:rPr>
          <w:rFonts w:hint="eastAsia" w:ascii="FreeSerif" w:hAnsi="FreeSerif" w:eastAsia="仿宋" w:cs="FreeSerif"/>
          <w:bCs/>
          <w:kern w:val="0"/>
          <w:sz w:val="32"/>
          <w:szCs w:val="32"/>
          <w:shd w:val="clear" w:color="auto" w:fill="FFFFFF"/>
        </w:rPr>
        <w:t>〕</w:t>
      </w:r>
      <w:r>
        <w:rPr>
          <w:rFonts w:ascii="FreeSerif" w:hAnsi="FreeSerif" w:eastAsia="仿宋" w:cs="FreeSerif"/>
          <w:bCs/>
          <w:kern w:val="0"/>
          <w:sz w:val="32"/>
          <w:szCs w:val="32"/>
          <w:shd w:val="clear" w:color="auto" w:fill="FFFFFF"/>
        </w:rPr>
        <w:t>204</w:t>
      </w:r>
      <w:r>
        <w:rPr>
          <w:rFonts w:hint="eastAsia" w:ascii="FreeSerif" w:hAnsi="FreeSerif" w:eastAsia="仿宋" w:cs="FreeSerif"/>
          <w:bCs/>
          <w:kern w:val="0"/>
          <w:sz w:val="32"/>
          <w:szCs w:val="32"/>
          <w:shd w:val="clear" w:color="auto" w:fill="FFFFFF"/>
        </w:rPr>
        <w:t>号）要求</w:t>
      </w:r>
      <w:r>
        <w:rPr>
          <w:rFonts w:hint="eastAsia" w:ascii="FreeSerif" w:hAnsi="FreeSerif" w:eastAsia="仿宋" w:cs="FreeSerif"/>
          <w:bCs/>
          <w:color w:val="000000"/>
          <w:kern w:val="0"/>
          <w:sz w:val="32"/>
          <w:szCs w:val="32"/>
          <w:shd w:val="clear" w:color="auto" w:fill="FFFFFF"/>
        </w:rPr>
        <w:t>，申报人员自行在内蒙古人才信息库（</w:t>
      </w:r>
      <w:r>
        <w:rPr>
          <w:rFonts w:ascii="FreeSerif" w:hAnsi="FreeSerif" w:eastAsia="仿宋" w:cs="FreeSerif"/>
          <w:bCs/>
          <w:color w:val="000000"/>
          <w:kern w:val="0"/>
          <w:sz w:val="32"/>
          <w:szCs w:val="32"/>
          <w:shd w:val="clear" w:color="auto" w:fill="FFFFFF"/>
        </w:rPr>
        <w:t>www.nmgrck.cn）打印审验卡。</w:t>
      </w:r>
    </w:p>
    <w:tbl>
      <w:tblPr>
        <w:tblStyle w:val="5"/>
        <w:tblW w:w="4937" w:type="pct"/>
        <w:jc w:val="center"/>
        <w:tblCellSpacing w:w="0" w:type="dxa"/>
        <w:tblLayout w:type="autofit"/>
        <w:tblCellMar>
          <w:top w:w="0" w:type="dxa"/>
          <w:left w:w="0" w:type="dxa"/>
          <w:bottom w:w="0" w:type="dxa"/>
          <w:right w:w="0" w:type="dxa"/>
        </w:tblCellMar>
      </w:tblPr>
      <w:tblGrid>
        <w:gridCol w:w="8734"/>
      </w:tblGrid>
      <w:tr>
        <w:tblPrEx>
          <w:tblCellMar>
            <w:top w:w="0" w:type="dxa"/>
            <w:left w:w="0" w:type="dxa"/>
            <w:bottom w:w="0" w:type="dxa"/>
            <w:right w:w="0" w:type="dxa"/>
          </w:tblCellMar>
        </w:tblPrEx>
        <w:trPr>
          <w:tblCellSpacing w:w="0" w:type="dxa"/>
          <w:jc w:val="center"/>
        </w:trPr>
        <w:tc>
          <w:tcPr>
            <w:tcW w:w="5000" w:type="pct"/>
            <w:tcBorders>
              <w:tl2br w:val="nil"/>
              <w:tr2bl w:val="nil"/>
            </w:tcBorders>
            <w:vAlign w:val="center"/>
          </w:tcPr>
          <w:p>
            <w:pPr>
              <w:widowControl/>
              <w:shd w:val="clear" w:color="auto" w:fill="FFFFFF"/>
              <w:spacing w:line="600" w:lineRule="exact"/>
              <w:ind w:firstLine="640" w:firstLineChars="200"/>
              <w:jc w:val="left"/>
              <w:textAlignment w:val="baseline"/>
              <w:rPr>
                <w:rFonts w:ascii="FreeSerif" w:hAnsi="FreeSerif" w:eastAsia="楷体" w:cs="FreeSerif"/>
                <w:bCs/>
                <w:color w:val="000000"/>
                <w:kern w:val="0"/>
                <w:sz w:val="32"/>
                <w:szCs w:val="32"/>
                <w:shd w:val="clear" w:color="auto" w:fill="FFFFFF"/>
              </w:rPr>
            </w:pPr>
            <w:r>
              <w:rPr>
                <w:rFonts w:hint="eastAsia" w:ascii="FreeSerif" w:hAnsi="FreeSerif" w:eastAsia="楷体" w:cs="FreeSerif"/>
                <w:bCs/>
                <w:color w:val="000000"/>
                <w:kern w:val="0"/>
                <w:sz w:val="32"/>
                <w:szCs w:val="32"/>
                <w:shd w:val="clear" w:color="auto" w:fill="FFFFFF"/>
              </w:rPr>
              <w:t>（四）其他要求</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hint="eastAsia" w:ascii="FreeSerif" w:hAnsi="FreeSerif" w:eastAsia="仿宋" w:cs="FreeSerif"/>
                <w:bCs/>
                <w:color w:val="000000"/>
                <w:kern w:val="0"/>
                <w:sz w:val="32"/>
                <w:szCs w:val="32"/>
                <w:shd w:val="clear" w:color="auto" w:fill="FFFFFF"/>
              </w:rPr>
              <w:t>职称评审绿色通道政策、助力乡村振兴一线基层专业技术人才职称倾斜政策、非公有制领域专业技术人才职称倾斜政策、高技能人才与专业技术人才职业发展贯通政策、职称制度与职业资格的有效衔接政策、转系列评审政策等严格按照内蒙古自治区人力资源和社会保障厅《关于做好</w:t>
            </w:r>
            <w:r>
              <w:rPr>
                <w:rFonts w:ascii="FreeSerif" w:hAnsi="FreeSerif" w:eastAsia="仿宋" w:cs="FreeSerif"/>
                <w:bCs/>
                <w:color w:val="000000"/>
                <w:kern w:val="0"/>
                <w:sz w:val="32"/>
                <w:szCs w:val="32"/>
                <w:shd w:val="clear" w:color="auto" w:fill="FFFFFF"/>
              </w:rPr>
              <w:t>2024年全区职称评审工作的通知》（内人社办发〔2024〕85号）</w:t>
            </w:r>
            <w:r>
              <w:rPr>
                <w:rFonts w:hint="eastAsia" w:ascii="FreeSerif" w:hAnsi="FreeSerif" w:eastAsia="仿宋" w:cs="FreeSerif"/>
                <w:bCs/>
                <w:color w:val="000000"/>
                <w:kern w:val="0"/>
                <w:sz w:val="32"/>
                <w:szCs w:val="32"/>
                <w:shd w:val="clear" w:color="auto" w:fill="FFFFFF"/>
              </w:rPr>
              <w:t>有关规定执行。</w:t>
            </w:r>
          </w:p>
          <w:p>
            <w:pPr>
              <w:pStyle w:val="11"/>
              <w:widowControl/>
              <w:shd w:val="clear" w:color="auto" w:fill="FFFFFF"/>
              <w:spacing w:line="600" w:lineRule="exact"/>
              <w:ind w:left="645" w:firstLine="0" w:firstLineChars="0"/>
              <w:textAlignment w:val="baseline"/>
              <w:rPr>
                <w:rFonts w:ascii="FreeSerif" w:hAnsi="FreeSerif" w:eastAsia="黑体" w:cs="FreeSerif"/>
                <w:color w:val="000000"/>
                <w:kern w:val="0"/>
                <w:sz w:val="32"/>
                <w:szCs w:val="32"/>
              </w:rPr>
            </w:pPr>
            <w:r>
              <w:rPr>
                <w:rFonts w:hint="eastAsia" w:ascii="FreeSerif" w:hAnsi="FreeSerif" w:eastAsia="黑体" w:cs="FreeSerif"/>
                <w:color w:val="000000"/>
                <w:kern w:val="0"/>
                <w:sz w:val="32"/>
                <w:szCs w:val="32"/>
              </w:rPr>
              <w:t>二、申报材料截止时间</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hint="eastAsia" w:ascii="FreeSerif" w:hAnsi="FreeSerif" w:eastAsia="仿宋" w:cs="FreeSerif"/>
                <w:bCs/>
                <w:color w:val="000000"/>
                <w:kern w:val="0"/>
                <w:sz w:val="32"/>
                <w:szCs w:val="32"/>
                <w:shd w:val="clear" w:color="auto" w:fill="FFFFFF"/>
              </w:rPr>
              <w:t>申报职称的学历、资历、任职年限、业绩成果（论文、奖项、荣誉等）、继续教育审验卡截止时间为职称申报截止时间（</w:t>
            </w:r>
            <w:r>
              <w:rPr>
                <w:rFonts w:ascii="FreeSerif" w:hAnsi="FreeSerif" w:eastAsia="仿宋" w:cs="FreeSerif"/>
                <w:bCs/>
                <w:color w:val="000000"/>
                <w:kern w:val="0"/>
                <w:sz w:val="32"/>
                <w:szCs w:val="32"/>
                <w:shd w:val="clear" w:color="auto" w:fill="FFFFFF"/>
              </w:rPr>
              <w:t>2024年7月12日</w:t>
            </w:r>
            <w:r>
              <w:rPr>
                <w:rFonts w:hint="eastAsia" w:ascii="FreeSerif" w:hAnsi="FreeSerif" w:eastAsia="仿宋" w:cs="FreeSerif"/>
                <w:bCs/>
                <w:color w:val="000000"/>
                <w:kern w:val="0"/>
                <w:sz w:val="32"/>
                <w:szCs w:val="32"/>
                <w:shd w:val="clear" w:color="auto" w:fill="FFFFFF"/>
              </w:rPr>
              <w:t>），申报工作结束后，不再补报相关材料。</w:t>
            </w:r>
          </w:p>
          <w:p>
            <w:pPr>
              <w:pStyle w:val="11"/>
              <w:widowControl/>
              <w:shd w:val="clear" w:color="auto" w:fill="FFFFFF"/>
              <w:spacing w:line="600" w:lineRule="exact"/>
              <w:ind w:left="645" w:firstLine="0" w:firstLineChars="0"/>
              <w:textAlignment w:val="baseline"/>
              <w:rPr>
                <w:rFonts w:ascii="FreeSerif" w:hAnsi="FreeSerif" w:eastAsia="黑体" w:cs="FreeSerif"/>
                <w:color w:val="000000"/>
                <w:kern w:val="0"/>
                <w:sz w:val="32"/>
                <w:szCs w:val="32"/>
              </w:rPr>
            </w:pPr>
            <w:r>
              <w:rPr>
                <w:rFonts w:hint="eastAsia" w:ascii="FreeSerif" w:hAnsi="FreeSerif" w:eastAsia="黑体" w:cs="FreeSerif"/>
                <w:color w:val="000000"/>
                <w:kern w:val="0"/>
                <w:sz w:val="32"/>
                <w:szCs w:val="32"/>
              </w:rPr>
              <w:t>三、申报程序和要求</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highlight w:val="green"/>
                <w:shd w:val="clear" w:color="auto" w:fill="FFFFFF"/>
              </w:rPr>
            </w:pPr>
            <w:r>
              <w:rPr>
                <w:rFonts w:hint="eastAsia" w:ascii="FreeSerif" w:hAnsi="FreeSerif" w:eastAsia="仿宋" w:cs="FreeSerif"/>
                <w:bCs/>
                <w:color w:val="000000"/>
                <w:kern w:val="0"/>
                <w:sz w:val="32"/>
                <w:szCs w:val="32"/>
                <w:shd w:val="clear" w:color="auto" w:fill="FFFFFF"/>
              </w:rPr>
              <w:t>材料评审继续实行网上申报</w:t>
            </w:r>
            <w:r>
              <w:rPr>
                <w:rFonts w:ascii="FreeSerif" w:hAnsi="FreeSerif" w:eastAsia="仿宋" w:cs="FreeSerif"/>
                <w:bCs/>
                <w:color w:val="000000"/>
                <w:kern w:val="0"/>
                <w:sz w:val="32"/>
                <w:szCs w:val="32"/>
                <w:shd w:val="clear" w:color="auto" w:fill="FFFFFF"/>
              </w:rPr>
              <w:t>、</w:t>
            </w:r>
            <w:r>
              <w:rPr>
                <w:rFonts w:hint="eastAsia" w:ascii="FreeSerif" w:hAnsi="FreeSerif" w:eastAsia="仿宋" w:cs="FreeSerif"/>
                <w:bCs/>
                <w:color w:val="000000"/>
                <w:kern w:val="0"/>
                <w:sz w:val="32"/>
                <w:szCs w:val="32"/>
                <w:shd w:val="clear" w:color="auto" w:fill="FFFFFF"/>
              </w:rPr>
              <w:t>网上评审，申报人在完成网上材料报送的同时，应提交书面申报材料。</w:t>
            </w:r>
          </w:p>
          <w:p>
            <w:pPr>
              <w:pStyle w:val="11"/>
              <w:widowControl/>
              <w:shd w:val="clear" w:color="auto" w:fill="FFFFFF"/>
              <w:spacing w:line="600" w:lineRule="exact"/>
              <w:ind w:left="645" w:firstLine="0" w:firstLineChars="0"/>
              <w:textAlignment w:val="baseline"/>
              <w:rPr>
                <w:rFonts w:ascii="FreeSerif" w:hAnsi="FreeSerif" w:eastAsia="楷体" w:cs="FreeSerif"/>
                <w:bCs/>
                <w:color w:val="000000"/>
                <w:kern w:val="0"/>
                <w:sz w:val="32"/>
                <w:szCs w:val="32"/>
              </w:rPr>
            </w:pPr>
            <w:r>
              <w:rPr>
                <w:rFonts w:hint="eastAsia" w:ascii="FreeSerif" w:hAnsi="FreeSerif" w:eastAsia="楷体" w:cs="FreeSerif"/>
                <w:bCs/>
                <w:color w:val="000000"/>
                <w:kern w:val="0"/>
                <w:sz w:val="32"/>
                <w:szCs w:val="32"/>
              </w:rPr>
              <w:t>（一）网上注册填报</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ascii="FreeSerif" w:hAnsi="FreeSerif" w:eastAsia="仿宋" w:cs="FreeSerif"/>
                <w:bCs/>
                <w:color w:val="000000"/>
                <w:kern w:val="0"/>
                <w:sz w:val="32"/>
                <w:szCs w:val="32"/>
                <w:shd w:val="clear" w:color="auto" w:fill="FFFFFF"/>
              </w:rPr>
              <w:t>1.申报人登录“内蒙古自治区职称管理系统”（网址：www.nmgrck.cn/zcsb</w:t>
            </w:r>
            <w:r>
              <w:rPr>
                <w:rFonts w:hint="eastAsia" w:ascii="FreeSerif" w:hAnsi="FreeSerif" w:eastAsia="仿宋" w:cs="FreeSerif"/>
                <w:bCs/>
                <w:color w:val="000000"/>
                <w:kern w:val="0"/>
                <w:sz w:val="32"/>
                <w:szCs w:val="32"/>
                <w:shd w:val="clear" w:color="auto" w:fill="FFFFFF"/>
              </w:rPr>
              <w:t>），使用本人身份证号注册并录入相应的申报材料（上一年度注册过的个人不需要再注册，凭身份证号及注册密码直接登录）。系统操作过程中如有问题，可参见《系统操作手册》，或咨询</w:t>
            </w:r>
            <w:r>
              <w:rPr>
                <w:rFonts w:ascii="FreeSerif" w:hAnsi="FreeSerif" w:eastAsia="仿宋" w:cs="FreeSerif"/>
                <w:bCs/>
                <w:color w:val="000000"/>
                <w:kern w:val="0"/>
                <w:sz w:val="32"/>
                <w:szCs w:val="32"/>
                <w:shd w:val="clear" w:color="auto" w:fill="FFFFFF"/>
              </w:rPr>
              <w:t>0471-6928486。</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ascii="FreeSerif" w:hAnsi="FreeSerif" w:eastAsia="仿宋" w:cs="FreeSerif"/>
                <w:bCs/>
                <w:color w:val="000000"/>
                <w:kern w:val="0"/>
                <w:sz w:val="32"/>
                <w:szCs w:val="32"/>
                <w:shd w:val="clear" w:color="auto" w:fill="FFFFFF"/>
              </w:rPr>
              <w:t>2.填报要求。申报人按要求填写申报信息，扫描上传相关材料。提交申报材料时，填写申报人工作单位全称，并选择同级人力资源和社会保障局，自治区本级的申报人请直接选择内蒙古自治区经济系列高级评审委员会（自治区人事人才公共服务中心），申报职称名称选择：正高级经济师。材料提交后，导出打印评审表、送审表。</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ascii="FreeSerif" w:hAnsi="FreeSerif" w:eastAsia="仿宋" w:cs="FreeSerif"/>
                <w:bCs/>
                <w:color w:val="000000"/>
                <w:kern w:val="0"/>
                <w:sz w:val="32"/>
                <w:szCs w:val="32"/>
                <w:shd w:val="clear" w:color="auto" w:fill="FFFFFF"/>
              </w:rPr>
              <w:t>3.申报人员应按照《职称评审材料目录单》（见附件1）认真准备书面材料，其中附件材料要按照要求一律用A4纸装订成册。</w:t>
            </w:r>
          </w:p>
          <w:p>
            <w:pPr>
              <w:pStyle w:val="11"/>
              <w:widowControl/>
              <w:shd w:val="clear" w:color="auto" w:fill="FFFFFF"/>
              <w:spacing w:line="600" w:lineRule="exact"/>
              <w:ind w:left="645" w:firstLine="0" w:firstLineChars="0"/>
              <w:textAlignment w:val="baseline"/>
              <w:rPr>
                <w:rFonts w:ascii="FreeSerif" w:hAnsi="FreeSerif" w:eastAsia="楷体" w:cs="FreeSerif"/>
                <w:bCs/>
                <w:color w:val="000000"/>
                <w:kern w:val="0"/>
                <w:sz w:val="32"/>
                <w:szCs w:val="32"/>
              </w:rPr>
            </w:pPr>
            <w:r>
              <w:rPr>
                <w:rFonts w:hint="eastAsia" w:ascii="FreeSerif" w:hAnsi="FreeSerif" w:eastAsia="楷体" w:cs="FreeSerif"/>
                <w:bCs/>
                <w:color w:val="000000"/>
                <w:kern w:val="0"/>
                <w:sz w:val="32"/>
                <w:szCs w:val="32"/>
              </w:rPr>
              <w:t>（二）单位审核</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ascii="FreeSerif" w:hAnsi="FreeSerif" w:eastAsia="仿宋" w:cs="FreeSerif"/>
                <w:bCs/>
                <w:color w:val="000000"/>
                <w:kern w:val="0"/>
                <w:sz w:val="32"/>
                <w:szCs w:val="32"/>
                <w:shd w:val="clear" w:color="auto" w:fill="FFFFFF"/>
              </w:rPr>
              <w:t>1.申报人员所在单位要认真审核申报材料的合法性、真实性、完整性和时效性，经公示（公示期不少于5个工作日</w:t>
            </w:r>
            <w:r>
              <w:rPr>
                <w:rFonts w:hint="eastAsia" w:ascii="FreeSerif" w:hAnsi="FreeSerif" w:eastAsia="仿宋" w:cs="FreeSerif"/>
                <w:bCs/>
                <w:color w:val="000000"/>
                <w:kern w:val="0"/>
                <w:sz w:val="32"/>
                <w:szCs w:val="32"/>
                <w:shd w:val="clear" w:color="auto" w:fill="FFFFFF"/>
              </w:rPr>
              <w:t>）无异议后，方可推荐上报。其中，申报人所在单位必须在《专业技术职称评审表》的单位推荐意见栏中认真填写申报人德、能、勤、绩、廉各方面的表现，同时对单位公示情况栏和《专业技术职称送审表》的单位意见栏填写：“已对申报材料逐一审核，真实准确，公示无异议，同意推荐。”负责人签名，单位盖章。对不符合申报条件的材料，将予以退回。</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ascii="FreeSerif" w:hAnsi="FreeSerif" w:eastAsia="仿宋" w:cs="FreeSerif"/>
                <w:bCs/>
                <w:color w:val="000000"/>
                <w:kern w:val="0"/>
                <w:sz w:val="32"/>
                <w:szCs w:val="32"/>
                <w:shd w:val="clear" w:color="auto" w:fill="FFFFFF"/>
              </w:rPr>
              <w:t>2.为防止材料遗失，</w:t>
            </w:r>
            <w:r>
              <w:rPr>
                <w:rFonts w:hint="eastAsia" w:ascii="FreeSerif" w:hAnsi="FreeSerif" w:eastAsia="仿宋" w:cs="FreeSerif"/>
                <w:bCs/>
                <w:color w:val="000000"/>
                <w:kern w:val="0"/>
                <w:sz w:val="32"/>
                <w:szCs w:val="32"/>
                <w:shd w:val="clear" w:color="auto" w:fill="FFFFFF"/>
              </w:rPr>
              <w:t>呈报单位在报送原件材料审核时，请将所有申报人员奖励证书、论文期刊等原件及其他材料装入档案袋内。其中，论文应在期刊目录上用铅笔作好标记，并将文章折页，以便于审查。</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ascii="FreeSerif" w:hAnsi="FreeSerif" w:eastAsia="仿宋" w:cs="FreeSerif"/>
                <w:bCs/>
                <w:color w:val="000000"/>
                <w:kern w:val="0"/>
                <w:sz w:val="32"/>
                <w:szCs w:val="32"/>
                <w:shd w:val="clear" w:color="auto" w:fill="FFFFFF"/>
              </w:rPr>
              <w:t>3.</w:t>
            </w:r>
            <w:r>
              <w:rPr>
                <w:rFonts w:hint="eastAsia" w:ascii="FreeSerif" w:hAnsi="FreeSerif" w:eastAsia="仿宋" w:cs="FreeSerif"/>
                <w:bCs/>
                <w:color w:val="000000"/>
                <w:kern w:val="0"/>
                <w:sz w:val="32"/>
                <w:szCs w:val="32"/>
                <w:shd w:val="clear" w:color="auto" w:fill="FFFFFF"/>
              </w:rPr>
              <w:t>事业单位专业技术人员申报正高级经济师职称评审应在</w:t>
            </w:r>
            <w:r>
              <w:rPr>
                <w:rFonts w:ascii="FreeSerif" w:hAnsi="FreeSerif" w:eastAsia="仿宋" w:cs="FreeSerif"/>
                <w:bCs/>
                <w:color w:val="000000"/>
                <w:kern w:val="0"/>
                <w:sz w:val="32"/>
                <w:szCs w:val="32"/>
                <w:shd w:val="clear" w:color="auto" w:fill="FFFFFF"/>
              </w:rPr>
              <w:t>岗位结构比例内</w:t>
            </w:r>
            <w:r>
              <w:rPr>
                <w:rFonts w:hint="eastAsia" w:ascii="FreeSerif" w:hAnsi="FreeSerif" w:eastAsia="仿宋" w:cs="FreeSerif"/>
                <w:bCs/>
                <w:color w:val="000000"/>
                <w:kern w:val="0"/>
                <w:sz w:val="32"/>
                <w:szCs w:val="32"/>
                <w:shd w:val="clear" w:color="auto" w:fill="FFFFFF"/>
              </w:rPr>
              <w:t>推荐申报</w:t>
            </w:r>
            <w:r>
              <w:rPr>
                <w:rFonts w:ascii="FreeSerif" w:hAnsi="FreeSerif" w:eastAsia="仿宋" w:cs="FreeSerif"/>
                <w:bCs/>
                <w:color w:val="000000"/>
                <w:kern w:val="0"/>
                <w:sz w:val="32"/>
                <w:szCs w:val="32"/>
                <w:shd w:val="clear" w:color="auto" w:fill="FFFFFF"/>
              </w:rPr>
              <w:t>，</w:t>
            </w:r>
            <w:r>
              <w:rPr>
                <w:rFonts w:hint="eastAsia" w:ascii="FreeSerif" w:hAnsi="FreeSerif" w:eastAsia="仿宋" w:cs="FreeSerif"/>
                <w:bCs/>
                <w:color w:val="000000"/>
                <w:kern w:val="0"/>
                <w:sz w:val="32"/>
                <w:szCs w:val="32"/>
                <w:shd w:val="clear" w:color="auto" w:fill="FFFFFF"/>
              </w:rPr>
              <w:t>各单位</w:t>
            </w:r>
            <w:r>
              <w:rPr>
                <w:rFonts w:ascii="FreeSerif" w:hAnsi="FreeSerif" w:eastAsia="仿宋" w:cs="FreeSerif"/>
                <w:bCs/>
                <w:color w:val="000000"/>
                <w:kern w:val="0"/>
                <w:sz w:val="32"/>
                <w:szCs w:val="32"/>
                <w:shd w:val="clear" w:color="auto" w:fill="FFFFFF"/>
              </w:rPr>
              <w:t>应严格按照要求审核推荐，</w:t>
            </w:r>
            <w:r>
              <w:rPr>
                <w:rFonts w:hint="eastAsia" w:ascii="FreeSerif" w:hAnsi="FreeSerif" w:eastAsia="仿宋" w:cs="FreeSerif"/>
                <w:bCs/>
                <w:color w:val="000000"/>
                <w:kern w:val="0"/>
                <w:sz w:val="32"/>
                <w:szCs w:val="32"/>
                <w:shd w:val="clear" w:color="auto" w:fill="FFFFFF"/>
              </w:rPr>
              <w:t>报送本年度职称评审材料时须附人社部门批复的岗位聘用总表复印件，并加盖单位公章。</w:t>
            </w:r>
          </w:p>
          <w:p>
            <w:pPr>
              <w:pStyle w:val="11"/>
              <w:widowControl/>
              <w:shd w:val="clear" w:color="auto" w:fill="FFFFFF"/>
              <w:spacing w:line="600" w:lineRule="exact"/>
              <w:ind w:left="645" w:firstLine="0" w:firstLineChars="0"/>
              <w:textAlignment w:val="baseline"/>
              <w:rPr>
                <w:rFonts w:ascii="FreeSerif" w:hAnsi="FreeSerif" w:eastAsia="楷体" w:cs="FreeSerif"/>
                <w:bCs/>
                <w:color w:val="000000"/>
                <w:kern w:val="0"/>
                <w:sz w:val="32"/>
                <w:szCs w:val="32"/>
              </w:rPr>
            </w:pPr>
            <w:r>
              <w:rPr>
                <w:rFonts w:hint="eastAsia" w:ascii="FreeSerif" w:hAnsi="FreeSerif" w:eastAsia="楷体" w:cs="FreeSerif"/>
                <w:bCs/>
                <w:color w:val="000000"/>
                <w:kern w:val="0"/>
                <w:sz w:val="32"/>
                <w:szCs w:val="32"/>
              </w:rPr>
              <w:t>（</w:t>
            </w:r>
            <w:r>
              <w:rPr>
                <w:rFonts w:ascii="FreeSerif" w:hAnsi="FreeSerif" w:eastAsia="楷体" w:cs="FreeSerif"/>
                <w:bCs/>
                <w:color w:val="000000"/>
                <w:kern w:val="0"/>
                <w:sz w:val="32"/>
                <w:szCs w:val="32"/>
              </w:rPr>
              <w:t>三</w:t>
            </w:r>
            <w:r>
              <w:rPr>
                <w:rFonts w:hint="eastAsia" w:ascii="FreeSerif" w:hAnsi="FreeSerif" w:eastAsia="楷体" w:cs="FreeSerif"/>
                <w:bCs/>
                <w:color w:val="000000"/>
                <w:kern w:val="0"/>
                <w:sz w:val="32"/>
                <w:szCs w:val="32"/>
              </w:rPr>
              <w:t>）人社部门和主管部门审核</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ascii="FreeSerif" w:hAnsi="FreeSerif" w:eastAsia="仿宋" w:cs="FreeSerif"/>
                <w:bCs/>
                <w:color w:val="000000"/>
                <w:kern w:val="0"/>
                <w:sz w:val="32"/>
                <w:szCs w:val="32"/>
                <w:shd w:val="clear" w:color="auto" w:fill="FFFFFF"/>
              </w:rPr>
              <w:t>1.盟市及以下所属单位申报人员，由所在单位和主管部门对材料审核后，报同级人力资源社会保障部门，由人力资源社会保障部门逐级报送至经济系列高评委办事机构（自治区人事人才公共服务中心）。</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ascii="FreeSerif" w:hAnsi="FreeSerif" w:eastAsia="仿宋" w:cs="FreeSerif"/>
                <w:bCs/>
                <w:color w:val="000000"/>
                <w:kern w:val="0"/>
                <w:sz w:val="32"/>
                <w:szCs w:val="32"/>
                <w:shd w:val="clear" w:color="auto" w:fill="FFFFFF"/>
              </w:rPr>
              <w:t>2.人社部门审核。</w:t>
            </w:r>
            <w:r>
              <w:rPr>
                <w:rFonts w:hint="eastAsia" w:ascii="FreeSerif" w:hAnsi="FreeSerif" w:eastAsia="仿宋" w:cs="FreeSerif"/>
                <w:bCs/>
                <w:color w:val="000000"/>
                <w:kern w:val="0"/>
                <w:sz w:val="32"/>
                <w:szCs w:val="32"/>
                <w:shd w:val="clear" w:color="auto" w:fill="FFFFFF"/>
              </w:rPr>
              <w:t>各盟市、旗县人力资源和社会保障局</w:t>
            </w:r>
            <w:r>
              <w:rPr>
                <w:rFonts w:ascii="FreeSerif" w:hAnsi="FreeSerif" w:eastAsia="仿宋" w:cs="FreeSerif"/>
                <w:bCs/>
                <w:color w:val="000000"/>
                <w:kern w:val="0"/>
                <w:sz w:val="32"/>
                <w:szCs w:val="32"/>
                <w:shd w:val="clear" w:color="auto" w:fill="FFFFFF"/>
              </w:rPr>
              <w:t>应对本地区申报单位岗位结构比例和申报人聘用情况进行把关。</w:t>
            </w:r>
            <w:r>
              <w:rPr>
                <w:rFonts w:hint="eastAsia" w:ascii="FreeSerif" w:hAnsi="FreeSerif" w:eastAsia="仿宋" w:cs="FreeSerif"/>
                <w:bCs/>
                <w:color w:val="000000"/>
                <w:kern w:val="0"/>
                <w:sz w:val="32"/>
                <w:szCs w:val="32"/>
                <w:shd w:val="clear" w:color="auto" w:fill="FFFFFF"/>
              </w:rPr>
              <w:t>同级人力资源和社会保障局审核报送材料的原件同时完成网上审核确认。申报材料审核用户凭</w:t>
            </w:r>
            <w:r>
              <w:rPr>
                <w:rFonts w:ascii="FreeSerif" w:hAnsi="FreeSerif" w:eastAsia="仿宋" w:cs="FreeSerif"/>
                <w:bCs/>
                <w:color w:val="000000"/>
                <w:kern w:val="0"/>
                <w:sz w:val="32"/>
                <w:szCs w:val="32"/>
                <w:shd w:val="clear" w:color="auto" w:fill="FFFFFF"/>
              </w:rPr>
              <w:t>USBkey登录内蒙古自治区职称管理系统(www.nmgrck.cn/zcsb/index.shtml)</w:t>
            </w:r>
            <w:r>
              <w:rPr>
                <w:rFonts w:hint="eastAsia" w:ascii="FreeSerif" w:hAnsi="FreeSerif" w:eastAsia="仿宋" w:cs="FreeSerif"/>
                <w:bCs/>
                <w:color w:val="000000"/>
                <w:kern w:val="0"/>
                <w:sz w:val="32"/>
                <w:szCs w:val="32"/>
                <w:shd w:val="clear" w:color="auto" w:fill="FFFFFF"/>
              </w:rPr>
              <w:t>。</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ascii="FreeSerif" w:hAnsi="FreeSerif" w:eastAsia="仿宋" w:cs="FreeSerif"/>
                <w:bCs/>
                <w:color w:val="000000"/>
                <w:kern w:val="0"/>
                <w:sz w:val="32"/>
                <w:szCs w:val="32"/>
                <w:shd w:val="clear" w:color="auto" w:fill="FFFFFF"/>
              </w:rPr>
              <w:t>3.自治区本级单位申报人员，由所在单位将申报材料审核后报送主管部门，由主管部门将材料审核汇总后直接报送经济系列高评委办事机构（自治区人事人才公共服务中心）。</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ascii="FreeSerif" w:hAnsi="FreeSerif" w:eastAsia="仿宋" w:cs="FreeSerif"/>
                <w:bCs/>
                <w:color w:val="000000"/>
                <w:kern w:val="0"/>
                <w:sz w:val="32"/>
                <w:szCs w:val="32"/>
                <w:shd w:val="clear" w:color="auto" w:fill="FFFFFF"/>
              </w:rPr>
              <w:t>4.</w:t>
            </w:r>
            <w:r>
              <w:rPr>
                <w:rFonts w:hint="eastAsia" w:ascii="FreeSerif" w:hAnsi="FreeSerif" w:eastAsia="仿宋" w:cs="FreeSerif"/>
                <w:bCs/>
                <w:color w:val="000000"/>
                <w:kern w:val="0"/>
                <w:sz w:val="32"/>
                <w:szCs w:val="32"/>
                <w:shd w:val="clear" w:color="auto" w:fill="FFFFFF"/>
              </w:rPr>
              <w:t>各盟市人力资源和社会保障局、区直主管部门在上报材料前，要将本地区、本部门申报人员花名册在各自门户网站上进行公示，公示时间不少于</w:t>
            </w:r>
            <w:r>
              <w:rPr>
                <w:rFonts w:ascii="FreeSerif" w:hAnsi="FreeSerif" w:eastAsia="仿宋" w:cs="FreeSerif"/>
                <w:bCs/>
                <w:color w:val="000000"/>
                <w:kern w:val="0"/>
                <w:sz w:val="32"/>
                <w:szCs w:val="32"/>
                <w:shd w:val="clear" w:color="auto" w:fill="FFFFFF"/>
              </w:rPr>
              <w:t>5个工作日，公示无异议后方可上报，上报材料需包括公示情况。</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ascii="FreeSerif" w:hAnsi="FreeSerif" w:eastAsia="仿宋" w:cs="FreeSerif"/>
                <w:bCs/>
                <w:color w:val="000000"/>
                <w:kern w:val="0"/>
                <w:sz w:val="32"/>
                <w:szCs w:val="32"/>
                <w:shd w:val="clear" w:color="auto" w:fill="FFFFFF"/>
              </w:rPr>
              <w:t>5.</w:t>
            </w:r>
            <w:r>
              <w:rPr>
                <w:rFonts w:hint="eastAsia" w:ascii="FreeSerif" w:hAnsi="FreeSerif" w:eastAsia="仿宋" w:cs="FreeSerif"/>
                <w:bCs/>
                <w:color w:val="000000"/>
                <w:kern w:val="0"/>
                <w:sz w:val="32"/>
                <w:szCs w:val="32"/>
                <w:shd w:val="clear" w:color="auto" w:fill="FFFFFF"/>
              </w:rPr>
              <w:t>各盟市人力资源和社会保障局、区直主管部门在报送材料时，须提供《</w:t>
            </w:r>
            <w:r>
              <w:rPr>
                <w:rFonts w:ascii="FreeSerif" w:hAnsi="FreeSerif" w:eastAsia="仿宋" w:cs="FreeSerif"/>
                <w:bCs/>
                <w:color w:val="000000"/>
                <w:kern w:val="0"/>
                <w:sz w:val="32"/>
                <w:szCs w:val="32"/>
                <w:shd w:val="clear" w:color="auto" w:fill="FFFFFF"/>
              </w:rPr>
              <w:t>2024年正高级经济师申报人员花名册</w:t>
            </w:r>
            <w:r>
              <w:rPr>
                <w:rFonts w:hint="eastAsia" w:ascii="FreeSerif" w:hAnsi="FreeSerif" w:eastAsia="仿宋" w:cs="FreeSerif"/>
                <w:bCs/>
                <w:color w:val="000000"/>
                <w:kern w:val="0"/>
                <w:sz w:val="32"/>
                <w:szCs w:val="32"/>
                <w:shd w:val="clear" w:color="auto" w:fill="FFFFFF"/>
              </w:rPr>
              <w:t>》（见附件</w:t>
            </w:r>
            <w:r>
              <w:rPr>
                <w:rFonts w:ascii="FreeSerif" w:hAnsi="FreeSerif" w:eastAsia="仿宋" w:cs="FreeSerif"/>
                <w:bCs/>
                <w:color w:val="000000"/>
                <w:kern w:val="0"/>
                <w:sz w:val="32"/>
                <w:szCs w:val="32"/>
                <w:shd w:val="clear" w:color="auto" w:fill="FFFFFF"/>
              </w:rPr>
              <w:t>2</w:t>
            </w:r>
            <w:r>
              <w:rPr>
                <w:rFonts w:hint="eastAsia" w:ascii="FreeSerif" w:hAnsi="FreeSerif" w:eastAsia="仿宋" w:cs="FreeSerif"/>
                <w:bCs/>
                <w:color w:val="000000"/>
                <w:kern w:val="0"/>
                <w:sz w:val="32"/>
                <w:szCs w:val="32"/>
                <w:shd w:val="clear" w:color="auto" w:fill="FFFFFF"/>
              </w:rPr>
              <w:t>）</w:t>
            </w:r>
            <w:r>
              <w:rPr>
                <w:rFonts w:ascii="FreeSerif" w:hAnsi="FreeSerif" w:eastAsia="仿宋" w:cs="FreeSerif"/>
                <w:bCs/>
                <w:color w:val="000000"/>
                <w:kern w:val="0"/>
                <w:sz w:val="32"/>
                <w:szCs w:val="32"/>
                <w:shd w:val="clear" w:color="auto" w:fill="FFFFFF"/>
              </w:rPr>
              <w:t>1份，并加盖单位公章（同时报送电子版）。</w:t>
            </w:r>
          </w:p>
          <w:p>
            <w:pPr>
              <w:pStyle w:val="11"/>
              <w:widowControl/>
              <w:shd w:val="clear" w:color="auto" w:fill="FFFFFF"/>
              <w:spacing w:line="600" w:lineRule="exact"/>
              <w:ind w:left="645" w:firstLine="0" w:firstLineChars="0"/>
              <w:textAlignment w:val="baseline"/>
              <w:rPr>
                <w:rFonts w:ascii="FreeSerif" w:hAnsi="FreeSerif" w:eastAsia="黑体" w:cs="FreeSerif"/>
                <w:color w:val="000000"/>
                <w:kern w:val="0"/>
                <w:sz w:val="32"/>
                <w:szCs w:val="32"/>
              </w:rPr>
            </w:pPr>
            <w:r>
              <w:rPr>
                <w:rFonts w:hint="eastAsia" w:ascii="FreeSerif" w:hAnsi="FreeSerif" w:eastAsia="黑体" w:cs="FreeSerif"/>
                <w:color w:val="000000"/>
                <w:kern w:val="0"/>
                <w:sz w:val="32"/>
                <w:szCs w:val="32"/>
              </w:rPr>
              <w:t>四、其他事项</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hint="eastAsia" w:ascii="FreeSerif" w:hAnsi="FreeSerif" w:eastAsia="仿宋" w:cs="FreeSerif"/>
                <w:bCs/>
                <w:color w:val="000000"/>
                <w:kern w:val="0"/>
                <w:sz w:val="32"/>
                <w:szCs w:val="32"/>
                <w:shd w:val="clear" w:color="auto" w:fill="FFFFFF"/>
              </w:rPr>
              <w:t>（一）申报人员先进行材料评审，材料评审未通过人员视为当年正高级经济师职称评审未通过。材料评审通过人员进入面试答辩环节，面试答辩时间、地点及相关要求另行通知。材料评审和面试答辩均采用百分制，分别进行量化赋分后，加权计算评审总得分，计算方法为：评审总得分＝材料评审得分×70%＋面试答辩得分×30%。</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hint="eastAsia" w:ascii="FreeSerif" w:hAnsi="FreeSerif" w:eastAsia="仿宋" w:cs="FreeSerif"/>
                <w:bCs/>
                <w:color w:val="000000"/>
                <w:kern w:val="0"/>
                <w:sz w:val="32"/>
                <w:szCs w:val="32"/>
                <w:shd w:val="clear" w:color="auto" w:fill="FFFFFF"/>
              </w:rPr>
              <w:t>（二）对于</w:t>
            </w:r>
            <w:r>
              <w:rPr>
                <w:rFonts w:ascii="FreeSerif" w:hAnsi="FreeSerif" w:eastAsia="仿宋" w:cs="FreeSerif"/>
                <w:bCs/>
                <w:color w:val="000000"/>
                <w:kern w:val="0"/>
                <w:sz w:val="32"/>
                <w:szCs w:val="32"/>
                <w:shd w:val="clear" w:color="auto" w:fill="FFFFFF"/>
              </w:rPr>
              <w:t>2020-2023年已通过正高级经济师参评考试的人员，仍采取考评结合的评价方式。</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hint="eastAsia" w:ascii="FreeSerif" w:hAnsi="FreeSerif" w:eastAsia="仿宋" w:cs="FreeSerif"/>
                <w:bCs/>
                <w:color w:val="000000"/>
                <w:kern w:val="0"/>
                <w:sz w:val="32"/>
                <w:szCs w:val="32"/>
                <w:shd w:val="clear" w:color="auto" w:fill="FFFFFF"/>
              </w:rPr>
              <w:t>（三）中央或其他省、自治区、直辖市驻自治区单位的专业技术人员需委托我区评审的，经本单位同意并由中央单位人力资源部门或其他省、自治区、直辖市人力资源和社会保障部门出具委托评审函，经自治区人力资源和社会保障厅同意后报送至经济系列高评委办事机构（自治区人事人才公共服务中心）。</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hint="eastAsia" w:ascii="FreeSerif" w:hAnsi="FreeSerif" w:eastAsia="仿宋" w:cs="FreeSerif"/>
                <w:bCs/>
                <w:color w:val="000000"/>
                <w:kern w:val="0"/>
                <w:sz w:val="32"/>
                <w:szCs w:val="32"/>
                <w:shd w:val="clear" w:color="auto" w:fill="FFFFFF"/>
              </w:rPr>
              <w:t>（四）按照《内蒙古自治区发展计划委员会、财政厅对自治区人事厅关于调整专业技术资格评审费与证书工本费标准的批复》（内计费字〔</w:t>
            </w:r>
            <w:r>
              <w:rPr>
                <w:rFonts w:ascii="FreeSerif" w:hAnsi="FreeSerif" w:eastAsia="仿宋" w:cs="FreeSerif"/>
                <w:bCs/>
                <w:color w:val="000000"/>
                <w:kern w:val="0"/>
                <w:sz w:val="32"/>
                <w:szCs w:val="32"/>
                <w:shd w:val="clear" w:color="auto" w:fill="FFFFFF"/>
              </w:rPr>
              <w:t>2001</w:t>
            </w:r>
            <w:r>
              <w:rPr>
                <w:rFonts w:hint="eastAsia" w:ascii="FreeSerif" w:hAnsi="FreeSerif" w:eastAsia="仿宋" w:cs="FreeSerif"/>
                <w:bCs/>
                <w:color w:val="000000"/>
                <w:kern w:val="0"/>
                <w:sz w:val="32"/>
                <w:szCs w:val="32"/>
                <w:shd w:val="clear" w:color="auto" w:fill="FFFFFF"/>
              </w:rPr>
              <w:t>〕</w:t>
            </w:r>
            <w:r>
              <w:rPr>
                <w:rFonts w:ascii="FreeSerif" w:hAnsi="FreeSerif" w:eastAsia="仿宋" w:cs="FreeSerif"/>
                <w:bCs/>
                <w:color w:val="000000"/>
                <w:kern w:val="0"/>
                <w:sz w:val="32"/>
                <w:szCs w:val="32"/>
                <w:shd w:val="clear" w:color="auto" w:fill="FFFFFF"/>
              </w:rPr>
              <w:t>1202号），正高级经济师评审费收费标准为每人320元，高级经济师评审费收费标准为每人280元。</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hint="eastAsia" w:ascii="FreeSerif" w:hAnsi="FreeSerif" w:eastAsia="仿宋" w:cs="FreeSerif"/>
                <w:bCs/>
                <w:color w:val="000000"/>
                <w:kern w:val="0"/>
                <w:sz w:val="32"/>
                <w:szCs w:val="32"/>
                <w:shd w:val="clear" w:color="auto" w:fill="FFFFFF"/>
              </w:rPr>
              <w:t>（五）各盟市、各单位要加强职称申报推荐环节诚信监管，出现失信行为，按照职称管理权限和有关规定及时处理并记录。</w:t>
            </w:r>
          </w:p>
          <w:p>
            <w:pPr>
              <w:pStyle w:val="11"/>
              <w:widowControl/>
              <w:shd w:val="clear" w:color="auto" w:fill="FFFFFF"/>
              <w:spacing w:line="600" w:lineRule="exact"/>
              <w:ind w:left="645" w:firstLine="0" w:firstLineChars="0"/>
              <w:textAlignment w:val="baseline"/>
              <w:rPr>
                <w:rFonts w:ascii="FreeSerif" w:hAnsi="FreeSerif" w:eastAsia="黑体" w:cs="FreeSerif"/>
                <w:color w:val="000000"/>
                <w:kern w:val="0"/>
                <w:sz w:val="32"/>
                <w:szCs w:val="32"/>
              </w:rPr>
            </w:pPr>
            <w:r>
              <w:rPr>
                <w:rFonts w:hint="eastAsia" w:ascii="FreeSerif" w:hAnsi="FreeSerif" w:eastAsia="黑体" w:cs="FreeSerif"/>
                <w:color w:val="000000"/>
                <w:kern w:val="0"/>
                <w:sz w:val="32"/>
                <w:szCs w:val="32"/>
              </w:rPr>
              <w:t>五、报送地点及联系方式</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hint="eastAsia" w:ascii="FreeSerif" w:hAnsi="FreeSerif" w:eastAsia="仿宋" w:cs="FreeSerif"/>
                <w:bCs/>
                <w:color w:val="000000"/>
                <w:kern w:val="0"/>
                <w:sz w:val="32"/>
                <w:szCs w:val="32"/>
                <w:shd w:val="clear" w:color="auto" w:fill="FFFFFF"/>
              </w:rPr>
              <w:t>报送地点：呼和浩特市新城区成吉思汗大街与东二环交汇处内蒙古国家大学科技园</w:t>
            </w:r>
            <w:r>
              <w:rPr>
                <w:rFonts w:ascii="FreeSerif" w:hAnsi="FreeSerif" w:eastAsia="仿宋" w:cs="FreeSerif"/>
                <w:bCs/>
                <w:color w:val="000000"/>
                <w:kern w:val="0"/>
                <w:sz w:val="32"/>
                <w:szCs w:val="32"/>
                <w:shd w:val="clear" w:color="auto" w:fill="FFFFFF"/>
              </w:rPr>
              <w:t>8号楼609</w:t>
            </w:r>
            <w:r>
              <w:rPr>
                <w:rFonts w:hint="eastAsia" w:ascii="FreeSerif" w:hAnsi="FreeSerif" w:eastAsia="仿宋" w:cs="FreeSerif"/>
                <w:bCs/>
                <w:color w:val="000000"/>
                <w:kern w:val="0"/>
                <w:sz w:val="32"/>
                <w:szCs w:val="32"/>
                <w:shd w:val="clear" w:color="auto" w:fill="FFFFFF"/>
              </w:rPr>
              <w:t>室</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hint="eastAsia" w:ascii="FreeSerif" w:hAnsi="FreeSerif" w:eastAsia="仿宋" w:cs="FreeSerif"/>
                <w:bCs/>
                <w:color w:val="000000"/>
                <w:kern w:val="0"/>
                <w:sz w:val="32"/>
                <w:szCs w:val="32"/>
                <w:shd w:val="clear" w:color="auto" w:fill="FFFFFF"/>
              </w:rPr>
              <w:t>联</w:t>
            </w:r>
            <w:r>
              <w:rPr>
                <w:rFonts w:ascii="FreeSerif" w:hAnsi="FreeSerif" w:eastAsia="仿宋" w:cs="FreeSerif"/>
                <w:bCs/>
                <w:color w:val="000000"/>
                <w:kern w:val="0"/>
                <w:sz w:val="32"/>
                <w:szCs w:val="32"/>
                <w:shd w:val="clear" w:color="auto" w:fill="FFFFFF"/>
              </w:rPr>
              <w:t xml:space="preserve"> </w:t>
            </w:r>
            <w:r>
              <w:rPr>
                <w:rFonts w:hint="eastAsia" w:ascii="FreeSerif" w:hAnsi="FreeSerif" w:eastAsia="仿宋" w:cs="FreeSerif"/>
                <w:bCs/>
                <w:color w:val="000000"/>
                <w:kern w:val="0"/>
                <w:sz w:val="32"/>
                <w:szCs w:val="32"/>
                <w:shd w:val="clear" w:color="auto" w:fill="FFFFFF"/>
              </w:rPr>
              <w:t>系</w:t>
            </w:r>
            <w:r>
              <w:rPr>
                <w:rFonts w:ascii="FreeSerif" w:hAnsi="FreeSerif" w:eastAsia="仿宋" w:cs="FreeSerif"/>
                <w:bCs/>
                <w:color w:val="000000"/>
                <w:kern w:val="0"/>
                <w:sz w:val="32"/>
                <w:szCs w:val="32"/>
                <w:shd w:val="clear" w:color="auto" w:fill="FFFFFF"/>
              </w:rPr>
              <w:t xml:space="preserve"> </w:t>
            </w:r>
            <w:r>
              <w:rPr>
                <w:rFonts w:hint="eastAsia" w:ascii="FreeSerif" w:hAnsi="FreeSerif" w:eastAsia="仿宋" w:cs="FreeSerif"/>
                <w:bCs/>
                <w:color w:val="000000"/>
                <w:kern w:val="0"/>
                <w:sz w:val="32"/>
                <w:szCs w:val="32"/>
                <w:shd w:val="clear" w:color="auto" w:fill="FFFFFF"/>
              </w:rPr>
              <w:t>人：夏智慧</w:t>
            </w:r>
            <w:r>
              <w:rPr>
                <w:rFonts w:ascii="FreeSerif" w:hAnsi="FreeSerif" w:eastAsia="仿宋" w:cs="FreeSerif"/>
                <w:bCs/>
                <w:color w:val="000000"/>
                <w:kern w:val="0"/>
                <w:sz w:val="32"/>
                <w:szCs w:val="32"/>
                <w:shd w:val="clear" w:color="auto" w:fill="FFFFFF"/>
              </w:rPr>
              <w:t xml:space="preserve">  </w:t>
            </w:r>
            <w:r>
              <w:rPr>
                <w:rFonts w:hint="eastAsia" w:ascii="FreeSerif" w:hAnsi="FreeSerif" w:eastAsia="仿宋" w:cs="FreeSerif"/>
                <w:bCs/>
                <w:color w:val="000000"/>
                <w:kern w:val="0"/>
                <w:sz w:val="32"/>
                <w:szCs w:val="32"/>
                <w:shd w:val="clear" w:color="auto" w:fill="FFFFFF"/>
              </w:rPr>
              <w:t>张翼飞</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hint="eastAsia" w:ascii="FreeSerif" w:hAnsi="FreeSerif" w:eastAsia="仿宋" w:cs="FreeSerif"/>
                <w:bCs/>
                <w:color w:val="000000"/>
                <w:kern w:val="0"/>
                <w:sz w:val="32"/>
                <w:szCs w:val="32"/>
                <w:shd w:val="clear" w:color="auto" w:fill="FFFFFF"/>
              </w:rPr>
              <w:t>联系电话：</w:t>
            </w:r>
            <w:r>
              <w:rPr>
                <w:rFonts w:ascii="FreeSerif" w:hAnsi="FreeSerif" w:eastAsia="仿宋" w:cs="FreeSerif"/>
                <w:bCs/>
                <w:color w:val="000000"/>
                <w:kern w:val="0"/>
                <w:sz w:val="32"/>
                <w:szCs w:val="32"/>
                <w:shd w:val="clear" w:color="auto" w:fill="FFFFFF"/>
              </w:rPr>
              <w:t xml:space="preserve">0471-6918865   6606329  </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hint="eastAsia" w:ascii="FreeSerif" w:hAnsi="FreeSerif" w:eastAsia="仿宋" w:cs="FreeSerif"/>
                <w:bCs/>
                <w:color w:val="000000"/>
                <w:kern w:val="0"/>
                <w:sz w:val="32"/>
                <w:szCs w:val="32"/>
                <w:shd w:val="clear" w:color="auto" w:fill="FFFFFF"/>
              </w:rPr>
              <w:t>附件：</w:t>
            </w:r>
            <w:r>
              <w:rPr>
                <w:rFonts w:ascii="FreeSerif" w:hAnsi="FreeSerif" w:eastAsia="仿宋" w:cs="FreeSerif"/>
                <w:bCs/>
                <w:color w:val="000000"/>
                <w:kern w:val="0"/>
                <w:sz w:val="32"/>
                <w:szCs w:val="32"/>
                <w:shd w:val="clear" w:color="auto" w:fill="FFFFFF"/>
              </w:rPr>
              <w:t>1.职称评审材料目录单</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ascii="FreeSerif" w:hAnsi="FreeSerif" w:eastAsia="仿宋" w:cs="FreeSerif"/>
                <w:bCs/>
                <w:color w:val="000000"/>
                <w:kern w:val="0"/>
                <w:sz w:val="32"/>
                <w:szCs w:val="32"/>
                <w:shd w:val="clear" w:color="auto" w:fill="FFFFFF"/>
              </w:rPr>
              <w:t xml:space="preserve">      2.2024年正高级经济师申报人员花名册</w:t>
            </w:r>
          </w:p>
          <w:p>
            <w:pPr>
              <w:widowControl/>
              <w:shd w:val="clear" w:color="auto" w:fill="FFFFFF"/>
              <w:spacing w:line="600" w:lineRule="exact"/>
              <w:ind w:firstLine="640" w:firstLineChars="200"/>
              <w:jc w:val="left"/>
              <w:textAlignment w:val="baseline"/>
              <w:rPr>
                <w:rFonts w:hint="eastAsia" w:ascii="FreeSerif" w:hAnsi="FreeSerif" w:eastAsia="仿宋" w:cs="FreeSerif"/>
                <w:bCs/>
                <w:color w:val="000000"/>
                <w:kern w:val="0"/>
                <w:sz w:val="32"/>
                <w:szCs w:val="32"/>
                <w:shd w:val="clear" w:color="auto" w:fill="FFFFFF"/>
              </w:rPr>
            </w:pPr>
          </w:p>
          <w:p>
            <w:pPr>
              <w:widowControl/>
              <w:shd w:val="clear" w:color="auto" w:fill="FFFFFF"/>
              <w:spacing w:line="600" w:lineRule="exact"/>
              <w:ind w:firstLine="640" w:firstLineChars="200"/>
              <w:jc w:val="left"/>
              <w:textAlignment w:val="baseline"/>
              <w:rPr>
                <w:rFonts w:hint="eastAsia" w:ascii="FreeSerif" w:hAnsi="FreeSerif" w:eastAsia="仿宋" w:cs="FreeSerif"/>
                <w:bCs/>
                <w:color w:val="000000"/>
                <w:kern w:val="0"/>
                <w:sz w:val="32"/>
                <w:szCs w:val="32"/>
                <w:shd w:val="clear" w:color="auto" w:fill="FFFFFF"/>
              </w:rPr>
            </w:pP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p>
          <w:p>
            <w:pPr>
              <w:widowControl/>
              <w:shd w:val="clear" w:color="auto" w:fill="FFFFFF"/>
              <w:spacing w:line="600" w:lineRule="exact"/>
              <w:ind w:right="850" w:rightChars="405" w:firstLine="2560" w:firstLineChars="800"/>
              <w:jc w:val="right"/>
              <w:textAlignment w:val="baseline"/>
              <w:rPr>
                <w:rFonts w:ascii="FreeSerif" w:hAnsi="FreeSerif" w:eastAsia="仿宋" w:cs="FreeSerif"/>
                <w:bCs/>
                <w:color w:val="000000"/>
                <w:kern w:val="0"/>
                <w:sz w:val="32"/>
                <w:szCs w:val="32"/>
                <w:shd w:val="clear" w:color="auto" w:fill="FFFFFF"/>
              </w:rPr>
            </w:pPr>
            <w:r>
              <w:rPr>
                <w:rFonts w:hint="eastAsia" w:ascii="FreeSerif" w:hAnsi="FreeSerif" w:eastAsia="仿宋" w:cs="FreeSerif"/>
                <w:bCs/>
                <w:color w:val="000000"/>
                <w:kern w:val="0"/>
                <w:sz w:val="32"/>
                <w:szCs w:val="32"/>
                <w:shd w:val="clear" w:color="auto" w:fill="FFFFFF"/>
              </w:rPr>
              <w:t>内蒙古自治区人力资源和社会保障厅</w:t>
            </w:r>
          </w:p>
          <w:p>
            <w:pPr>
              <w:widowControl/>
              <w:shd w:val="clear" w:color="auto" w:fill="FFFFFF"/>
              <w:spacing w:line="600" w:lineRule="exact"/>
              <w:ind w:firstLine="640" w:firstLineChars="200"/>
              <w:jc w:val="left"/>
              <w:textAlignment w:val="baseline"/>
              <w:rPr>
                <w:rFonts w:ascii="FreeSerif" w:hAnsi="FreeSerif" w:eastAsia="仿宋" w:cs="FreeSerif"/>
                <w:bCs/>
                <w:color w:val="000000"/>
                <w:kern w:val="0"/>
                <w:sz w:val="32"/>
                <w:szCs w:val="32"/>
                <w:shd w:val="clear" w:color="auto" w:fill="FFFFFF"/>
              </w:rPr>
            </w:pPr>
            <w:r>
              <w:rPr>
                <w:rFonts w:hint="eastAsia" w:ascii="FreeSerif" w:hAnsi="FreeSerif" w:eastAsia="仿宋" w:cs="FreeSerif"/>
                <w:bCs/>
                <w:color w:val="000000"/>
                <w:kern w:val="0"/>
                <w:sz w:val="32"/>
                <w:szCs w:val="32"/>
                <w:shd w:val="clear" w:color="auto" w:fill="FFFFFF"/>
              </w:rPr>
              <w:t>  </w:t>
            </w:r>
            <w:r>
              <w:rPr>
                <w:rFonts w:ascii="FreeSerif" w:hAnsi="FreeSerif" w:eastAsia="仿宋" w:cs="FreeSerif"/>
                <w:bCs/>
                <w:color w:val="000000"/>
                <w:kern w:val="0"/>
                <w:sz w:val="32"/>
                <w:szCs w:val="32"/>
                <w:shd w:val="clear" w:color="auto" w:fill="FFFFFF"/>
              </w:rPr>
              <w:t xml:space="preserve">               </w:t>
            </w:r>
            <w:r>
              <w:rPr>
                <w:rFonts w:hint="eastAsia" w:ascii="FreeSerif" w:hAnsi="FreeSerif" w:eastAsia="仿宋" w:cs="FreeSerif"/>
                <w:bCs/>
                <w:color w:val="000000"/>
                <w:kern w:val="0"/>
                <w:sz w:val="32"/>
                <w:szCs w:val="32"/>
                <w:shd w:val="clear" w:color="auto" w:fill="FFFFFF"/>
              </w:rPr>
              <w:t xml:space="preserve"> </w:t>
            </w:r>
            <w:r>
              <w:rPr>
                <w:rFonts w:ascii="FreeSerif" w:hAnsi="FreeSerif" w:eastAsia="仿宋" w:cs="FreeSerif"/>
                <w:bCs/>
                <w:color w:val="000000"/>
                <w:kern w:val="0"/>
                <w:sz w:val="32"/>
                <w:szCs w:val="32"/>
                <w:shd w:val="clear" w:color="auto" w:fill="FFFFFF"/>
              </w:rPr>
              <w:t xml:space="preserve">     2024</w:t>
            </w:r>
            <w:r>
              <w:rPr>
                <w:rFonts w:hint="eastAsia" w:ascii="FreeSerif" w:hAnsi="FreeSerif" w:eastAsia="仿宋" w:cs="FreeSerif"/>
                <w:bCs/>
                <w:color w:val="000000"/>
                <w:kern w:val="0"/>
                <w:sz w:val="32"/>
                <w:szCs w:val="32"/>
                <w:shd w:val="clear" w:color="auto" w:fill="FFFFFF"/>
              </w:rPr>
              <w:t>年</w:t>
            </w:r>
            <w:r>
              <w:rPr>
                <w:rFonts w:ascii="FreeSerif" w:hAnsi="FreeSerif" w:eastAsia="仿宋" w:cs="FreeSerif"/>
                <w:bCs/>
                <w:color w:val="000000"/>
                <w:kern w:val="0"/>
                <w:sz w:val="32"/>
                <w:szCs w:val="32"/>
                <w:shd w:val="clear" w:color="auto" w:fill="FFFFFF"/>
              </w:rPr>
              <w:t>6</w:t>
            </w:r>
            <w:r>
              <w:rPr>
                <w:rFonts w:hint="eastAsia" w:ascii="FreeSerif" w:hAnsi="FreeSerif" w:eastAsia="仿宋" w:cs="FreeSerif"/>
                <w:bCs/>
                <w:color w:val="000000"/>
                <w:kern w:val="0"/>
                <w:sz w:val="32"/>
                <w:szCs w:val="32"/>
                <w:shd w:val="clear" w:color="auto" w:fill="FFFFFF"/>
              </w:rPr>
              <w:t>月7日</w:t>
            </w:r>
          </w:p>
          <w:p>
            <w:pPr>
              <w:widowControl/>
              <w:shd w:val="clear" w:color="auto" w:fill="FFFFFF"/>
              <w:spacing w:line="600" w:lineRule="exact"/>
              <w:ind w:firstLine="640"/>
              <w:jc w:val="left"/>
              <w:textAlignment w:val="baseline"/>
              <w:rPr>
                <w:rFonts w:ascii="FreeSerif" w:hAnsi="FreeSerif" w:eastAsia="仿宋" w:cs="FreeSerif"/>
                <w:bCs/>
                <w:color w:val="000000"/>
                <w:kern w:val="0"/>
                <w:sz w:val="32"/>
                <w:szCs w:val="32"/>
                <w:shd w:val="clear" w:color="auto" w:fill="FFFFFF"/>
              </w:rPr>
            </w:pPr>
            <w:r>
              <w:rPr>
                <w:rFonts w:ascii="FreeSerif" w:hAnsi="FreeSerif" w:eastAsia="仿宋" w:cs="FreeSerif"/>
                <w:bCs/>
                <w:color w:val="000000"/>
                <w:kern w:val="0"/>
                <w:sz w:val="32"/>
                <w:szCs w:val="32"/>
                <w:shd w:val="clear" w:color="auto" w:fill="FFFFFF"/>
              </w:rPr>
              <w:t>（此件主动公开）</w:t>
            </w:r>
            <w:r>
              <w:rPr>
                <w:rFonts w:hint="eastAsia" w:ascii="FreeSerif" w:hAnsi="FreeSerif" w:eastAsia="仿宋" w:cs="FreeSerif"/>
                <w:bCs/>
                <w:color w:val="000000"/>
                <w:kern w:val="0"/>
                <w:sz w:val="32"/>
                <w:szCs w:val="32"/>
                <w:shd w:val="clear" w:color="auto" w:fill="FFFFFF"/>
              </w:rPr>
              <w:t> </w:t>
            </w:r>
          </w:p>
          <w:p>
            <w:pPr>
              <w:widowControl/>
              <w:shd w:val="clear" w:color="auto" w:fill="FFFFFF"/>
              <w:spacing w:line="600" w:lineRule="exact"/>
              <w:ind w:firstLine="640"/>
              <w:jc w:val="left"/>
              <w:textAlignment w:val="baseline"/>
              <w:rPr>
                <w:rFonts w:ascii="FreeSerif" w:hAnsi="FreeSerif" w:eastAsia="仿宋" w:cs="FreeSerif"/>
                <w:bCs/>
                <w:color w:val="000000"/>
                <w:kern w:val="0"/>
                <w:sz w:val="32"/>
                <w:szCs w:val="32"/>
                <w:shd w:val="clear" w:color="auto" w:fill="FFFFFF"/>
              </w:rPr>
            </w:pPr>
            <w:r>
              <w:rPr>
                <w:rFonts w:ascii="FreeSerif" w:hAnsi="FreeSerif" w:eastAsia="仿宋" w:cs="FreeSerif"/>
                <w:bCs/>
                <w:color w:val="000000"/>
                <w:kern w:val="0"/>
                <w:sz w:val="32"/>
                <w:szCs w:val="32"/>
                <w:shd w:val="clear" w:color="auto" w:fill="FFFFFF"/>
              </w:rPr>
              <w:t>（联系单位：自治区人事人才中心）</w:t>
            </w:r>
          </w:p>
        </w:tc>
      </w:tr>
    </w:tbl>
    <w:p>
      <w:pPr>
        <w:spacing w:line="600" w:lineRule="exact"/>
        <w:rPr>
          <w:rFonts w:ascii="FreeSerif" w:hAnsi="FreeSerif" w:eastAsia="黑体" w:cs="FreeSerif"/>
          <w:sz w:val="32"/>
          <w:szCs w:val="32"/>
        </w:rPr>
        <w:sectPr>
          <w:footerReference r:id="rId3" w:type="default"/>
          <w:pgSz w:w="11906" w:h="16838"/>
          <w:pgMar w:top="2098" w:right="1474" w:bottom="1984" w:left="1587" w:header="851" w:footer="992" w:gutter="0"/>
          <w:cols w:space="720" w:num="1"/>
          <w:docGrid w:type="lines" w:linePitch="312" w:charSpace="0"/>
        </w:sectPr>
      </w:pPr>
    </w:p>
    <w:p>
      <w:pPr>
        <w:spacing w:line="600" w:lineRule="exact"/>
        <w:rPr>
          <w:rFonts w:ascii="FreeSerif" w:hAnsi="FreeSerif" w:eastAsia="黑体" w:cs="FreeSerif"/>
          <w:sz w:val="32"/>
          <w:szCs w:val="32"/>
        </w:rPr>
      </w:pPr>
      <w:r>
        <w:rPr>
          <w:rFonts w:hint="eastAsia" w:ascii="FreeSerif" w:hAnsi="FreeSerif" w:eastAsia="黑体" w:cs="FreeSerif"/>
          <w:sz w:val="32"/>
          <w:szCs w:val="32"/>
        </w:rPr>
        <w:t>附件</w:t>
      </w:r>
      <w:r>
        <w:rPr>
          <w:rFonts w:ascii="FreeSerif" w:hAnsi="FreeSerif" w:eastAsia="黑体" w:cs="FreeSerif"/>
          <w:sz w:val="32"/>
          <w:szCs w:val="32"/>
        </w:rPr>
        <w:t xml:space="preserve">1          </w:t>
      </w:r>
    </w:p>
    <w:p>
      <w:pPr>
        <w:spacing w:line="600" w:lineRule="exact"/>
        <w:jc w:val="center"/>
        <w:rPr>
          <w:rFonts w:ascii="FreeSerif" w:hAnsi="FreeSerif" w:eastAsia="黑体" w:cs="FreeSerif"/>
          <w:sz w:val="44"/>
          <w:szCs w:val="44"/>
        </w:rPr>
      </w:pPr>
      <w:r>
        <w:rPr>
          <w:rFonts w:hint="eastAsia" w:ascii="FreeSerif" w:hAnsi="FreeSerif" w:eastAsia="华文中宋" w:cs="FreeSerif"/>
          <w:sz w:val="44"/>
          <w:szCs w:val="44"/>
        </w:rPr>
        <w:t>职称评审材料目录单</w:t>
      </w:r>
    </w:p>
    <w:p>
      <w:pPr>
        <w:spacing w:line="600" w:lineRule="exact"/>
        <w:jc w:val="left"/>
        <w:rPr>
          <w:rFonts w:ascii="FreeSerif" w:hAnsi="FreeSerif" w:eastAsia="仿宋" w:cs="FreeSerif"/>
          <w:b/>
          <w:sz w:val="28"/>
          <w:szCs w:val="28"/>
        </w:rPr>
      </w:pPr>
      <w:r>
        <w:rPr>
          <w:rFonts w:hint="eastAsia" w:ascii="FreeSerif" w:hAnsi="FreeSerif" w:eastAsia="仿宋" w:cs="FreeSerif"/>
          <w:b/>
          <w:sz w:val="28"/>
          <w:szCs w:val="28"/>
        </w:rPr>
        <w:t>姓名：</w:t>
      </w:r>
      <w:r>
        <w:rPr>
          <w:rFonts w:ascii="FreeSerif" w:hAnsi="FreeSerif" w:eastAsia="仿宋" w:cs="FreeSerif"/>
          <w:b/>
          <w:sz w:val="28"/>
          <w:szCs w:val="28"/>
        </w:rPr>
        <w:t xml:space="preserve">           </w:t>
      </w:r>
      <w:r>
        <w:rPr>
          <w:rFonts w:hint="eastAsia" w:ascii="FreeSerif" w:hAnsi="FreeSerif" w:eastAsia="仿宋" w:cs="FreeSerif"/>
          <w:b/>
          <w:sz w:val="28"/>
          <w:szCs w:val="28"/>
        </w:rPr>
        <w:t>单位：</w:t>
      </w:r>
      <w:r>
        <w:rPr>
          <w:rFonts w:ascii="FreeSerif" w:hAnsi="FreeSerif" w:eastAsia="仿宋" w:cs="FreeSerif"/>
          <w:b/>
          <w:sz w:val="28"/>
          <w:szCs w:val="28"/>
        </w:rPr>
        <w:t xml:space="preserve">                 </w:t>
      </w:r>
      <w:r>
        <w:rPr>
          <w:rFonts w:hint="eastAsia" w:ascii="FreeSerif" w:hAnsi="FreeSerif" w:eastAsia="仿宋" w:cs="FreeSerif"/>
          <w:b/>
          <w:sz w:val="28"/>
          <w:szCs w:val="28"/>
        </w:rPr>
        <w:t>编号：</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51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17" w:type="dxa"/>
            <w:vAlign w:val="center"/>
          </w:tcPr>
          <w:p>
            <w:pPr>
              <w:spacing w:line="600" w:lineRule="exact"/>
              <w:jc w:val="center"/>
              <w:rPr>
                <w:rFonts w:ascii="FreeSerif" w:hAnsi="FreeSerif" w:eastAsia="仿宋" w:cs="FreeSerif"/>
                <w:b/>
                <w:sz w:val="32"/>
                <w:szCs w:val="32"/>
              </w:rPr>
            </w:pPr>
            <w:r>
              <w:rPr>
                <w:rFonts w:hint="eastAsia" w:ascii="FreeSerif" w:hAnsi="FreeSerif" w:eastAsia="仿宋" w:cs="FreeSerif"/>
                <w:b/>
                <w:sz w:val="32"/>
                <w:szCs w:val="32"/>
              </w:rPr>
              <w:t>序号</w:t>
            </w:r>
          </w:p>
        </w:tc>
        <w:tc>
          <w:tcPr>
            <w:tcW w:w="7513" w:type="dxa"/>
            <w:vAlign w:val="center"/>
          </w:tcPr>
          <w:p>
            <w:pPr>
              <w:spacing w:line="600" w:lineRule="exact"/>
              <w:jc w:val="center"/>
              <w:rPr>
                <w:rFonts w:ascii="FreeSerif" w:hAnsi="FreeSerif" w:eastAsia="仿宋" w:cs="FreeSerif"/>
                <w:b/>
                <w:sz w:val="32"/>
                <w:szCs w:val="32"/>
              </w:rPr>
            </w:pPr>
            <w:r>
              <w:rPr>
                <w:rFonts w:hint="eastAsia" w:ascii="FreeSerif" w:hAnsi="FreeSerif" w:eastAsia="仿宋" w:cs="FreeSerif"/>
                <w:b/>
                <w:sz w:val="32"/>
                <w:szCs w:val="32"/>
              </w:rPr>
              <w:t>材</w:t>
            </w:r>
            <w:r>
              <w:rPr>
                <w:rFonts w:ascii="FreeSerif" w:hAnsi="FreeSerif" w:eastAsia="仿宋" w:cs="FreeSerif"/>
                <w:b/>
                <w:sz w:val="32"/>
                <w:szCs w:val="32"/>
              </w:rPr>
              <w:t xml:space="preserve">  </w:t>
            </w:r>
            <w:r>
              <w:rPr>
                <w:rFonts w:hint="eastAsia" w:ascii="FreeSerif" w:hAnsi="FreeSerif" w:eastAsia="仿宋" w:cs="FreeSerif"/>
                <w:b/>
                <w:sz w:val="32"/>
                <w:szCs w:val="32"/>
              </w:rPr>
              <w:t>料</w:t>
            </w:r>
            <w:r>
              <w:rPr>
                <w:rFonts w:ascii="FreeSerif" w:hAnsi="FreeSerif" w:eastAsia="仿宋" w:cs="FreeSerif"/>
                <w:b/>
                <w:sz w:val="32"/>
                <w:szCs w:val="32"/>
              </w:rPr>
              <w:t xml:space="preserve">  </w:t>
            </w:r>
            <w:r>
              <w:rPr>
                <w:rFonts w:hint="eastAsia" w:ascii="FreeSerif" w:hAnsi="FreeSerif" w:eastAsia="仿宋" w:cs="FreeSerif"/>
                <w:b/>
                <w:sz w:val="32"/>
                <w:szCs w:val="32"/>
              </w:rPr>
              <w:t>名</w:t>
            </w:r>
            <w:r>
              <w:rPr>
                <w:rFonts w:ascii="FreeSerif" w:hAnsi="FreeSerif" w:eastAsia="仿宋" w:cs="FreeSerif"/>
                <w:b/>
                <w:sz w:val="32"/>
                <w:szCs w:val="32"/>
              </w:rPr>
              <w:t xml:space="preserve">  </w:t>
            </w:r>
            <w:r>
              <w:rPr>
                <w:rFonts w:hint="eastAsia" w:ascii="FreeSerif" w:hAnsi="FreeSerif" w:eastAsia="仿宋" w:cs="FreeSerif"/>
                <w:b/>
                <w:sz w:val="32"/>
                <w:szCs w:val="32"/>
              </w:rPr>
              <w:t>称</w:t>
            </w:r>
          </w:p>
        </w:tc>
        <w:tc>
          <w:tcPr>
            <w:tcW w:w="850" w:type="dxa"/>
            <w:vAlign w:val="center"/>
          </w:tcPr>
          <w:p>
            <w:pPr>
              <w:spacing w:line="600" w:lineRule="exact"/>
              <w:jc w:val="center"/>
              <w:rPr>
                <w:rFonts w:ascii="FreeSerif" w:hAnsi="FreeSerif" w:eastAsia="仿宋" w:cs="FreeSerif"/>
                <w:b/>
                <w:sz w:val="32"/>
                <w:szCs w:val="32"/>
              </w:rPr>
            </w:pPr>
            <w:r>
              <w:rPr>
                <w:rFonts w:hint="eastAsia" w:ascii="FreeSerif" w:hAnsi="FreeSerif" w:eastAsia="仿宋" w:cs="FreeSerif"/>
                <w:b/>
                <w:sz w:val="32"/>
                <w:szCs w:val="32"/>
              </w:rPr>
              <w:t>数量量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17" w:type="dxa"/>
            <w:vAlign w:val="center"/>
          </w:tcPr>
          <w:p>
            <w:pPr>
              <w:spacing w:line="600" w:lineRule="exact"/>
              <w:jc w:val="center"/>
              <w:rPr>
                <w:rFonts w:ascii="FreeSerif" w:hAnsi="FreeSerif" w:eastAsia="仿宋" w:cs="FreeSerif"/>
                <w:sz w:val="24"/>
                <w:szCs w:val="24"/>
              </w:rPr>
            </w:pPr>
            <w:r>
              <w:rPr>
                <w:rFonts w:ascii="FreeSerif" w:hAnsi="FreeSerif" w:eastAsia="仿宋" w:cs="FreeSerif"/>
                <w:sz w:val="24"/>
                <w:szCs w:val="24"/>
              </w:rPr>
              <w:t>1</w:t>
            </w:r>
          </w:p>
        </w:tc>
        <w:tc>
          <w:tcPr>
            <w:tcW w:w="7513" w:type="dxa"/>
            <w:vAlign w:val="center"/>
          </w:tcPr>
          <w:p>
            <w:pPr>
              <w:spacing w:line="380" w:lineRule="exact"/>
              <w:jc w:val="left"/>
              <w:rPr>
                <w:rFonts w:ascii="FreeSerif" w:hAnsi="FreeSerif" w:eastAsia="仿宋" w:cs="FreeSerif"/>
                <w:sz w:val="28"/>
                <w:szCs w:val="28"/>
              </w:rPr>
            </w:pPr>
            <w:r>
              <w:rPr>
                <w:rFonts w:hint="eastAsia" w:ascii="FreeSerif" w:hAnsi="FreeSerif" w:eastAsia="仿宋" w:cs="FreeSerif"/>
                <w:sz w:val="24"/>
                <w:szCs w:val="24"/>
              </w:rPr>
              <w:t>专业技术职称评审表（使用</w:t>
            </w:r>
            <w:r>
              <w:rPr>
                <w:rFonts w:ascii="FreeSerif" w:hAnsi="FreeSerif" w:eastAsia="仿宋" w:cs="FreeSerif"/>
                <w:sz w:val="24"/>
                <w:szCs w:val="24"/>
              </w:rPr>
              <w:t>A4纸</w:t>
            </w:r>
            <w:r>
              <w:rPr>
                <w:rFonts w:hint="eastAsia" w:ascii="FreeSerif" w:hAnsi="FreeSerif" w:eastAsia="仿宋" w:cs="FreeSerif"/>
                <w:sz w:val="24"/>
                <w:szCs w:val="24"/>
              </w:rPr>
              <w:t>打印，一式</w:t>
            </w:r>
            <w:r>
              <w:rPr>
                <w:rFonts w:ascii="FreeSerif" w:hAnsi="FreeSerif" w:eastAsia="仿宋" w:cs="FreeSerif"/>
                <w:sz w:val="24"/>
                <w:szCs w:val="24"/>
              </w:rPr>
              <w:t>2份）</w:t>
            </w:r>
            <w:r>
              <w:rPr>
                <w:rFonts w:hint="eastAsia" w:ascii="FreeSerif" w:hAnsi="FreeSerif" w:eastAsia="仿宋" w:cs="FreeSerif"/>
                <w:b/>
                <w:bCs/>
                <w:sz w:val="40"/>
                <w:szCs w:val="40"/>
              </w:rPr>
              <w:t>（请勿胶装）</w:t>
            </w:r>
          </w:p>
        </w:tc>
        <w:tc>
          <w:tcPr>
            <w:tcW w:w="850" w:type="dxa"/>
            <w:vAlign w:val="center"/>
          </w:tcPr>
          <w:p>
            <w:pPr>
              <w:spacing w:line="600" w:lineRule="exact"/>
              <w:jc w:val="center"/>
              <w:rPr>
                <w:rFonts w:ascii="FreeSerif" w:hAnsi="FreeSerif" w:eastAsia="仿宋" w:cs="FreeSerif"/>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817" w:type="dxa"/>
            <w:vAlign w:val="center"/>
          </w:tcPr>
          <w:p>
            <w:pPr>
              <w:spacing w:line="600" w:lineRule="exact"/>
              <w:jc w:val="center"/>
              <w:rPr>
                <w:rFonts w:ascii="FreeSerif" w:hAnsi="FreeSerif" w:eastAsia="仿宋" w:cs="FreeSerif"/>
                <w:sz w:val="24"/>
                <w:szCs w:val="24"/>
              </w:rPr>
            </w:pPr>
            <w:r>
              <w:rPr>
                <w:rFonts w:ascii="FreeSerif" w:hAnsi="FreeSerif" w:eastAsia="仿宋" w:cs="FreeSerif"/>
                <w:sz w:val="24"/>
                <w:szCs w:val="24"/>
              </w:rPr>
              <w:t>2</w:t>
            </w:r>
          </w:p>
        </w:tc>
        <w:tc>
          <w:tcPr>
            <w:tcW w:w="7513" w:type="dxa"/>
            <w:vAlign w:val="center"/>
          </w:tcPr>
          <w:p>
            <w:pPr>
              <w:spacing w:line="380" w:lineRule="exact"/>
              <w:jc w:val="left"/>
              <w:rPr>
                <w:rFonts w:ascii="FreeSerif" w:hAnsi="FreeSerif" w:eastAsia="仿宋" w:cs="FreeSerif"/>
                <w:sz w:val="28"/>
                <w:szCs w:val="28"/>
              </w:rPr>
            </w:pPr>
            <w:r>
              <w:rPr>
                <w:rFonts w:hint="eastAsia" w:ascii="FreeSerif" w:hAnsi="FreeSerif" w:eastAsia="仿宋" w:cs="FreeSerif"/>
                <w:sz w:val="24"/>
                <w:szCs w:val="24"/>
              </w:rPr>
              <w:t>专业技术职称送审表（使用</w:t>
            </w:r>
            <w:r>
              <w:rPr>
                <w:rFonts w:ascii="FreeSerif" w:hAnsi="FreeSerif" w:eastAsia="仿宋" w:cs="FreeSerif"/>
                <w:sz w:val="24"/>
                <w:szCs w:val="24"/>
              </w:rPr>
              <w:t>A3纸</w:t>
            </w:r>
            <w:r>
              <w:rPr>
                <w:rFonts w:hint="eastAsia" w:ascii="FreeSerif" w:hAnsi="FreeSerif" w:eastAsia="仿宋" w:cs="FreeSerif"/>
                <w:sz w:val="24"/>
                <w:szCs w:val="24"/>
              </w:rPr>
              <w:t>正反面打印，一式</w:t>
            </w:r>
            <w:r>
              <w:rPr>
                <w:rFonts w:ascii="FreeSerif" w:hAnsi="FreeSerif" w:eastAsia="仿宋" w:cs="FreeSerif"/>
                <w:sz w:val="24"/>
                <w:szCs w:val="24"/>
              </w:rPr>
              <w:t>15</w:t>
            </w:r>
            <w:r>
              <w:rPr>
                <w:rFonts w:hint="eastAsia" w:ascii="FreeSerif" w:hAnsi="FreeSerif" w:eastAsia="仿宋" w:cs="FreeSerif"/>
                <w:sz w:val="24"/>
                <w:szCs w:val="24"/>
              </w:rPr>
              <w:t>份，含原件</w:t>
            </w:r>
            <w:r>
              <w:rPr>
                <w:rFonts w:ascii="FreeSerif" w:hAnsi="FreeSerif" w:eastAsia="仿宋" w:cs="FreeSerif"/>
                <w:sz w:val="24"/>
                <w:szCs w:val="24"/>
              </w:rPr>
              <w:t>1份，复印件14份</w:t>
            </w:r>
            <w:r>
              <w:rPr>
                <w:rFonts w:hint="eastAsia" w:ascii="FreeSerif" w:hAnsi="FreeSerif" w:eastAsia="仿宋" w:cs="FreeSerif"/>
                <w:sz w:val="24"/>
                <w:szCs w:val="24"/>
              </w:rPr>
              <w:t>）</w:t>
            </w:r>
          </w:p>
        </w:tc>
        <w:tc>
          <w:tcPr>
            <w:tcW w:w="850" w:type="dxa"/>
            <w:vAlign w:val="center"/>
          </w:tcPr>
          <w:p>
            <w:pPr>
              <w:spacing w:line="600" w:lineRule="exact"/>
              <w:jc w:val="center"/>
              <w:rPr>
                <w:rFonts w:ascii="FreeSerif" w:hAnsi="FreeSerif" w:eastAsia="仿宋" w:cs="FreeSerif"/>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9180" w:type="dxa"/>
            <w:gridSpan w:val="3"/>
            <w:tcBorders>
              <w:left w:val="nil"/>
              <w:right w:val="nil"/>
            </w:tcBorders>
            <w:vAlign w:val="center"/>
          </w:tcPr>
          <w:p>
            <w:pPr>
              <w:spacing w:line="600" w:lineRule="exact"/>
              <w:jc w:val="left"/>
              <w:rPr>
                <w:rFonts w:ascii="FreeSerif" w:hAnsi="FreeSerif" w:eastAsia="仿宋" w:cs="FreeSerif"/>
                <w:sz w:val="28"/>
                <w:szCs w:val="28"/>
              </w:rPr>
            </w:pPr>
            <w:r>
              <w:rPr>
                <w:rFonts w:hint="eastAsia" w:ascii="FreeSerif" w:hAnsi="FreeSerif" w:eastAsia="仿宋" w:cs="FreeSerif"/>
                <w:sz w:val="28"/>
                <w:szCs w:val="28"/>
              </w:rPr>
              <w:t>以下材料使用</w:t>
            </w:r>
            <w:r>
              <w:rPr>
                <w:rFonts w:ascii="FreeSerif" w:hAnsi="FreeSerif" w:eastAsia="仿宋" w:cs="FreeSerif"/>
                <w:sz w:val="28"/>
                <w:szCs w:val="28"/>
              </w:rPr>
              <w:t>A4纸打印装订成册作为评审佐证材料：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817" w:type="dxa"/>
            <w:vAlign w:val="center"/>
          </w:tcPr>
          <w:p>
            <w:pPr>
              <w:spacing w:line="600" w:lineRule="exact"/>
              <w:jc w:val="center"/>
              <w:rPr>
                <w:rFonts w:ascii="FreeSerif" w:hAnsi="FreeSerif" w:eastAsia="仿宋" w:cs="FreeSerif"/>
                <w:sz w:val="24"/>
                <w:szCs w:val="24"/>
              </w:rPr>
            </w:pPr>
            <w:r>
              <w:rPr>
                <w:rFonts w:ascii="FreeSerif" w:hAnsi="FreeSerif" w:eastAsia="仿宋" w:cs="FreeSerif"/>
                <w:sz w:val="24"/>
                <w:szCs w:val="24"/>
              </w:rPr>
              <w:t>3</w:t>
            </w:r>
          </w:p>
        </w:tc>
        <w:tc>
          <w:tcPr>
            <w:tcW w:w="7513" w:type="dxa"/>
            <w:vAlign w:val="center"/>
          </w:tcPr>
          <w:p>
            <w:pPr>
              <w:spacing w:line="600" w:lineRule="exact"/>
              <w:jc w:val="left"/>
              <w:rPr>
                <w:rFonts w:ascii="FreeSerif" w:hAnsi="FreeSerif" w:eastAsia="仿宋" w:cs="FreeSerif"/>
                <w:sz w:val="24"/>
                <w:szCs w:val="24"/>
              </w:rPr>
            </w:pPr>
            <w:r>
              <w:rPr>
                <w:rFonts w:hint="eastAsia" w:ascii="FreeSerif" w:hAnsi="FreeSerif" w:eastAsia="仿宋" w:cs="FreeSerif"/>
                <w:sz w:val="24"/>
                <w:szCs w:val="24"/>
              </w:rPr>
              <w:t>继续教育审验卡</w:t>
            </w:r>
          </w:p>
        </w:tc>
        <w:tc>
          <w:tcPr>
            <w:tcW w:w="850" w:type="dxa"/>
            <w:vAlign w:val="center"/>
          </w:tcPr>
          <w:p>
            <w:pPr>
              <w:spacing w:line="600" w:lineRule="exact"/>
              <w:jc w:val="center"/>
              <w:rPr>
                <w:rFonts w:ascii="FreeSerif" w:hAnsi="FreeSerif" w:eastAsia="仿宋" w:cs="FreeSerif"/>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817" w:type="dxa"/>
            <w:vAlign w:val="center"/>
          </w:tcPr>
          <w:p>
            <w:pPr>
              <w:spacing w:line="600" w:lineRule="exact"/>
              <w:jc w:val="center"/>
              <w:rPr>
                <w:rFonts w:ascii="FreeSerif" w:hAnsi="FreeSerif" w:eastAsia="仿宋" w:cs="FreeSerif"/>
                <w:sz w:val="24"/>
                <w:szCs w:val="24"/>
              </w:rPr>
            </w:pPr>
            <w:r>
              <w:rPr>
                <w:rFonts w:ascii="FreeSerif" w:hAnsi="FreeSerif" w:eastAsia="仿宋" w:cs="FreeSerif"/>
                <w:sz w:val="24"/>
                <w:szCs w:val="24"/>
              </w:rPr>
              <w:t>4</w:t>
            </w:r>
          </w:p>
        </w:tc>
        <w:tc>
          <w:tcPr>
            <w:tcW w:w="7513" w:type="dxa"/>
          </w:tcPr>
          <w:p>
            <w:pPr>
              <w:spacing w:line="600" w:lineRule="exact"/>
              <w:jc w:val="left"/>
              <w:rPr>
                <w:rFonts w:ascii="FreeSerif" w:hAnsi="FreeSerif" w:eastAsia="仿宋" w:cs="FreeSerif"/>
                <w:sz w:val="24"/>
                <w:szCs w:val="24"/>
              </w:rPr>
            </w:pPr>
            <w:r>
              <w:rPr>
                <w:rFonts w:hint="eastAsia" w:ascii="FreeSerif" w:hAnsi="FreeSerif" w:eastAsia="仿宋" w:cs="FreeSerif"/>
                <w:sz w:val="24"/>
                <w:szCs w:val="24"/>
              </w:rPr>
              <w:t>现专业技术职称证书、聘书</w:t>
            </w:r>
          </w:p>
        </w:tc>
        <w:tc>
          <w:tcPr>
            <w:tcW w:w="850" w:type="dxa"/>
            <w:vAlign w:val="center"/>
          </w:tcPr>
          <w:p>
            <w:pPr>
              <w:spacing w:line="600" w:lineRule="exact"/>
              <w:jc w:val="center"/>
              <w:rPr>
                <w:rFonts w:ascii="FreeSerif" w:hAnsi="FreeSerif" w:eastAsia="仿宋" w:cs="FreeSerif"/>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jc w:val="center"/>
        </w:trPr>
        <w:tc>
          <w:tcPr>
            <w:tcW w:w="817" w:type="dxa"/>
            <w:vAlign w:val="center"/>
          </w:tcPr>
          <w:p>
            <w:pPr>
              <w:spacing w:line="600" w:lineRule="exact"/>
              <w:jc w:val="center"/>
              <w:rPr>
                <w:rFonts w:ascii="FreeSerif" w:hAnsi="FreeSerif" w:eastAsia="仿宋" w:cs="FreeSerif"/>
                <w:sz w:val="24"/>
                <w:szCs w:val="24"/>
              </w:rPr>
            </w:pPr>
            <w:r>
              <w:rPr>
                <w:rFonts w:ascii="FreeSerif" w:hAnsi="FreeSerif" w:eastAsia="仿宋" w:cs="FreeSerif"/>
                <w:sz w:val="24"/>
                <w:szCs w:val="24"/>
              </w:rPr>
              <w:t>5</w:t>
            </w:r>
          </w:p>
        </w:tc>
        <w:tc>
          <w:tcPr>
            <w:tcW w:w="7513" w:type="dxa"/>
          </w:tcPr>
          <w:p>
            <w:pPr>
              <w:spacing w:line="600" w:lineRule="exact"/>
              <w:jc w:val="left"/>
              <w:rPr>
                <w:rFonts w:ascii="FreeSerif" w:hAnsi="FreeSerif" w:eastAsia="仿宋" w:cs="FreeSerif"/>
                <w:sz w:val="24"/>
                <w:szCs w:val="24"/>
              </w:rPr>
            </w:pPr>
            <w:r>
              <w:rPr>
                <w:rFonts w:hint="eastAsia" w:ascii="FreeSerif" w:hAnsi="FreeSerif" w:eastAsia="仿宋" w:cs="FreeSerif"/>
                <w:sz w:val="24"/>
                <w:szCs w:val="24"/>
              </w:rPr>
              <w:t>近三年的年度考核表（申报人所在单位年度考核表）</w:t>
            </w:r>
          </w:p>
        </w:tc>
        <w:tc>
          <w:tcPr>
            <w:tcW w:w="850" w:type="dxa"/>
            <w:vAlign w:val="center"/>
          </w:tcPr>
          <w:p>
            <w:pPr>
              <w:spacing w:line="600" w:lineRule="exact"/>
              <w:jc w:val="center"/>
              <w:rPr>
                <w:rFonts w:ascii="FreeSerif" w:hAnsi="FreeSerif" w:eastAsia="仿宋" w:cs="FreeSerif"/>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817" w:type="dxa"/>
            <w:vAlign w:val="center"/>
          </w:tcPr>
          <w:p>
            <w:pPr>
              <w:spacing w:line="600" w:lineRule="exact"/>
              <w:jc w:val="center"/>
              <w:rPr>
                <w:rFonts w:ascii="FreeSerif" w:hAnsi="FreeSerif" w:eastAsia="仿宋" w:cs="FreeSerif"/>
                <w:sz w:val="24"/>
                <w:szCs w:val="24"/>
              </w:rPr>
            </w:pPr>
            <w:r>
              <w:rPr>
                <w:rFonts w:ascii="FreeSerif" w:hAnsi="FreeSerif" w:eastAsia="仿宋" w:cs="FreeSerif"/>
                <w:sz w:val="24"/>
                <w:szCs w:val="24"/>
              </w:rPr>
              <w:t>6</w:t>
            </w:r>
          </w:p>
        </w:tc>
        <w:tc>
          <w:tcPr>
            <w:tcW w:w="7513" w:type="dxa"/>
          </w:tcPr>
          <w:p>
            <w:pPr>
              <w:spacing w:line="600" w:lineRule="exact"/>
              <w:jc w:val="left"/>
              <w:rPr>
                <w:rFonts w:ascii="FreeSerif" w:hAnsi="FreeSerif" w:eastAsia="仿宋" w:cs="FreeSerif"/>
                <w:sz w:val="24"/>
                <w:szCs w:val="24"/>
              </w:rPr>
            </w:pPr>
            <w:r>
              <w:rPr>
                <w:rFonts w:hint="eastAsia" w:ascii="FreeSerif" w:hAnsi="FreeSerif" w:eastAsia="仿宋" w:cs="FreeSerif"/>
                <w:sz w:val="24"/>
                <w:szCs w:val="24"/>
              </w:rPr>
              <w:t>公示书面报告（由申报人员所在单位提供）</w:t>
            </w:r>
          </w:p>
        </w:tc>
        <w:tc>
          <w:tcPr>
            <w:tcW w:w="850" w:type="dxa"/>
            <w:vAlign w:val="center"/>
          </w:tcPr>
          <w:p>
            <w:pPr>
              <w:spacing w:line="600" w:lineRule="exact"/>
              <w:jc w:val="center"/>
              <w:rPr>
                <w:rFonts w:ascii="FreeSerif" w:hAnsi="FreeSerif" w:eastAsia="仿宋" w:cs="FreeSerif"/>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exact"/>
          <w:jc w:val="center"/>
        </w:trPr>
        <w:tc>
          <w:tcPr>
            <w:tcW w:w="817" w:type="dxa"/>
            <w:vAlign w:val="center"/>
          </w:tcPr>
          <w:p>
            <w:pPr>
              <w:spacing w:line="600" w:lineRule="exact"/>
              <w:jc w:val="center"/>
              <w:rPr>
                <w:rFonts w:ascii="FreeSerif" w:hAnsi="FreeSerif" w:eastAsia="仿宋" w:cs="FreeSerif"/>
                <w:sz w:val="24"/>
                <w:szCs w:val="24"/>
              </w:rPr>
            </w:pPr>
            <w:r>
              <w:rPr>
                <w:rFonts w:ascii="FreeSerif" w:hAnsi="FreeSerif" w:eastAsia="仿宋" w:cs="FreeSerif"/>
                <w:sz w:val="24"/>
                <w:szCs w:val="24"/>
              </w:rPr>
              <w:t>7</w:t>
            </w:r>
          </w:p>
        </w:tc>
        <w:tc>
          <w:tcPr>
            <w:tcW w:w="7513" w:type="dxa"/>
          </w:tcPr>
          <w:p>
            <w:pPr>
              <w:spacing w:line="420" w:lineRule="exact"/>
              <w:jc w:val="left"/>
              <w:rPr>
                <w:rFonts w:ascii="FreeSerif" w:hAnsi="FreeSerif" w:eastAsia="仿宋" w:cs="FreeSerif"/>
                <w:sz w:val="24"/>
                <w:szCs w:val="24"/>
              </w:rPr>
            </w:pPr>
            <w:r>
              <w:rPr>
                <w:rFonts w:hint="eastAsia" w:ascii="FreeSerif" w:hAnsi="FreeSerif" w:eastAsia="仿宋" w:cs="FreeSerif"/>
                <w:sz w:val="24"/>
                <w:szCs w:val="24"/>
              </w:rPr>
              <w:t>任现职以来的具有代表性的本专业（学科）论文、论著、译著、学术研究报告等理论研究成果（复印件）</w:t>
            </w:r>
          </w:p>
        </w:tc>
        <w:tc>
          <w:tcPr>
            <w:tcW w:w="850" w:type="dxa"/>
            <w:vAlign w:val="center"/>
          </w:tcPr>
          <w:p>
            <w:pPr>
              <w:spacing w:line="600" w:lineRule="exact"/>
              <w:jc w:val="center"/>
              <w:rPr>
                <w:rFonts w:ascii="FreeSerif" w:hAnsi="FreeSerif" w:eastAsia="仿宋" w:cs="FreeSerif"/>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exact"/>
          <w:jc w:val="center"/>
        </w:trPr>
        <w:tc>
          <w:tcPr>
            <w:tcW w:w="817" w:type="dxa"/>
            <w:vAlign w:val="center"/>
          </w:tcPr>
          <w:p>
            <w:pPr>
              <w:spacing w:line="600" w:lineRule="exact"/>
              <w:jc w:val="center"/>
              <w:rPr>
                <w:rFonts w:ascii="FreeSerif" w:hAnsi="FreeSerif" w:eastAsia="仿宋" w:cs="FreeSerif"/>
                <w:sz w:val="24"/>
                <w:szCs w:val="24"/>
              </w:rPr>
            </w:pPr>
            <w:r>
              <w:rPr>
                <w:rFonts w:ascii="FreeSerif" w:hAnsi="FreeSerif" w:eastAsia="仿宋" w:cs="FreeSerif"/>
                <w:sz w:val="24"/>
                <w:szCs w:val="24"/>
              </w:rPr>
              <w:t>8</w:t>
            </w:r>
          </w:p>
        </w:tc>
        <w:tc>
          <w:tcPr>
            <w:tcW w:w="7513" w:type="dxa"/>
          </w:tcPr>
          <w:p>
            <w:pPr>
              <w:spacing w:line="420" w:lineRule="exact"/>
              <w:jc w:val="left"/>
              <w:rPr>
                <w:rFonts w:ascii="FreeSerif" w:hAnsi="FreeSerif" w:eastAsia="仿宋" w:cs="FreeSerif"/>
                <w:sz w:val="24"/>
                <w:szCs w:val="24"/>
              </w:rPr>
            </w:pPr>
            <w:r>
              <w:rPr>
                <w:rFonts w:hint="eastAsia" w:ascii="FreeSerif" w:hAnsi="FreeSerif" w:eastAsia="仿宋" w:cs="FreeSerif"/>
                <w:sz w:val="24"/>
                <w:szCs w:val="24"/>
              </w:rPr>
              <w:t>任现职以来的专业技术成果及其获奖情况、专业技术项目完成情况、高新技术成果转化情况以及新产品开发、推广等方面的资料（复印件）</w:t>
            </w:r>
          </w:p>
        </w:tc>
        <w:tc>
          <w:tcPr>
            <w:tcW w:w="850" w:type="dxa"/>
            <w:vAlign w:val="center"/>
          </w:tcPr>
          <w:p>
            <w:pPr>
              <w:spacing w:line="600" w:lineRule="exact"/>
              <w:jc w:val="center"/>
              <w:rPr>
                <w:rFonts w:ascii="FreeSerif" w:hAnsi="FreeSerif" w:eastAsia="仿宋" w:cs="FreeSerif"/>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817" w:type="dxa"/>
            <w:vAlign w:val="center"/>
          </w:tcPr>
          <w:p>
            <w:pPr>
              <w:spacing w:line="600" w:lineRule="exact"/>
              <w:jc w:val="center"/>
              <w:rPr>
                <w:rFonts w:ascii="FreeSerif" w:hAnsi="FreeSerif" w:eastAsia="仿宋" w:cs="FreeSerif"/>
                <w:sz w:val="24"/>
                <w:szCs w:val="24"/>
              </w:rPr>
            </w:pPr>
            <w:r>
              <w:rPr>
                <w:rFonts w:ascii="FreeSerif" w:hAnsi="FreeSerif" w:eastAsia="仿宋" w:cs="FreeSerif"/>
                <w:sz w:val="24"/>
                <w:szCs w:val="24"/>
              </w:rPr>
              <w:t>9</w:t>
            </w:r>
          </w:p>
        </w:tc>
        <w:tc>
          <w:tcPr>
            <w:tcW w:w="7513" w:type="dxa"/>
          </w:tcPr>
          <w:p>
            <w:pPr>
              <w:spacing w:line="420" w:lineRule="exact"/>
              <w:jc w:val="left"/>
              <w:rPr>
                <w:rFonts w:ascii="FreeSerif" w:hAnsi="FreeSerif" w:eastAsia="仿宋" w:cs="FreeSerif"/>
                <w:sz w:val="24"/>
                <w:szCs w:val="24"/>
              </w:rPr>
            </w:pPr>
            <w:r>
              <w:rPr>
                <w:rFonts w:hint="eastAsia" w:ascii="FreeSerif" w:hAnsi="FreeSerif" w:eastAsia="仿宋" w:cs="FreeSerif"/>
                <w:sz w:val="24"/>
                <w:szCs w:val="24"/>
              </w:rPr>
              <w:t>任现职以来的专业技术工作业绩总结报告</w:t>
            </w:r>
          </w:p>
        </w:tc>
        <w:tc>
          <w:tcPr>
            <w:tcW w:w="850" w:type="dxa"/>
            <w:vAlign w:val="center"/>
          </w:tcPr>
          <w:p>
            <w:pPr>
              <w:spacing w:line="600" w:lineRule="exact"/>
              <w:jc w:val="center"/>
              <w:rPr>
                <w:rFonts w:ascii="FreeSerif" w:hAnsi="FreeSerif" w:eastAsia="仿宋" w:cs="FreeSerif"/>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817" w:type="dxa"/>
            <w:vAlign w:val="center"/>
          </w:tcPr>
          <w:p>
            <w:pPr>
              <w:spacing w:line="600" w:lineRule="exact"/>
              <w:jc w:val="center"/>
              <w:rPr>
                <w:rFonts w:ascii="FreeSerif" w:hAnsi="FreeSerif" w:eastAsia="仿宋" w:cs="FreeSerif"/>
                <w:sz w:val="24"/>
                <w:szCs w:val="24"/>
              </w:rPr>
            </w:pPr>
            <w:r>
              <w:rPr>
                <w:rFonts w:ascii="FreeSerif" w:hAnsi="FreeSerif" w:eastAsia="仿宋" w:cs="FreeSerif"/>
                <w:sz w:val="24"/>
                <w:szCs w:val="24"/>
              </w:rPr>
              <w:t>10</w:t>
            </w:r>
          </w:p>
        </w:tc>
        <w:tc>
          <w:tcPr>
            <w:tcW w:w="7513" w:type="dxa"/>
          </w:tcPr>
          <w:p>
            <w:pPr>
              <w:spacing w:line="420" w:lineRule="exact"/>
              <w:jc w:val="left"/>
              <w:rPr>
                <w:rFonts w:ascii="FreeSerif" w:hAnsi="FreeSerif" w:eastAsia="仿宋" w:cs="FreeSerif"/>
                <w:sz w:val="24"/>
                <w:szCs w:val="24"/>
              </w:rPr>
            </w:pPr>
            <w:r>
              <w:rPr>
                <w:rFonts w:hint="eastAsia" w:ascii="FreeSerif" w:hAnsi="FreeSerif" w:eastAsia="仿宋" w:cs="FreeSerif"/>
                <w:sz w:val="24"/>
                <w:szCs w:val="24"/>
              </w:rPr>
              <w:t>有关职业职称证书（教师资格证、执业医师证等）</w:t>
            </w:r>
          </w:p>
        </w:tc>
        <w:tc>
          <w:tcPr>
            <w:tcW w:w="850" w:type="dxa"/>
            <w:vAlign w:val="center"/>
          </w:tcPr>
          <w:p>
            <w:pPr>
              <w:spacing w:line="600" w:lineRule="exact"/>
              <w:jc w:val="center"/>
              <w:rPr>
                <w:rFonts w:ascii="FreeSerif" w:hAnsi="FreeSerif" w:eastAsia="仿宋" w:cs="FreeSerif"/>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exact"/>
          <w:jc w:val="center"/>
        </w:trPr>
        <w:tc>
          <w:tcPr>
            <w:tcW w:w="817" w:type="dxa"/>
            <w:vAlign w:val="center"/>
          </w:tcPr>
          <w:p>
            <w:pPr>
              <w:spacing w:line="600" w:lineRule="exact"/>
              <w:jc w:val="center"/>
              <w:rPr>
                <w:rFonts w:ascii="FreeSerif" w:hAnsi="FreeSerif" w:eastAsia="仿宋" w:cs="FreeSerif"/>
                <w:color w:val="FF0000"/>
                <w:sz w:val="24"/>
                <w:szCs w:val="24"/>
              </w:rPr>
            </w:pPr>
            <w:r>
              <w:rPr>
                <w:rFonts w:ascii="FreeSerif" w:hAnsi="FreeSerif" w:eastAsia="仿宋" w:cs="FreeSerif"/>
                <w:sz w:val="24"/>
                <w:szCs w:val="24"/>
              </w:rPr>
              <w:t>11</w:t>
            </w:r>
          </w:p>
        </w:tc>
        <w:tc>
          <w:tcPr>
            <w:tcW w:w="7513" w:type="dxa"/>
          </w:tcPr>
          <w:p>
            <w:pPr>
              <w:spacing w:line="420" w:lineRule="exact"/>
              <w:jc w:val="left"/>
              <w:rPr>
                <w:rFonts w:ascii="FreeSerif" w:hAnsi="FreeSerif" w:eastAsia="仿宋" w:cs="FreeSerif"/>
                <w:sz w:val="24"/>
                <w:szCs w:val="24"/>
              </w:rPr>
            </w:pPr>
            <w:r>
              <w:rPr>
                <w:rFonts w:hint="eastAsia" w:ascii="FreeSerif" w:hAnsi="FreeSerif" w:eastAsia="仿宋" w:cs="FreeSerif"/>
                <w:sz w:val="24"/>
                <w:szCs w:val="24"/>
              </w:rPr>
              <w:t>其他有关材料</w:t>
            </w:r>
          </w:p>
          <w:p>
            <w:pPr>
              <w:spacing w:line="420" w:lineRule="exact"/>
              <w:jc w:val="left"/>
              <w:rPr>
                <w:rFonts w:ascii="FreeSerif" w:hAnsi="FreeSerif" w:eastAsia="仿宋" w:cs="FreeSerif"/>
                <w:sz w:val="28"/>
                <w:szCs w:val="28"/>
              </w:rPr>
            </w:pPr>
          </w:p>
        </w:tc>
        <w:tc>
          <w:tcPr>
            <w:tcW w:w="850" w:type="dxa"/>
            <w:vAlign w:val="center"/>
          </w:tcPr>
          <w:p>
            <w:pPr>
              <w:spacing w:line="600" w:lineRule="exact"/>
              <w:jc w:val="center"/>
              <w:rPr>
                <w:rFonts w:ascii="FreeSerif" w:hAnsi="FreeSerif" w:eastAsia="仿宋" w:cs="FreeSerif"/>
                <w:sz w:val="32"/>
                <w:szCs w:val="32"/>
              </w:rPr>
            </w:pPr>
          </w:p>
        </w:tc>
      </w:tr>
    </w:tbl>
    <w:p>
      <w:pPr>
        <w:spacing w:line="500" w:lineRule="exact"/>
        <w:jc w:val="left"/>
        <w:rPr>
          <w:rFonts w:ascii="FreeSerif" w:hAnsi="FreeSerif" w:eastAsia="仿宋" w:cs="FreeSerif"/>
          <w:sz w:val="24"/>
          <w:szCs w:val="24"/>
        </w:rPr>
      </w:pPr>
      <w:r>
        <w:rPr>
          <w:rFonts w:hint="eastAsia" w:ascii="FreeSerif" w:hAnsi="FreeSerif" w:eastAsia="仿宋" w:cs="FreeSerif"/>
          <w:sz w:val="24"/>
          <w:szCs w:val="24"/>
        </w:rPr>
        <w:t>说明：</w:t>
      </w:r>
      <w:r>
        <w:rPr>
          <w:rFonts w:ascii="FreeSerif" w:hAnsi="FreeSerif" w:eastAsia="仿宋" w:cs="FreeSerif"/>
          <w:sz w:val="24"/>
          <w:szCs w:val="24"/>
        </w:rPr>
        <w:t>1.此目录单由申报人填写一份，人事部门按目录验收材料后填写数量、没有材料填写“无”。</w:t>
      </w:r>
    </w:p>
    <w:p>
      <w:pPr>
        <w:spacing w:line="500" w:lineRule="exact"/>
        <w:ind w:firstLine="720" w:firstLineChars="300"/>
        <w:jc w:val="left"/>
        <w:rPr>
          <w:rFonts w:ascii="FreeSerif" w:hAnsi="FreeSerif" w:eastAsia="仿宋" w:cs="FreeSerif"/>
          <w:sz w:val="24"/>
          <w:szCs w:val="24"/>
        </w:rPr>
      </w:pPr>
      <w:r>
        <w:rPr>
          <w:rFonts w:ascii="FreeSerif" w:hAnsi="FreeSerif" w:eastAsia="仿宋" w:cs="FreeSerif"/>
          <w:sz w:val="24"/>
          <w:szCs w:val="24"/>
        </w:rPr>
        <w:t>2.上述材料除明确要求附原件的，一律提供复印件。</w:t>
      </w:r>
    </w:p>
    <w:p>
      <w:pPr>
        <w:spacing w:line="500" w:lineRule="exact"/>
        <w:ind w:firstLine="720" w:firstLineChars="300"/>
        <w:jc w:val="left"/>
        <w:rPr>
          <w:rFonts w:ascii="FreeSerif" w:hAnsi="FreeSerif" w:eastAsia="仿宋" w:cs="FreeSerif"/>
          <w:sz w:val="24"/>
          <w:szCs w:val="24"/>
        </w:rPr>
      </w:pPr>
      <w:r>
        <w:rPr>
          <w:rFonts w:ascii="FreeSerif" w:hAnsi="FreeSerif" w:eastAsia="仿宋" w:cs="FreeSerif"/>
          <w:sz w:val="24"/>
          <w:szCs w:val="24"/>
        </w:rPr>
        <w:t>3.“编号”由各盟市、直属厅、局按照“申报高级专业技术</w:t>
      </w:r>
      <w:r>
        <w:rPr>
          <w:rFonts w:hint="eastAsia" w:ascii="FreeSerif" w:hAnsi="FreeSerif" w:eastAsia="仿宋" w:cs="FreeSerif"/>
          <w:sz w:val="24"/>
          <w:szCs w:val="24"/>
        </w:rPr>
        <w:t>职称人员花名册”中的“编号”填写。</w:t>
      </w:r>
    </w:p>
    <w:p>
      <w:pPr>
        <w:spacing w:line="600" w:lineRule="exact"/>
        <w:jc w:val="left"/>
        <w:rPr>
          <w:rFonts w:ascii="FreeSerif" w:hAnsi="FreeSerif" w:eastAsia="仿宋" w:cs="FreeSerif"/>
          <w:sz w:val="22"/>
        </w:rPr>
        <w:sectPr>
          <w:pgSz w:w="11906" w:h="16838"/>
          <w:pgMar w:top="1702" w:right="1474" w:bottom="1984" w:left="1587" w:header="851" w:footer="992" w:gutter="0"/>
          <w:cols w:space="720" w:num="1"/>
          <w:docGrid w:type="lines" w:linePitch="312" w:charSpace="0"/>
        </w:sectPr>
      </w:pPr>
    </w:p>
    <w:tbl>
      <w:tblPr>
        <w:tblStyle w:val="5"/>
        <w:tblW w:w="14505" w:type="dxa"/>
        <w:tblInd w:w="-824" w:type="dxa"/>
        <w:tblLayout w:type="autofit"/>
        <w:tblCellMar>
          <w:top w:w="0" w:type="dxa"/>
          <w:left w:w="108" w:type="dxa"/>
          <w:bottom w:w="0" w:type="dxa"/>
          <w:right w:w="108" w:type="dxa"/>
        </w:tblCellMar>
      </w:tblPr>
      <w:tblGrid>
        <w:gridCol w:w="1080"/>
        <w:gridCol w:w="1080"/>
        <w:gridCol w:w="1080"/>
        <w:gridCol w:w="1080"/>
        <w:gridCol w:w="810"/>
        <w:gridCol w:w="735"/>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315" w:hRule="atLeast"/>
        </w:trPr>
        <w:tc>
          <w:tcPr>
            <w:tcW w:w="2160" w:type="dxa"/>
            <w:gridSpan w:val="2"/>
            <w:tcBorders>
              <w:top w:val="nil"/>
              <w:left w:val="nil"/>
              <w:bottom w:val="nil"/>
              <w:right w:val="nil"/>
            </w:tcBorders>
            <w:noWrap/>
            <w:vAlign w:val="center"/>
          </w:tcPr>
          <w:p>
            <w:pPr>
              <w:widowControl/>
              <w:spacing w:line="600" w:lineRule="exact"/>
              <w:jc w:val="left"/>
              <w:textAlignment w:val="center"/>
              <w:rPr>
                <w:rFonts w:ascii="FreeSerif" w:hAnsi="FreeSerif" w:eastAsia="国标黑体" w:cs="FreeSerif"/>
                <w:color w:val="000000"/>
                <w:sz w:val="24"/>
                <w:szCs w:val="24"/>
              </w:rPr>
            </w:pPr>
            <w:r>
              <w:rPr>
                <w:rFonts w:hint="eastAsia" w:ascii="FreeSerif" w:hAnsi="FreeSerif" w:eastAsia="国标黑体" w:cs="FreeSerif"/>
                <w:color w:val="000000"/>
                <w:kern w:val="0"/>
                <w:sz w:val="28"/>
                <w:szCs w:val="28"/>
                <w:lang w:bidi="ar"/>
              </w:rPr>
              <w:t>附件</w:t>
            </w:r>
            <w:r>
              <w:rPr>
                <w:rFonts w:ascii="FreeSerif" w:hAnsi="FreeSerif" w:eastAsia="国标黑体" w:cs="FreeSerif"/>
                <w:color w:val="000000"/>
                <w:kern w:val="0"/>
                <w:sz w:val="28"/>
                <w:szCs w:val="28"/>
                <w:lang w:bidi="ar"/>
              </w:rPr>
              <w:t>2</w:t>
            </w:r>
          </w:p>
        </w:tc>
        <w:tc>
          <w:tcPr>
            <w:tcW w:w="1080" w:type="dxa"/>
            <w:tcBorders>
              <w:top w:val="nil"/>
              <w:left w:val="nil"/>
              <w:bottom w:val="nil"/>
              <w:right w:val="nil"/>
            </w:tcBorders>
            <w:noWrap/>
            <w:vAlign w:val="center"/>
          </w:tcPr>
          <w:p>
            <w:pPr>
              <w:spacing w:line="600" w:lineRule="exact"/>
              <w:rPr>
                <w:rFonts w:ascii="FreeSerif" w:hAnsi="FreeSerif" w:cs="FreeSerif"/>
                <w:color w:val="000000"/>
                <w:sz w:val="24"/>
                <w:szCs w:val="24"/>
              </w:rPr>
            </w:pPr>
          </w:p>
        </w:tc>
        <w:tc>
          <w:tcPr>
            <w:tcW w:w="1080" w:type="dxa"/>
            <w:tcBorders>
              <w:top w:val="nil"/>
              <w:left w:val="nil"/>
              <w:bottom w:val="nil"/>
              <w:right w:val="nil"/>
            </w:tcBorders>
            <w:noWrap/>
            <w:vAlign w:val="center"/>
          </w:tcPr>
          <w:p>
            <w:pPr>
              <w:spacing w:line="600" w:lineRule="exact"/>
              <w:rPr>
                <w:rFonts w:ascii="FreeSerif" w:hAnsi="FreeSerif" w:cs="FreeSerif"/>
                <w:color w:val="000000"/>
                <w:sz w:val="24"/>
                <w:szCs w:val="24"/>
              </w:rPr>
            </w:pPr>
          </w:p>
        </w:tc>
        <w:tc>
          <w:tcPr>
            <w:tcW w:w="810" w:type="dxa"/>
            <w:tcBorders>
              <w:top w:val="nil"/>
              <w:left w:val="nil"/>
              <w:bottom w:val="nil"/>
              <w:right w:val="nil"/>
            </w:tcBorders>
            <w:noWrap/>
            <w:vAlign w:val="center"/>
          </w:tcPr>
          <w:p>
            <w:pPr>
              <w:spacing w:line="600" w:lineRule="exact"/>
              <w:rPr>
                <w:rFonts w:ascii="FreeSerif" w:hAnsi="FreeSerif" w:cs="FreeSerif"/>
                <w:color w:val="000000"/>
                <w:sz w:val="24"/>
                <w:szCs w:val="24"/>
              </w:rPr>
            </w:pPr>
          </w:p>
        </w:tc>
        <w:tc>
          <w:tcPr>
            <w:tcW w:w="735" w:type="dxa"/>
            <w:tcBorders>
              <w:top w:val="nil"/>
              <w:left w:val="nil"/>
              <w:bottom w:val="nil"/>
              <w:right w:val="nil"/>
            </w:tcBorders>
            <w:noWrap/>
            <w:vAlign w:val="center"/>
          </w:tcPr>
          <w:p>
            <w:pPr>
              <w:spacing w:line="600" w:lineRule="exact"/>
              <w:rPr>
                <w:rFonts w:ascii="FreeSerif" w:hAnsi="FreeSerif" w:cs="FreeSerif"/>
                <w:color w:val="000000"/>
                <w:sz w:val="24"/>
                <w:szCs w:val="24"/>
              </w:rPr>
            </w:pPr>
          </w:p>
        </w:tc>
        <w:tc>
          <w:tcPr>
            <w:tcW w:w="1080" w:type="dxa"/>
            <w:tcBorders>
              <w:top w:val="nil"/>
              <w:left w:val="nil"/>
              <w:bottom w:val="nil"/>
              <w:right w:val="nil"/>
            </w:tcBorders>
            <w:noWrap/>
            <w:vAlign w:val="center"/>
          </w:tcPr>
          <w:p>
            <w:pPr>
              <w:spacing w:line="600" w:lineRule="exact"/>
              <w:rPr>
                <w:rFonts w:ascii="FreeSerif" w:hAnsi="FreeSerif" w:cs="FreeSerif"/>
                <w:color w:val="000000"/>
                <w:sz w:val="24"/>
                <w:szCs w:val="24"/>
              </w:rPr>
            </w:pPr>
          </w:p>
        </w:tc>
        <w:tc>
          <w:tcPr>
            <w:tcW w:w="1080" w:type="dxa"/>
            <w:tcBorders>
              <w:top w:val="nil"/>
              <w:left w:val="nil"/>
              <w:bottom w:val="nil"/>
              <w:right w:val="nil"/>
            </w:tcBorders>
            <w:noWrap/>
            <w:vAlign w:val="center"/>
          </w:tcPr>
          <w:p>
            <w:pPr>
              <w:spacing w:line="600" w:lineRule="exact"/>
              <w:rPr>
                <w:rFonts w:ascii="FreeSerif" w:hAnsi="FreeSerif" w:cs="FreeSerif"/>
                <w:color w:val="000000"/>
                <w:sz w:val="24"/>
                <w:szCs w:val="24"/>
              </w:rPr>
            </w:pPr>
          </w:p>
        </w:tc>
        <w:tc>
          <w:tcPr>
            <w:tcW w:w="1080" w:type="dxa"/>
            <w:tcBorders>
              <w:top w:val="nil"/>
              <w:left w:val="nil"/>
              <w:bottom w:val="nil"/>
              <w:right w:val="nil"/>
            </w:tcBorders>
            <w:noWrap/>
            <w:vAlign w:val="center"/>
          </w:tcPr>
          <w:p>
            <w:pPr>
              <w:spacing w:line="600" w:lineRule="exact"/>
              <w:rPr>
                <w:rFonts w:ascii="FreeSerif" w:hAnsi="FreeSerif" w:cs="FreeSerif"/>
                <w:color w:val="000000"/>
                <w:sz w:val="24"/>
                <w:szCs w:val="24"/>
              </w:rPr>
            </w:pPr>
          </w:p>
        </w:tc>
        <w:tc>
          <w:tcPr>
            <w:tcW w:w="1080" w:type="dxa"/>
            <w:tcBorders>
              <w:top w:val="nil"/>
              <w:left w:val="nil"/>
              <w:bottom w:val="nil"/>
              <w:right w:val="nil"/>
            </w:tcBorders>
            <w:noWrap/>
            <w:vAlign w:val="center"/>
          </w:tcPr>
          <w:p>
            <w:pPr>
              <w:spacing w:line="600" w:lineRule="exact"/>
              <w:rPr>
                <w:rFonts w:ascii="FreeSerif" w:hAnsi="FreeSerif" w:cs="FreeSerif"/>
                <w:color w:val="000000"/>
                <w:sz w:val="24"/>
                <w:szCs w:val="24"/>
              </w:rPr>
            </w:pPr>
          </w:p>
        </w:tc>
        <w:tc>
          <w:tcPr>
            <w:tcW w:w="1080" w:type="dxa"/>
            <w:tcBorders>
              <w:top w:val="nil"/>
              <w:left w:val="nil"/>
              <w:bottom w:val="nil"/>
              <w:right w:val="nil"/>
            </w:tcBorders>
            <w:noWrap/>
            <w:vAlign w:val="center"/>
          </w:tcPr>
          <w:p>
            <w:pPr>
              <w:spacing w:line="600" w:lineRule="exact"/>
              <w:rPr>
                <w:rFonts w:ascii="FreeSerif" w:hAnsi="FreeSerif" w:cs="FreeSerif"/>
                <w:color w:val="000000"/>
                <w:sz w:val="24"/>
                <w:szCs w:val="24"/>
              </w:rPr>
            </w:pPr>
          </w:p>
        </w:tc>
        <w:tc>
          <w:tcPr>
            <w:tcW w:w="1080" w:type="dxa"/>
            <w:tcBorders>
              <w:top w:val="nil"/>
              <w:left w:val="nil"/>
              <w:bottom w:val="nil"/>
              <w:right w:val="nil"/>
            </w:tcBorders>
            <w:noWrap/>
            <w:vAlign w:val="center"/>
          </w:tcPr>
          <w:p>
            <w:pPr>
              <w:spacing w:line="600" w:lineRule="exact"/>
              <w:rPr>
                <w:rFonts w:ascii="FreeSerif" w:hAnsi="FreeSerif" w:cs="FreeSerif"/>
                <w:color w:val="000000"/>
                <w:sz w:val="24"/>
                <w:szCs w:val="24"/>
              </w:rPr>
            </w:pPr>
          </w:p>
        </w:tc>
        <w:tc>
          <w:tcPr>
            <w:tcW w:w="1080" w:type="dxa"/>
            <w:tcBorders>
              <w:top w:val="nil"/>
              <w:left w:val="nil"/>
              <w:bottom w:val="nil"/>
              <w:right w:val="nil"/>
            </w:tcBorders>
            <w:noWrap/>
            <w:vAlign w:val="center"/>
          </w:tcPr>
          <w:p>
            <w:pPr>
              <w:spacing w:line="600" w:lineRule="exact"/>
              <w:rPr>
                <w:rFonts w:ascii="FreeSerif" w:hAnsi="FreeSerif" w:cs="FreeSerif"/>
                <w:color w:val="000000"/>
                <w:sz w:val="24"/>
                <w:szCs w:val="24"/>
              </w:rPr>
            </w:pPr>
          </w:p>
        </w:tc>
        <w:tc>
          <w:tcPr>
            <w:tcW w:w="1080" w:type="dxa"/>
            <w:tcBorders>
              <w:top w:val="nil"/>
              <w:left w:val="nil"/>
              <w:bottom w:val="nil"/>
              <w:right w:val="nil"/>
            </w:tcBorders>
            <w:noWrap/>
            <w:vAlign w:val="center"/>
          </w:tcPr>
          <w:p>
            <w:pPr>
              <w:spacing w:line="600" w:lineRule="exact"/>
              <w:rPr>
                <w:rFonts w:ascii="FreeSerif" w:hAnsi="FreeSerif" w:cs="FreeSerif"/>
                <w:color w:val="000000"/>
                <w:sz w:val="24"/>
                <w:szCs w:val="24"/>
              </w:rPr>
            </w:pPr>
          </w:p>
        </w:tc>
      </w:tr>
      <w:tr>
        <w:tblPrEx>
          <w:tblCellMar>
            <w:top w:w="0" w:type="dxa"/>
            <w:left w:w="108" w:type="dxa"/>
            <w:bottom w:w="0" w:type="dxa"/>
            <w:right w:w="108" w:type="dxa"/>
          </w:tblCellMar>
        </w:tblPrEx>
        <w:trPr>
          <w:trHeight w:val="600" w:hRule="atLeast"/>
        </w:trPr>
        <w:tc>
          <w:tcPr>
            <w:tcW w:w="14505" w:type="dxa"/>
            <w:gridSpan w:val="14"/>
            <w:tcBorders>
              <w:top w:val="nil"/>
              <w:left w:val="nil"/>
              <w:bottom w:val="nil"/>
              <w:right w:val="nil"/>
            </w:tcBorders>
            <w:vAlign w:val="center"/>
          </w:tcPr>
          <w:p>
            <w:pPr>
              <w:widowControl/>
              <w:spacing w:line="600" w:lineRule="exact"/>
              <w:jc w:val="center"/>
              <w:textAlignment w:val="center"/>
              <w:rPr>
                <w:rFonts w:ascii="FreeSerif" w:hAnsi="FreeSerif" w:cs="FreeSerif"/>
                <w:b/>
                <w:bCs/>
                <w:color w:val="000000"/>
                <w:sz w:val="36"/>
                <w:szCs w:val="36"/>
              </w:rPr>
            </w:pPr>
            <w:r>
              <w:rPr>
                <w:rFonts w:ascii="FreeSerif" w:hAnsi="FreeSerif" w:cs="FreeSerif"/>
                <w:b/>
                <w:bCs/>
                <w:color w:val="000000"/>
                <w:kern w:val="0"/>
                <w:sz w:val="36"/>
                <w:szCs w:val="36"/>
                <w:lang w:bidi="ar"/>
              </w:rPr>
              <w:t>2024年正高级经济师申报人员花名册</w:t>
            </w:r>
          </w:p>
        </w:tc>
      </w:tr>
      <w:tr>
        <w:tblPrEx>
          <w:tblCellMar>
            <w:top w:w="0" w:type="dxa"/>
            <w:left w:w="108" w:type="dxa"/>
            <w:bottom w:w="0" w:type="dxa"/>
            <w:right w:w="108" w:type="dxa"/>
          </w:tblCellMar>
        </w:tblPrEx>
        <w:trPr>
          <w:trHeight w:val="84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FreeSerif" w:hAnsi="FreeSerif" w:eastAsia="国标黑体" w:cs="FreeSerif"/>
                <w:b/>
                <w:bCs/>
                <w:color w:val="000000"/>
                <w:sz w:val="20"/>
                <w:szCs w:val="20"/>
              </w:rPr>
            </w:pPr>
            <w:r>
              <w:rPr>
                <w:rFonts w:hint="eastAsia" w:ascii="FreeSerif" w:hAnsi="FreeSerif" w:eastAsia="国标黑体" w:cs="FreeSerif"/>
                <w:b/>
                <w:bCs/>
                <w:color w:val="000000"/>
                <w:kern w:val="0"/>
                <w:sz w:val="20"/>
                <w:szCs w:val="20"/>
                <w:lang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FreeSerif" w:hAnsi="FreeSerif" w:eastAsia="国标黑体" w:cs="FreeSerif"/>
                <w:b/>
                <w:bCs/>
                <w:color w:val="000000"/>
                <w:sz w:val="20"/>
                <w:szCs w:val="20"/>
              </w:rPr>
            </w:pPr>
            <w:r>
              <w:rPr>
                <w:rFonts w:hint="eastAsia" w:ascii="FreeSerif" w:hAnsi="FreeSerif" w:eastAsia="国标黑体" w:cs="FreeSerif"/>
                <w:b/>
                <w:bCs/>
                <w:color w:val="000000"/>
                <w:kern w:val="0"/>
                <w:sz w:val="20"/>
                <w:szCs w:val="20"/>
                <w:lang w:bidi="ar"/>
              </w:rPr>
              <w:t>工作单位</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FreeSerif" w:hAnsi="FreeSerif" w:eastAsia="国标黑体" w:cs="FreeSerif"/>
                <w:b/>
                <w:bCs/>
                <w:color w:val="000000"/>
                <w:sz w:val="20"/>
                <w:szCs w:val="20"/>
              </w:rPr>
            </w:pPr>
            <w:r>
              <w:rPr>
                <w:rFonts w:hint="eastAsia" w:ascii="FreeSerif" w:hAnsi="FreeSerif" w:eastAsia="国标黑体" w:cs="FreeSerif"/>
                <w:b/>
                <w:bCs/>
                <w:color w:val="000000"/>
                <w:kern w:val="0"/>
                <w:sz w:val="20"/>
                <w:szCs w:val="20"/>
                <w:lang w:bidi="ar"/>
              </w:rPr>
              <w:t>姓名</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FreeSerif" w:hAnsi="FreeSerif" w:eastAsia="国标黑体" w:cs="FreeSerif"/>
                <w:b/>
                <w:bCs/>
                <w:color w:val="000000"/>
                <w:sz w:val="20"/>
                <w:szCs w:val="20"/>
              </w:rPr>
            </w:pPr>
            <w:r>
              <w:rPr>
                <w:rFonts w:hint="eastAsia" w:ascii="FreeSerif" w:hAnsi="FreeSerif" w:eastAsia="国标黑体" w:cs="FreeSerif"/>
                <w:b/>
                <w:bCs/>
                <w:color w:val="000000"/>
                <w:kern w:val="0"/>
                <w:sz w:val="20"/>
                <w:szCs w:val="20"/>
                <w:lang w:bidi="ar"/>
              </w:rPr>
              <w:t>性别</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FreeSerif" w:hAnsi="FreeSerif" w:eastAsia="国标黑体" w:cs="FreeSerif"/>
                <w:b/>
                <w:bCs/>
                <w:color w:val="000000"/>
                <w:sz w:val="20"/>
                <w:szCs w:val="20"/>
              </w:rPr>
            </w:pPr>
            <w:r>
              <w:rPr>
                <w:rFonts w:hint="eastAsia" w:ascii="FreeSerif" w:hAnsi="FreeSerif" w:eastAsia="国标黑体" w:cs="FreeSerif"/>
                <w:b/>
                <w:bCs/>
                <w:color w:val="000000"/>
                <w:kern w:val="0"/>
                <w:sz w:val="20"/>
                <w:szCs w:val="20"/>
                <w:lang w:bidi="ar"/>
              </w:rPr>
              <w:t>民族</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FreeSerif" w:hAnsi="FreeSerif" w:eastAsia="国标黑体" w:cs="FreeSerif"/>
                <w:b/>
                <w:bCs/>
                <w:color w:val="000000"/>
                <w:sz w:val="20"/>
                <w:szCs w:val="20"/>
              </w:rPr>
            </w:pPr>
            <w:r>
              <w:rPr>
                <w:rFonts w:hint="eastAsia" w:ascii="FreeSerif" w:hAnsi="FreeSerif" w:eastAsia="国标黑体" w:cs="FreeSerif"/>
                <w:b/>
                <w:bCs/>
                <w:color w:val="000000"/>
                <w:kern w:val="0"/>
                <w:sz w:val="20"/>
                <w:szCs w:val="20"/>
                <w:lang w:bidi="ar"/>
              </w:rPr>
              <w:t>出生年月</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FreeSerif" w:hAnsi="FreeSerif" w:eastAsia="国标黑体" w:cs="FreeSerif"/>
                <w:b/>
                <w:bCs/>
                <w:color w:val="000000"/>
                <w:sz w:val="20"/>
                <w:szCs w:val="20"/>
              </w:rPr>
            </w:pPr>
            <w:r>
              <w:rPr>
                <w:rFonts w:hint="eastAsia" w:ascii="FreeSerif" w:hAnsi="FreeSerif" w:eastAsia="国标黑体" w:cs="FreeSerif"/>
                <w:b/>
                <w:bCs/>
                <w:color w:val="000000"/>
                <w:kern w:val="0"/>
                <w:sz w:val="20"/>
                <w:szCs w:val="20"/>
                <w:lang w:bidi="ar"/>
              </w:rPr>
              <w:t>学历学位</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FreeSerif" w:hAnsi="FreeSerif" w:eastAsia="国标黑体" w:cs="FreeSerif"/>
                <w:b/>
                <w:bCs/>
                <w:color w:val="000000"/>
                <w:sz w:val="20"/>
                <w:szCs w:val="20"/>
              </w:rPr>
            </w:pPr>
            <w:r>
              <w:rPr>
                <w:rFonts w:hint="eastAsia" w:ascii="FreeSerif" w:hAnsi="FreeSerif" w:eastAsia="国标黑体" w:cs="FreeSerif"/>
                <w:b/>
                <w:bCs/>
                <w:color w:val="000000"/>
                <w:kern w:val="0"/>
                <w:sz w:val="20"/>
                <w:szCs w:val="20"/>
                <w:lang w:bidi="ar"/>
              </w:rPr>
              <w:t>毕业院校及时间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FreeSerif" w:hAnsi="FreeSerif" w:eastAsia="国标黑体" w:cs="FreeSerif"/>
                <w:b/>
                <w:bCs/>
                <w:color w:val="000000"/>
                <w:sz w:val="20"/>
                <w:szCs w:val="20"/>
              </w:rPr>
            </w:pPr>
            <w:r>
              <w:rPr>
                <w:rFonts w:hint="eastAsia" w:ascii="FreeSerif" w:hAnsi="FreeSerif" w:eastAsia="国标黑体" w:cs="FreeSerif"/>
                <w:b/>
                <w:bCs/>
                <w:color w:val="000000"/>
                <w:kern w:val="0"/>
                <w:sz w:val="20"/>
                <w:szCs w:val="20"/>
                <w:lang w:bidi="ar"/>
              </w:rPr>
              <w:t>所学专业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FreeSerif" w:hAnsi="FreeSerif" w:eastAsia="国标黑体" w:cs="FreeSerif"/>
                <w:b/>
                <w:bCs/>
                <w:color w:val="000000"/>
                <w:sz w:val="20"/>
                <w:szCs w:val="20"/>
              </w:rPr>
            </w:pPr>
            <w:r>
              <w:rPr>
                <w:rFonts w:hint="eastAsia" w:ascii="FreeSerif" w:hAnsi="FreeSerif" w:eastAsia="国标黑体" w:cs="FreeSerif"/>
                <w:b/>
                <w:bCs/>
                <w:color w:val="000000"/>
                <w:kern w:val="0"/>
                <w:sz w:val="20"/>
                <w:szCs w:val="20"/>
                <w:lang w:bidi="ar"/>
              </w:rPr>
              <w:t>现有资格及取得时间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FreeSerif" w:hAnsi="FreeSerif" w:eastAsia="国标黑体" w:cs="FreeSerif"/>
                <w:b/>
                <w:bCs/>
                <w:color w:val="000000"/>
                <w:sz w:val="20"/>
                <w:szCs w:val="20"/>
              </w:rPr>
            </w:pPr>
            <w:r>
              <w:rPr>
                <w:rFonts w:hint="eastAsia" w:ascii="FreeSerif" w:hAnsi="FreeSerif" w:eastAsia="国标黑体" w:cs="FreeSerif"/>
                <w:b/>
                <w:bCs/>
                <w:color w:val="000000"/>
                <w:kern w:val="0"/>
                <w:sz w:val="20"/>
                <w:szCs w:val="20"/>
                <w:lang w:bidi="ar"/>
              </w:rPr>
              <w:t>现从事专业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FreeSerif" w:hAnsi="FreeSerif" w:eastAsia="国标黑体" w:cs="FreeSerif"/>
                <w:b/>
                <w:bCs/>
                <w:color w:val="000000"/>
                <w:sz w:val="20"/>
                <w:szCs w:val="20"/>
              </w:rPr>
            </w:pPr>
            <w:r>
              <w:rPr>
                <w:rFonts w:hint="eastAsia" w:ascii="FreeSerif" w:hAnsi="FreeSerif" w:eastAsia="国标黑体" w:cs="FreeSerif"/>
                <w:b/>
                <w:bCs/>
                <w:color w:val="000000"/>
                <w:kern w:val="0"/>
                <w:sz w:val="20"/>
                <w:szCs w:val="20"/>
                <w:lang w:bidi="ar"/>
              </w:rPr>
              <w:t>继续教育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600" w:lineRule="exact"/>
              <w:jc w:val="center"/>
              <w:textAlignment w:val="center"/>
              <w:rPr>
                <w:rFonts w:ascii="FreeSerif" w:hAnsi="FreeSerif" w:eastAsia="国标黑体" w:cs="FreeSerif"/>
                <w:b/>
                <w:bCs/>
                <w:color w:val="000000"/>
                <w:sz w:val="20"/>
                <w:szCs w:val="20"/>
              </w:rPr>
            </w:pPr>
            <w:r>
              <w:rPr>
                <w:rFonts w:hint="eastAsia" w:ascii="FreeSerif" w:hAnsi="FreeSerif" w:eastAsia="国标黑体" w:cs="FreeSerif"/>
                <w:b/>
                <w:bCs/>
                <w:color w:val="000000"/>
                <w:kern w:val="0"/>
                <w:sz w:val="20"/>
                <w:szCs w:val="20"/>
                <w:lang w:bidi="ar"/>
              </w:rPr>
              <w:t>身份证号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center"/>
              <w:rPr>
                <w:rFonts w:ascii="FreeSerif" w:hAnsi="FreeSerif" w:eastAsia="国标黑体" w:cs="FreeSerif"/>
                <w:b/>
                <w:bCs/>
                <w:color w:val="000000"/>
                <w:sz w:val="20"/>
                <w:szCs w:val="20"/>
              </w:rPr>
            </w:pPr>
            <w:r>
              <w:rPr>
                <w:rFonts w:hint="eastAsia" w:ascii="FreeSerif" w:hAnsi="FreeSerif" w:eastAsia="国标黑体" w:cs="FreeSerif"/>
                <w:b/>
                <w:bCs/>
                <w:color w:val="000000"/>
                <w:kern w:val="0"/>
                <w:sz w:val="20"/>
                <w:szCs w:val="20"/>
                <w:lang w:bidi="ar"/>
              </w:rPr>
              <w:t>备注</w:t>
            </w:r>
          </w:p>
        </w:tc>
      </w:tr>
      <w:tr>
        <w:trPr>
          <w:trHeight w:val="720" w:hRule="atLeast"/>
        </w:trPr>
        <w:tc>
          <w:tcPr>
            <w:tcW w:w="108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FreeSerif" w:hAnsi="FreeSerif" w:cs="FreeSerif"/>
                <w:b/>
                <w:bCs/>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FreeSerif" w:hAnsi="FreeSerif" w:cs="FreeSerif"/>
                <w:b/>
                <w:bCs/>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FreeSerif" w:hAnsi="FreeSerif" w:cs="FreeSerif"/>
                <w:b/>
                <w:bCs/>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FreeSerif" w:hAnsi="FreeSerif" w:cs="FreeSerif"/>
                <w:b/>
                <w:bCs/>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FreeSerif" w:hAnsi="FreeSerif" w:cs="FreeSerif"/>
                <w:b/>
                <w:bCs/>
                <w:color w:val="000000"/>
                <w:sz w:val="20"/>
                <w:szCs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FreeSerif" w:hAnsi="FreeSerif" w:cs="FreeSerif"/>
                <w:b/>
                <w:bCs/>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FreeSerif" w:hAnsi="FreeSerif" w:cs="FreeSerif"/>
                <w:b/>
                <w:bCs/>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FreeSerif" w:hAnsi="FreeSerif" w:cs="FreeSerif"/>
                <w:b/>
                <w:bCs/>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FreeSerif" w:hAnsi="FreeSerif" w:cs="FreeSerif"/>
                <w:b/>
                <w:bCs/>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FreeSerif" w:hAnsi="FreeSerif" w:cs="FreeSerif"/>
                <w:b/>
                <w:bCs/>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FreeSerif" w:hAnsi="FreeSerif" w:cs="FreeSerif"/>
                <w:b/>
                <w:bCs/>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FreeSerif" w:hAnsi="FreeSerif" w:cs="FreeSerif"/>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600" w:lineRule="exact"/>
              <w:jc w:val="center"/>
              <w:rPr>
                <w:rFonts w:ascii="FreeSerif" w:hAnsi="FreeSerif" w:cs="FreeSerif"/>
                <w:b/>
                <w:bCs/>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FreeSerif" w:hAnsi="FreeSerif" w:cs="FreeSerif"/>
                <w:b/>
                <w:bCs/>
                <w:color w:val="000000"/>
                <w:sz w:val="20"/>
                <w:szCs w:val="20"/>
              </w:rPr>
            </w:pPr>
          </w:p>
        </w:tc>
      </w:tr>
    </w:tbl>
    <w:p>
      <w:pPr>
        <w:spacing w:line="600" w:lineRule="exact"/>
        <w:jc w:val="left"/>
        <w:rPr>
          <w:rFonts w:ascii="FreeSerif" w:hAnsi="FreeSerif" w:eastAsia="仿宋" w:cs="FreeSerif"/>
          <w:sz w:val="24"/>
          <w:szCs w:val="24"/>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sectPr>
          <w:pgSz w:w="16838" w:h="11906" w:orient="landscape"/>
          <w:pgMar w:top="1588" w:right="2098" w:bottom="1474" w:left="1985" w:header="851" w:footer="992" w:gutter="0"/>
          <w:cols w:space="720" w:num="1"/>
          <w:docGrid w:type="lines" w:linePitch="312" w:charSpace="0"/>
        </w:sect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ascii="仿宋" w:hAnsi="仿宋" w:eastAsia="仿宋"/>
          <w:sz w:val="32"/>
          <w:szCs w:val="32"/>
        </w:rPr>
      </w:pPr>
    </w:p>
    <w:p>
      <w:pPr>
        <w:pStyle w:val="10"/>
        <w:pBdr>
          <w:top w:val="single" w:color="auto" w:sz="4" w:space="1"/>
          <w:bottom w:val="single" w:color="auto" w:sz="4" w:space="1"/>
        </w:pBdr>
        <w:spacing w:before="0" w:beforeAutospacing="0" w:after="0" w:afterAutospacing="0" w:line="600" w:lineRule="exact"/>
        <w:ind w:firstLine="120" w:firstLineChars="50"/>
        <w:rPr>
          <w:rFonts w:ascii="Times New Roman" w:hAnsi="Times New Roman" w:eastAsia="仿宋_GB2312" w:cs="Times New Roman"/>
          <w:sz w:val="28"/>
          <w:szCs w:val="28"/>
        </w:rPr>
      </w:pPr>
      <w:r>
        <w:rPr>
          <w:rFonts w:hint="eastAsia" w:ascii="Times New Roman" w:hAnsi="Times New Roman" w:eastAsia="仿宋_GB2312" w:cs="Times New Roman"/>
          <w:spacing w:val="-20"/>
          <w:sz w:val="28"/>
          <w:szCs w:val="28"/>
        </w:rPr>
        <w:t xml:space="preserve">内蒙古自治区人力资源和社会保障厅办公室           </w:t>
      </w:r>
      <w:r>
        <w:rPr>
          <w:rFonts w:hint="eastAsia" w:ascii="FreeSerif" w:hAnsi="FreeSerif" w:eastAsia="仿宋_GB2312" w:cs="FreeSerif"/>
          <w:sz w:val="28"/>
          <w:szCs w:val="28"/>
        </w:rPr>
        <w:t>2024年6月11</w:t>
      </w:r>
      <w:r>
        <w:rPr>
          <w:rFonts w:hint="eastAsia" w:ascii="Times New Roman" w:hAnsi="Times New Roman" w:eastAsia="仿宋_GB2312" w:cs="Times New Roman"/>
          <w:sz w:val="28"/>
          <w:szCs w:val="28"/>
        </w:rPr>
        <w:t>日印发</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华文中宋">
    <w:altName w:val="方正书宋_GBK"/>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国标黑体">
    <w:altName w:val="黑体"/>
    <w:panose1 w:val="00000000000000000000"/>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revisionView w:markup="0"/>
  <w:trackRevisions w:val="1"/>
  <w:documentProtection w:edit="readOnly"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8.1.176:80/seeyon/officeservlet"/>
  </w:docVars>
  <w:rsids>
    <w:rsidRoot w:val="00AE584F"/>
    <w:rsid w:val="00062D74"/>
    <w:rsid w:val="00116E0F"/>
    <w:rsid w:val="00544210"/>
    <w:rsid w:val="00575551"/>
    <w:rsid w:val="00756E16"/>
    <w:rsid w:val="00842555"/>
    <w:rsid w:val="008B4A97"/>
    <w:rsid w:val="009F1338"/>
    <w:rsid w:val="00AA70F1"/>
    <w:rsid w:val="00AE584F"/>
    <w:rsid w:val="00B4213B"/>
    <w:rsid w:val="00B55392"/>
    <w:rsid w:val="00BB6A67"/>
    <w:rsid w:val="00BD2C83"/>
    <w:rsid w:val="00C51335"/>
    <w:rsid w:val="00CD6B5C"/>
    <w:rsid w:val="00CF260C"/>
    <w:rsid w:val="00D741BA"/>
    <w:rsid w:val="00DE1AE0"/>
    <w:rsid w:val="00FC0333"/>
    <w:rsid w:val="35BFBE98"/>
    <w:rsid w:val="39DAB115"/>
    <w:rsid w:val="54C05906"/>
    <w:rsid w:val="578B7ADF"/>
    <w:rsid w:val="5FFF621D"/>
    <w:rsid w:val="7A607A6E"/>
    <w:rsid w:val="7FDE4EC7"/>
    <w:rsid w:val="87ED193B"/>
    <w:rsid w:val="BAFF8D17"/>
    <w:rsid w:val="FEFF8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页眉 Char"/>
    <w:basedOn w:val="6"/>
    <w:link w:val="4"/>
    <w:qFormat/>
    <w:uiPriority w:val="99"/>
    <w:rPr>
      <w:sz w:val="18"/>
      <w:szCs w:val="18"/>
    </w:rPr>
  </w:style>
  <w:style w:type="paragraph" w:customStyle="1" w:styleId="10">
    <w:name w:val="0"/>
    <w:basedOn w:val="1"/>
    <w:qFormat/>
    <w:uiPriority w:val="0"/>
    <w:pPr>
      <w:widowControl/>
      <w:spacing w:before="100" w:beforeAutospacing="1" w:after="100" w:afterAutospacing="1"/>
      <w:jc w:val="left"/>
    </w:pPr>
    <w:rPr>
      <w:rFonts w:ascii="宋体" w:hAnsi="宋体" w:cs="宋体"/>
      <w:kern w:val="0"/>
      <w:sz w:val="24"/>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seeyon</Company>
  <Pages>1</Pages>
  <Words>560</Words>
  <Characters>3197</Characters>
  <Lines>26</Lines>
  <Paragraphs>7</Paragraphs>
  <TotalTime>0</TotalTime>
  <ScaleCrop>false</ScaleCrop>
  <LinksUpToDate>false</LinksUpToDate>
  <CharactersWithSpaces>3750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2024-06-12T01:55:00Z</dcterms:created>
  <dc:creator>孟庆</dc:creator>
  <cp:lastModifiedBy>白成华</cp:lastModifiedBy>
  <dcterms:modified xsi:type="dcterms:W3CDTF">2024-06-12T11:50:05Z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D97D605C9B1788E4BC0D6966671EDA3C</vt:lpwstr>
  </property>
</Properties>
</file>