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FreeSerif" w:hAnsi="FreeSerif" w:eastAsia="方正小标宋简体" w:cs="FreeSerif"/>
          <w:color w:val="auto"/>
          <w:sz w:val="44"/>
          <w:szCs w:val="44"/>
          <w:lang w:eastAsia="zh-CN"/>
        </w:rPr>
      </w:pPr>
      <w:r>
        <w:rPr>
          <w:rFonts w:hint="default" w:ascii="FreeSerif" w:hAnsi="FreeSerif" w:eastAsia="方正小标宋简体" w:cs="FreeSerif"/>
          <w:color w:val="auto"/>
          <w:sz w:val="44"/>
          <w:szCs w:val="44"/>
          <w:lang w:eastAsia="zh-CN"/>
        </w:rPr>
        <w:t>关于加强困难群体就业兜底帮扶 进一步做好就业援助工作的通知</w:t>
      </w:r>
    </w:p>
    <w:p>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default" w:ascii="FreeSerif" w:hAnsi="FreeSerif" w:eastAsia="仿宋_GB2312" w:cs="FreeSerif"/>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default" w:ascii="FreeSerif" w:hAnsi="FreeSerif" w:eastAsia="仿宋" w:cs="FreeSerif"/>
          <w:color w:val="auto"/>
          <w:sz w:val="36"/>
          <w:szCs w:val="36"/>
          <w:lang w:eastAsia="zh-CN"/>
        </w:rPr>
      </w:pPr>
      <w:r>
        <w:rPr>
          <w:rFonts w:hint="default" w:ascii="FreeSerif" w:hAnsi="FreeSerif" w:eastAsia="仿宋" w:cs="FreeSerif"/>
          <w:color w:val="auto"/>
          <w:sz w:val="36"/>
          <w:szCs w:val="36"/>
          <w:lang w:eastAsia="zh-CN"/>
        </w:rPr>
        <w:t>各盟市人力资源和社会保障局、财政局、民政局、残联，满洲里市、二连浩特市人力资源和社会保障局、财政局、民政局、残联：</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仿宋" w:cs="FreeSerif"/>
          <w:color w:val="auto"/>
          <w:sz w:val="36"/>
          <w:szCs w:val="36"/>
          <w:lang w:eastAsia="zh-CN"/>
        </w:rPr>
        <w:t>根据《人力资源社会保障部</w:t>
      </w:r>
      <w:r>
        <w:rPr>
          <w:rFonts w:hint="default" w:ascii="FreeSerif" w:hAnsi="FreeSerif" w:eastAsia="仿宋" w:cs="FreeSerif"/>
          <w:color w:val="auto"/>
          <w:sz w:val="36"/>
          <w:szCs w:val="36"/>
          <w:lang w:val="en-US" w:eastAsia="zh-CN"/>
        </w:rPr>
        <w:t xml:space="preserve"> 财政部 民政部 中国残联关于进一步做好就业援助工作的通知</w:t>
      </w:r>
      <w:r>
        <w:rPr>
          <w:rFonts w:hint="default" w:ascii="FreeSerif" w:hAnsi="FreeSerif" w:eastAsia="仿宋" w:cs="FreeSerif"/>
          <w:color w:val="auto"/>
          <w:sz w:val="36"/>
          <w:szCs w:val="36"/>
          <w:lang w:eastAsia="zh-CN"/>
        </w:rPr>
        <w:t>》（人社部发〔</w:t>
      </w:r>
      <w:r>
        <w:rPr>
          <w:rFonts w:hint="default" w:ascii="FreeSerif" w:hAnsi="FreeSerif" w:eastAsia="仿宋" w:cs="FreeSerif"/>
          <w:color w:val="auto"/>
          <w:sz w:val="36"/>
          <w:szCs w:val="36"/>
          <w:lang w:val="en-US" w:eastAsia="zh-CN"/>
        </w:rPr>
        <w:t>2024</w:t>
      </w:r>
      <w:r>
        <w:rPr>
          <w:rFonts w:hint="default" w:ascii="FreeSerif" w:hAnsi="FreeSerif" w:eastAsia="仿宋" w:cs="FreeSerif"/>
          <w:color w:val="auto"/>
          <w:sz w:val="36"/>
          <w:szCs w:val="36"/>
          <w:lang w:eastAsia="zh-CN"/>
        </w:rPr>
        <w:t>〕</w:t>
      </w:r>
      <w:r>
        <w:rPr>
          <w:rFonts w:hint="default" w:ascii="FreeSerif" w:hAnsi="FreeSerif" w:eastAsia="仿宋" w:cs="FreeSerif"/>
          <w:color w:val="auto"/>
          <w:sz w:val="36"/>
          <w:szCs w:val="36"/>
          <w:lang w:val="en-US" w:eastAsia="zh-CN"/>
        </w:rPr>
        <w:t>84号</w:t>
      </w:r>
      <w:r>
        <w:rPr>
          <w:rFonts w:hint="default" w:ascii="FreeSerif" w:hAnsi="FreeSerif" w:eastAsia="仿宋" w:cs="FreeSerif"/>
          <w:color w:val="auto"/>
          <w:sz w:val="36"/>
          <w:szCs w:val="36"/>
          <w:lang w:eastAsia="zh-CN"/>
        </w:rPr>
        <w:t>）的要求，围绕深化自治区就业领域综合改革，全面落实自治区就业促进行动，现就加强困难群体就业兜底帮扶，进一步做好就业援助工作相关事宜通知如下。</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黑体" w:cs="FreeSerif"/>
          <w:color w:val="auto"/>
          <w:sz w:val="36"/>
          <w:szCs w:val="36"/>
          <w:lang w:eastAsia="zh-CN"/>
        </w:rPr>
      </w:pPr>
      <w:r>
        <w:rPr>
          <w:rFonts w:hint="default" w:ascii="FreeSerif" w:hAnsi="FreeSerif" w:eastAsia="黑体" w:cs="FreeSerif"/>
          <w:color w:val="auto"/>
          <w:sz w:val="36"/>
          <w:szCs w:val="36"/>
          <w:lang w:eastAsia="zh-CN"/>
        </w:rPr>
        <w:t>一、明确就业援助工作目标</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val="en-US" w:eastAsia="zh-CN"/>
        </w:rPr>
      </w:pPr>
      <w:r>
        <w:rPr>
          <w:rFonts w:hint="default" w:ascii="FreeSerif" w:hAnsi="FreeSerif" w:eastAsia="仿宋" w:cs="FreeSerif"/>
          <w:color w:val="auto"/>
          <w:sz w:val="36"/>
          <w:szCs w:val="36"/>
          <w:lang w:eastAsia="zh-CN"/>
        </w:rPr>
        <w:t>就业援助工作，一头连着百姓生活的温度，一头系着民生保障的底线。各地要坚持以习近平新时代中国特色社会主义思想为指导，全面贯彻党的二十大和二十届二中、三中全会精神，深入学习贯彻习近平总书记关于高质量充分就业的重要讲话精神，坚持以人民为中心的发展思想，牢固树立优先帮扶理念，进一步提高就业援助精准性、实效性，切实兜牢民生底线。加快健全“及时发现、优先服务、精准帮扶、动态管理”的就业援助工作机制，进一步加大就业困难人员帮扶力度，努力使未就业的援助对象获得针对性的重点帮助及时就业，确保已就业的援助对象切实享受政策扶持以稳定就业。</w:t>
      </w:r>
      <w:r>
        <w:rPr>
          <w:rFonts w:hint="default" w:ascii="FreeSerif" w:hAnsi="FreeSerif" w:eastAsia="仿宋" w:cs="FreeSerif"/>
          <w:color w:val="auto"/>
          <w:sz w:val="36"/>
          <w:szCs w:val="36"/>
          <w:lang w:val="en-US" w:eastAsia="zh-CN"/>
        </w:rPr>
        <w:t>2025年，确保帮助就业困难人员实现就业、失业人员再就业8万人以上，帮扶残疾人实现就业6000人以上。</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_GB2312" w:cs="FreeSerif"/>
          <w:color w:val="auto"/>
          <w:sz w:val="36"/>
          <w:szCs w:val="36"/>
          <w:lang w:eastAsia="zh-CN"/>
        </w:rPr>
      </w:pPr>
      <w:r>
        <w:rPr>
          <w:rFonts w:hint="default" w:ascii="FreeSerif" w:hAnsi="FreeSerif" w:eastAsia="黑体" w:cs="FreeSerif"/>
          <w:color w:val="auto"/>
          <w:sz w:val="36"/>
          <w:szCs w:val="36"/>
          <w:lang w:eastAsia="zh-CN"/>
        </w:rPr>
        <w:t>二、强化就业援助工作措施</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w:t>
      </w:r>
      <w:r>
        <w:rPr>
          <w:rFonts w:hint="default" w:ascii="FreeSerif" w:hAnsi="FreeSerif" w:eastAsia="楷体_GB2312" w:cs="FreeSerif"/>
          <w:color w:val="auto"/>
          <w:sz w:val="36"/>
          <w:szCs w:val="36"/>
        </w:rPr>
        <w:t>一</w:t>
      </w:r>
      <w:r>
        <w:rPr>
          <w:rFonts w:hint="default" w:ascii="FreeSerif" w:hAnsi="FreeSerif" w:eastAsia="楷体_GB2312" w:cs="FreeSerif"/>
          <w:color w:val="auto"/>
          <w:sz w:val="36"/>
          <w:szCs w:val="36"/>
          <w:lang w:eastAsia="zh-CN"/>
        </w:rPr>
        <w:t>）</w:t>
      </w:r>
      <w:r>
        <w:rPr>
          <w:rFonts w:hint="default" w:ascii="FreeSerif" w:hAnsi="FreeSerif" w:eastAsia="楷体_GB2312" w:cs="FreeSerif"/>
          <w:color w:val="auto"/>
          <w:sz w:val="36"/>
          <w:szCs w:val="36"/>
        </w:rPr>
        <w:t>注重精准识别。</w:t>
      </w:r>
      <w:r>
        <w:rPr>
          <w:rFonts w:hint="default" w:ascii="FreeSerif" w:hAnsi="FreeSerif" w:eastAsia="仿宋" w:cs="FreeSerif"/>
          <w:color w:val="auto"/>
          <w:sz w:val="36"/>
          <w:szCs w:val="36"/>
          <w:lang w:eastAsia="zh-CN"/>
        </w:rPr>
        <w:t>就业困难人员主要指因大龄、身有残疾、享受低保、连续失业一年以上以及失去土地难以实现就业的人员。各地要严格执行《内蒙古自治区就业困难人员认定办法》，按照认定标准，及时将零就业家庭、低保家庭、大龄、残疾、长期失业等人员纳入援助范围，坚持“大数据+铁脚板”，</w:t>
      </w:r>
      <w:r>
        <w:rPr>
          <w:rFonts w:hint="default" w:ascii="FreeSerif" w:hAnsi="FreeSerif" w:eastAsia="仿宋" w:cs="FreeSerif"/>
          <w:color w:val="auto"/>
          <w:sz w:val="36"/>
          <w:szCs w:val="36"/>
          <w:u w:val="none"/>
          <w:lang w:eastAsia="zh-CN"/>
        </w:rPr>
        <w:t>可通过</w:t>
      </w:r>
      <w:r>
        <w:rPr>
          <w:rFonts w:hint="eastAsia" w:ascii="FreeSerif" w:hAnsi="FreeSerif" w:eastAsia="仿宋" w:cs="FreeSerif"/>
          <w:color w:val="auto"/>
          <w:sz w:val="36"/>
          <w:szCs w:val="36"/>
          <w:u w:val="none"/>
          <w:lang w:eastAsia="zh-CN"/>
        </w:rPr>
        <w:t>实地走访摸排</w:t>
      </w:r>
      <w:r>
        <w:rPr>
          <w:rFonts w:hint="default" w:ascii="FreeSerif" w:hAnsi="FreeSerif" w:eastAsia="仿宋" w:cs="FreeSerif"/>
          <w:color w:val="auto"/>
          <w:sz w:val="36"/>
          <w:szCs w:val="36"/>
          <w:u w:val="none"/>
          <w:lang w:eastAsia="zh-CN"/>
        </w:rPr>
        <w:t>、</w:t>
      </w:r>
      <w:r>
        <w:rPr>
          <w:rFonts w:hint="default" w:ascii="FreeSerif" w:hAnsi="FreeSerif" w:eastAsia="仿宋" w:cs="FreeSerif"/>
          <w:color w:val="auto"/>
          <w:sz w:val="36"/>
          <w:szCs w:val="36"/>
          <w:lang w:eastAsia="zh-CN"/>
        </w:rPr>
        <w:t>加强部门间信息共享比对等，开展联系对接和情况摸底，</w:t>
      </w:r>
      <w:r>
        <w:rPr>
          <w:rFonts w:hint="default" w:ascii="FreeSerif" w:hAnsi="FreeSerif" w:eastAsia="仿宋" w:cs="FreeSerif"/>
          <w:color w:val="auto"/>
          <w:sz w:val="36"/>
          <w:szCs w:val="36"/>
          <w:highlight w:val="none"/>
          <w:lang w:eastAsia="zh-CN"/>
        </w:rPr>
        <w:t>实</w:t>
      </w:r>
      <w:r>
        <w:rPr>
          <w:rFonts w:hint="eastAsia" w:ascii="FreeSerif" w:hAnsi="FreeSerif" w:eastAsia="仿宋" w:cs="FreeSerif"/>
          <w:color w:val="auto"/>
          <w:sz w:val="36"/>
          <w:szCs w:val="36"/>
          <w:highlight w:val="none"/>
          <w:lang w:eastAsia="zh-CN"/>
        </w:rPr>
        <w:t>时</w:t>
      </w:r>
      <w:r>
        <w:rPr>
          <w:rFonts w:hint="default" w:ascii="FreeSerif" w:hAnsi="FreeSerif" w:eastAsia="仿宋" w:cs="FreeSerif"/>
          <w:color w:val="auto"/>
          <w:sz w:val="36"/>
          <w:szCs w:val="36"/>
          <w:highlight w:val="none"/>
          <w:lang w:eastAsia="zh-CN"/>
        </w:rPr>
        <w:t>动态更新情况，</w:t>
      </w:r>
      <w:r>
        <w:rPr>
          <w:rFonts w:hint="default" w:ascii="FreeSerif" w:hAnsi="FreeSerif" w:eastAsia="仿宋" w:cs="FreeSerif"/>
          <w:color w:val="auto"/>
          <w:sz w:val="36"/>
          <w:szCs w:val="36"/>
          <w:lang w:eastAsia="zh-CN"/>
        </w:rPr>
        <w:t>实现人员底数清、就业状态清、技能水平清、服务需求清。</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（二）注重精准服务。</w:t>
      </w:r>
      <w:r>
        <w:rPr>
          <w:rFonts w:hint="default" w:ascii="FreeSerif" w:hAnsi="FreeSerif" w:eastAsia="仿宋" w:cs="FreeSerif"/>
          <w:color w:val="auto"/>
          <w:sz w:val="36"/>
          <w:szCs w:val="36"/>
          <w:lang w:eastAsia="zh-CN"/>
        </w:rPr>
        <w:t>畅通就业困难人员申请认定渠道，持续完善“家门口”就业服务站、就业驿站等基层就业服务站点功能，推动申请关口向苏木乡镇（街道）、社区下移，便利群众就近就地就便申请。坚持日常援助与集中援助相结合，</w:t>
      </w:r>
      <w:r>
        <w:rPr>
          <w:rFonts w:hint="default" w:ascii="FreeSerif" w:hAnsi="FreeSerif" w:eastAsia="仿宋" w:cs="FreeSerif"/>
          <w:color w:val="auto"/>
          <w:sz w:val="36"/>
          <w:szCs w:val="36"/>
          <w:u w:val="none"/>
          <w:lang w:eastAsia="zh-CN"/>
        </w:rPr>
        <w:t>精准识别大龄、残疾、零就业家庭成员等就业困难群体，</w:t>
      </w:r>
      <w:r>
        <w:rPr>
          <w:rFonts w:hint="eastAsia" w:ascii="FreeSerif" w:hAnsi="FreeSerif" w:eastAsia="仿宋" w:cs="FreeSerif"/>
          <w:color w:val="auto"/>
          <w:sz w:val="36"/>
          <w:szCs w:val="36"/>
          <w:u w:val="none"/>
          <w:lang w:val="en-US" w:eastAsia="zh-CN"/>
        </w:rPr>
        <w:t>通过自治区统一的招聘平台和求职</w:t>
      </w:r>
      <w:r>
        <w:rPr>
          <w:rFonts w:hint="default" w:ascii="FreeSerif" w:hAnsi="FreeSerif" w:eastAsia="仿宋" w:cs="FreeSerif"/>
          <w:color w:val="auto"/>
          <w:sz w:val="36"/>
          <w:szCs w:val="36"/>
          <w:u w:val="none"/>
          <w:lang w:val="en-US" w:eastAsia="zh-CN"/>
        </w:rPr>
        <w:t>小程序，</w:t>
      </w:r>
      <w:r>
        <w:rPr>
          <w:rFonts w:hint="eastAsia" w:ascii="FreeSerif" w:hAnsi="FreeSerif" w:eastAsia="仿宋" w:cs="FreeSerif"/>
          <w:color w:val="auto"/>
          <w:sz w:val="36"/>
          <w:szCs w:val="36"/>
          <w:u w:val="none"/>
          <w:lang w:val="en-US" w:eastAsia="zh-CN"/>
        </w:rPr>
        <w:t>以短信、微信等形式推送就业岗位、培训信息，促进供需匹配，</w:t>
      </w:r>
      <w:r>
        <w:rPr>
          <w:rFonts w:hint="eastAsia" w:ascii="FreeSerif" w:hAnsi="FreeSerif" w:eastAsia="仿宋" w:cs="FreeSerif"/>
          <w:color w:val="auto"/>
          <w:sz w:val="36"/>
          <w:szCs w:val="36"/>
          <w:u w:val="none"/>
          <w:lang w:eastAsia="zh-CN"/>
        </w:rPr>
        <w:t>精准落实就业援助政策。</w:t>
      </w:r>
      <w:r>
        <w:rPr>
          <w:rFonts w:hint="default" w:ascii="FreeSerif" w:hAnsi="FreeSerif" w:eastAsia="仿宋" w:cs="FreeSerif"/>
          <w:color w:val="auto"/>
          <w:sz w:val="36"/>
          <w:szCs w:val="36"/>
          <w:lang w:eastAsia="zh-CN"/>
        </w:rPr>
        <w:t>日常援助方面，要坚持有求助必回应、有困难必帮扶，对所有援助对象开展一轮联系对接，特别是对心态失衡、生活失意的就业困难人员要重点帮扶，优先推荐低门槛、有保障的爱心岗位，实施个性化帮扶和跟踪帮扶。集中援助方面，在元旦、春节以及</w:t>
      </w:r>
      <w:r>
        <w:rPr>
          <w:rFonts w:hint="eastAsia" w:ascii="FreeSerif" w:hAnsi="FreeSerif" w:eastAsia="仿宋" w:cs="FreeSerif"/>
          <w:color w:val="auto"/>
          <w:sz w:val="36"/>
          <w:szCs w:val="36"/>
          <w:lang w:val="en-US" w:eastAsia="zh-CN"/>
        </w:rPr>
        <w:t>全国</w:t>
      </w:r>
      <w:r>
        <w:rPr>
          <w:rFonts w:hint="default" w:ascii="FreeSerif" w:hAnsi="FreeSerif" w:eastAsia="仿宋" w:cs="FreeSerif"/>
          <w:color w:val="auto"/>
          <w:sz w:val="36"/>
          <w:szCs w:val="36"/>
          <w:lang w:eastAsia="zh-CN"/>
        </w:rPr>
        <w:t>助残日等重要时间节点，集中组织专场招聘、定向推送就业岗位，全力帮扶就业困难人员实现就业。</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（三）注重分类帮扶。</w:t>
      </w:r>
      <w:r>
        <w:rPr>
          <w:rFonts w:hint="eastAsia" w:ascii="FreeSerif" w:hAnsi="FreeSerif" w:eastAsia="仿宋" w:cs="FreeSerif"/>
          <w:color w:val="auto"/>
          <w:sz w:val="36"/>
          <w:szCs w:val="36"/>
          <w:u w:val="none"/>
          <w:lang w:eastAsia="zh-CN"/>
        </w:rPr>
        <w:t>各地</w:t>
      </w:r>
      <w:r>
        <w:rPr>
          <w:rFonts w:hint="default" w:ascii="FreeSerif" w:hAnsi="FreeSerif" w:eastAsia="仿宋" w:cs="FreeSerif"/>
          <w:color w:val="auto"/>
          <w:sz w:val="36"/>
          <w:szCs w:val="36"/>
          <w:u w:val="none"/>
          <w:lang w:eastAsia="zh-CN"/>
        </w:rPr>
        <w:t>要动员各方面的力量，定期摸排小微企业、个体工商户的用工需求</w:t>
      </w:r>
      <w:r>
        <w:rPr>
          <w:rFonts w:hint="eastAsia" w:ascii="FreeSerif" w:hAnsi="FreeSerif" w:eastAsia="仿宋" w:cs="FreeSerif"/>
          <w:color w:val="auto"/>
          <w:sz w:val="36"/>
          <w:szCs w:val="36"/>
          <w:u w:val="none"/>
          <w:lang w:eastAsia="zh-CN"/>
        </w:rPr>
        <w:t>，为就业援助对象征集就业岗位，</w:t>
      </w:r>
      <w:r>
        <w:rPr>
          <w:rFonts w:hint="default" w:ascii="FreeSerif" w:hAnsi="FreeSerif" w:eastAsia="仿宋" w:cs="FreeSerif"/>
          <w:color w:val="auto"/>
          <w:sz w:val="36"/>
          <w:szCs w:val="36"/>
          <w:u w:val="none"/>
          <w:lang w:eastAsia="zh-CN"/>
        </w:rPr>
        <w:t>结合就业援助对象特点，根据个人需求开展</w:t>
      </w:r>
      <w:r>
        <w:rPr>
          <w:rFonts w:hint="eastAsia" w:ascii="FreeSerif" w:hAnsi="FreeSerif" w:eastAsia="仿宋" w:cs="FreeSerif"/>
          <w:color w:val="auto"/>
          <w:sz w:val="36"/>
          <w:szCs w:val="36"/>
          <w:u w:val="none"/>
          <w:lang w:eastAsia="zh-CN"/>
        </w:rPr>
        <w:t>分级</w:t>
      </w:r>
      <w:r>
        <w:rPr>
          <w:rFonts w:hint="default" w:ascii="FreeSerif" w:hAnsi="FreeSerif" w:eastAsia="仿宋" w:cs="FreeSerif"/>
          <w:color w:val="auto"/>
          <w:sz w:val="36"/>
          <w:szCs w:val="36"/>
          <w:u w:val="none"/>
          <w:lang w:eastAsia="zh-CN"/>
        </w:rPr>
        <w:t>分类帮扶。</w:t>
      </w:r>
      <w:r>
        <w:rPr>
          <w:rFonts w:hint="default" w:ascii="FreeSerif" w:hAnsi="FreeSerif" w:eastAsia="仿宋" w:cs="FreeSerif"/>
          <w:color w:val="auto"/>
          <w:sz w:val="36"/>
          <w:szCs w:val="36"/>
          <w:lang w:eastAsia="zh-CN"/>
        </w:rPr>
        <w:t>对有就业需求的，帮助明确求职路径，针对性联系企业、推荐岗位；对有创业需求的，帮助评估创业前景、推荐创业项目，提供孵化场地、开业指导、担保贷款等创业扶持“一条龙”服务；对有培训需求的，明确技能目标，推荐合适的培训机构和培训项目课程，提供职业技能等级评价信息；对零就业家庭成员，提供即时岗位援助，确保零就业家庭动态清零；对大龄劳动者，支持基层推广“以老助老”服务模式，加大适配岗位开发力度，拓宽其就业渠道，实现“老有可为”。</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（四）注重跟踪管理。</w:t>
      </w:r>
      <w:r>
        <w:rPr>
          <w:rFonts w:hint="eastAsia" w:ascii="FreeSerif" w:hAnsi="FreeSerif" w:eastAsia="仿宋" w:cs="FreeSerif"/>
          <w:color w:val="auto"/>
          <w:sz w:val="36"/>
          <w:szCs w:val="36"/>
          <w:u w:val="none"/>
          <w:lang w:eastAsia="zh-CN"/>
        </w:rPr>
        <w:t>自治区将探索对就业困难人员进行赋码服务和管理，</w:t>
      </w:r>
      <w:r>
        <w:rPr>
          <w:rFonts w:hint="default" w:ascii="FreeSerif" w:hAnsi="FreeSerif" w:eastAsia="仿宋" w:cs="FreeSerif"/>
          <w:color w:val="auto"/>
          <w:sz w:val="36"/>
          <w:szCs w:val="36"/>
          <w:u w:val="none"/>
          <w:lang w:eastAsia="zh-CN"/>
        </w:rPr>
        <w:t>“点对点”推送</w:t>
      </w:r>
      <w:r>
        <w:rPr>
          <w:rFonts w:hint="eastAsia" w:ascii="FreeSerif" w:hAnsi="FreeSerif" w:eastAsia="仿宋" w:cs="FreeSerif"/>
          <w:color w:val="auto"/>
          <w:sz w:val="36"/>
          <w:szCs w:val="36"/>
          <w:u w:val="none"/>
          <w:lang w:eastAsia="zh-CN"/>
        </w:rPr>
        <w:t>就业援助</w:t>
      </w:r>
      <w:r>
        <w:rPr>
          <w:rFonts w:hint="default" w:ascii="FreeSerif" w:hAnsi="FreeSerif" w:eastAsia="仿宋" w:cs="FreeSerif"/>
          <w:color w:val="auto"/>
          <w:sz w:val="36"/>
          <w:szCs w:val="36"/>
          <w:u w:val="none"/>
          <w:lang w:eastAsia="zh-CN"/>
        </w:rPr>
        <w:t>政策、</w:t>
      </w:r>
      <w:r>
        <w:rPr>
          <w:rFonts w:hint="eastAsia" w:ascii="FreeSerif" w:hAnsi="FreeSerif" w:eastAsia="仿宋" w:cs="FreeSerif"/>
          <w:color w:val="auto"/>
          <w:sz w:val="36"/>
          <w:szCs w:val="36"/>
          <w:u w:val="none"/>
          <w:lang w:eastAsia="zh-CN"/>
        </w:rPr>
        <w:t>就业服务</w:t>
      </w:r>
      <w:r>
        <w:rPr>
          <w:rFonts w:hint="default" w:ascii="FreeSerif" w:hAnsi="FreeSerif" w:eastAsia="仿宋" w:cs="FreeSerif"/>
          <w:color w:val="auto"/>
          <w:sz w:val="36"/>
          <w:szCs w:val="36"/>
          <w:u w:val="none"/>
          <w:lang w:eastAsia="zh-CN"/>
        </w:rPr>
        <w:t>申请流程、经办渠道</w:t>
      </w:r>
      <w:r>
        <w:rPr>
          <w:rFonts w:hint="eastAsia" w:ascii="FreeSerif" w:hAnsi="FreeSerif" w:eastAsia="仿宋" w:cs="FreeSerif"/>
          <w:color w:val="auto"/>
          <w:sz w:val="36"/>
          <w:szCs w:val="36"/>
          <w:u w:val="none"/>
          <w:lang w:eastAsia="zh-CN"/>
        </w:rPr>
        <w:t>，明确能够享受的就业政策和服务项目，通过“一人一码”精准提供就业服务和援助。</w:t>
      </w:r>
      <w:r>
        <w:rPr>
          <w:rFonts w:hint="default" w:ascii="FreeSerif" w:hAnsi="FreeSerif" w:eastAsia="仿宋" w:cs="FreeSerif"/>
          <w:color w:val="auto"/>
          <w:sz w:val="36"/>
          <w:szCs w:val="36"/>
          <w:lang w:eastAsia="zh-CN"/>
        </w:rPr>
        <w:t>各地对就业援助对象要全程跟踪就业状况，</w:t>
      </w:r>
      <w:r>
        <w:rPr>
          <w:rFonts w:hint="default" w:ascii="FreeSerif" w:hAnsi="FreeSerif" w:eastAsia="仿宋" w:cs="FreeSerif"/>
          <w:color w:val="auto"/>
          <w:sz w:val="36"/>
          <w:szCs w:val="36"/>
          <w:u w:val="none"/>
          <w:lang w:eastAsia="zh-CN"/>
        </w:rPr>
        <w:t>认真落实分级分类帮扶责任，特别是</w:t>
      </w:r>
      <w:r>
        <w:rPr>
          <w:rFonts w:hint="eastAsia" w:ascii="FreeSerif" w:hAnsi="FreeSerif" w:eastAsia="仿宋" w:cs="FreeSerif"/>
          <w:color w:val="auto"/>
          <w:sz w:val="36"/>
          <w:szCs w:val="36"/>
          <w:u w:val="none"/>
          <w:lang w:eastAsia="zh-CN"/>
        </w:rPr>
        <w:t>对</w:t>
      </w:r>
      <w:r>
        <w:rPr>
          <w:rFonts w:hint="default" w:ascii="FreeSerif" w:hAnsi="FreeSerif" w:eastAsia="仿宋" w:cs="FreeSerif"/>
          <w:color w:val="auto"/>
          <w:sz w:val="36"/>
          <w:szCs w:val="36"/>
          <w:u w:val="none"/>
          <w:lang w:eastAsia="zh-CN"/>
        </w:rPr>
        <w:t>长期失业人员的就业帮扶工作</w:t>
      </w:r>
      <w:r>
        <w:rPr>
          <w:rFonts w:hint="eastAsia" w:ascii="FreeSerif" w:hAnsi="FreeSerif" w:eastAsia="仿宋" w:cs="FreeSerif"/>
          <w:color w:val="auto"/>
          <w:sz w:val="36"/>
          <w:szCs w:val="36"/>
          <w:u w:val="none"/>
          <w:lang w:eastAsia="zh-CN"/>
        </w:rPr>
        <w:t>要</w:t>
      </w:r>
      <w:r>
        <w:rPr>
          <w:rFonts w:hint="default" w:ascii="FreeSerif" w:hAnsi="FreeSerif" w:eastAsia="仿宋" w:cs="FreeSerif"/>
          <w:color w:val="auto"/>
          <w:sz w:val="36"/>
          <w:szCs w:val="36"/>
          <w:u w:val="none"/>
          <w:lang w:eastAsia="zh-CN"/>
        </w:rPr>
        <w:t>做实做细、做到位，对长期失业人员情况要作具体了解、具体分析，了解就业意愿、就业需求，有没有培训经历、参加过什么工种的培训，</w:t>
      </w:r>
      <w:r>
        <w:rPr>
          <w:rFonts w:hint="eastAsia" w:ascii="FreeSerif" w:hAnsi="FreeSerif" w:eastAsia="仿宋" w:cs="FreeSerif"/>
          <w:color w:val="auto"/>
          <w:sz w:val="36"/>
          <w:szCs w:val="36"/>
          <w:u w:val="none"/>
          <w:lang w:eastAsia="zh-CN"/>
        </w:rPr>
        <w:t>有针对性</w:t>
      </w:r>
      <w:r>
        <w:rPr>
          <w:rFonts w:hint="default" w:ascii="FreeSerif" w:hAnsi="FreeSerif" w:eastAsia="仿宋" w:cs="FreeSerif"/>
          <w:color w:val="auto"/>
          <w:sz w:val="36"/>
          <w:szCs w:val="36"/>
          <w:u w:val="none"/>
          <w:lang w:eastAsia="zh-CN"/>
        </w:rPr>
        <w:t>开展就业帮扶，</w:t>
      </w:r>
      <w:r>
        <w:rPr>
          <w:rFonts w:hint="default" w:ascii="FreeSerif" w:hAnsi="FreeSerif" w:eastAsia="仿宋" w:cs="FreeSerif"/>
          <w:color w:val="auto"/>
          <w:sz w:val="36"/>
          <w:szCs w:val="36"/>
          <w:lang w:eastAsia="zh-CN"/>
        </w:rPr>
        <w:t>全流程提供就业服务，实现有进有出、动态管理</w:t>
      </w:r>
      <w:r>
        <w:rPr>
          <w:rFonts w:hint="eastAsia" w:ascii="FreeSerif" w:hAnsi="FreeSerif" w:eastAsia="仿宋" w:cs="FreeSerif"/>
          <w:color w:val="auto"/>
          <w:sz w:val="36"/>
          <w:szCs w:val="36"/>
          <w:u w:val="none"/>
          <w:lang w:eastAsia="zh-CN"/>
        </w:rPr>
        <w:t>，并</w:t>
      </w:r>
      <w:r>
        <w:rPr>
          <w:rFonts w:hint="default" w:ascii="FreeSerif" w:hAnsi="FreeSerif" w:eastAsia="仿宋" w:cs="FreeSerif"/>
          <w:color w:val="auto"/>
          <w:sz w:val="36"/>
          <w:szCs w:val="36"/>
          <w:u w:val="none"/>
          <w:lang w:eastAsia="zh-CN"/>
        </w:rPr>
        <w:t>及时更新信息系统。</w:t>
      </w:r>
      <w:r>
        <w:rPr>
          <w:rFonts w:hint="default" w:ascii="FreeSerif" w:hAnsi="FreeSerif" w:eastAsia="仿宋" w:cs="FreeSerif"/>
          <w:color w:val="auto"/>
          <w:sz w:val="36"/>
          <w:szCs w:val="36"/>
          <w:lang w:eastAsia="zh-CN"/>
        </w:rPr>
        <w:t>对经帮扶实现就业的，在初入职适应期及入职一段时间后的稳定期及时了解掌握就业状况，帮助解决就业过程中的实际困难；对就业援助政策期满的，提前开展就业情况评估，做好政策衔接和就业服务，引导实现市场化就业。</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（五）注重生活保障。</w:t>
      </w:r>
      <w:r>
        <w:rPr>
          <w:rFonts w:hint="default" w:ascii="FreeSerif" w:hAnsi="FreeSerif" w:eastAsia="仿宋" w:cs="FreeSerif"/>
          <w:color w:val="auto"/>
          <w:sz w:val="36"/>
          <w:szCs w:val="36"/>
          <w:lang w:eastAsia="zh-CN"/>
        </w:rPr>
        <w:t>探索建立促进就业、失业保险、社会救助的联动机制，人力资源社会保障部门对符合条件的</w:t>
      </w:r>
      <w:r>
        <w:rPr>
          <w:rFonts w:hint="eastAsia" w:ascii="FreeSerif" w:hAnsi="FreeSerif" w:eastAsia="仿宋" w:cs="FreeSerif"/>
          <w:color w:val="auto"/>
          <w:sz w:val="36"/>
          <w:szCs w:val="36"/>
          <w:lang w:val="en-US" w:eastAsia="zh-CN"/>
        </w:rPr>
        <w:t>失业人员</w:t>
      </w:r>
      <w:r>
        <w:rPr>
          <w:rFonts w:hint="default" w:ascii="FreeSerif" w:hAnsi="FreeSerif" w:eastAsia="仿宋" w:cs="FreeSerif"/>
          <w:color w:val="auto"/>
          <w:sz w:val="36"/>
          <w:szCs w:val="36"/>
          <w:lang w:eastAsia="zh-CN"/>
        </w:rPr>
        <w:t>，及时做好失业保险金待遇发放等工作。对实现就业的低保对象，民政部门在核算其家庭收入时可扣减必要的就业成本，增强其就业意愿和就业稳定性；对可能因就业导致收入超出低保标准的，落实低保渐退政策，鼓励低保家庭成员积极就业。</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黑体" w:cs="FreeSerif"/>
          <w:color w:val="auto"/>
          <w:sz w:val="36"/>
          <w:szCs w:val="36"/>
          <w:lang w:eastAsia="zh-CN"/>
        </w:rPr>
      </w:pPr>
      <w:r>
        <w:rPr>
          <w:rFonts w:hint="default" w:ascii="FreeSerif" w:hAnsi="FreeSerif" w:eastAsia="黑体" w:cs="FreeSerif"/>
          <w:color w:val="auto"/>
          <w:sz w:val="36"/>
          <w:szCs w:val="36"/>
          <w:lang w:eastAsia="zh-CN"/>
        </w:rPr>
        <w:t>三、落实就业援助扶持政策</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（一）积极推动税收减免优惠政策落实。</w:t>
      </w:r>
      <w:r>
        <w:rPr>
          <w:rFonts w:hint="default" w:ascii="FreeSerif" w:hAnsi="FreeSerif" w:eastAsia="仿宋" w:cs="FreeSerif"/>
          <w:color w:val="auto"/>
          <w:sz w:val="36"/>
          <w:szCs w:val="36"/>
          <w:lang w:eastAsia="zh-CN"/>
        </w:rPr>
        <w:t>各级人力资源社会保障部门要为企业提供登记失业半年以上人员身份信息查询服务，按规定出具相关证明材料或提供审核情况，配合税务部门落实企业吸纳重点群体税收优惠政策。积极协调税务部门，按规定落实就业困难人员从事个体经营相关税收优惠政策。</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（二）全面落实创业扶持政策。</w:t>
      </w:r>
      <w:r>
        <w:rPr>
          <w:rFonts w:hint="default" w:ascii="FreeSerif" w:hAnsi="FreeSerif" w:eastAsia="仿宋" w:cs="FreeSerif"/>
          <w:color w:val="auto"/>
          <w:sz w:val="36"/>
          <w:szCs w:val="36"/>
          <w:lang w:eastAsia="zh-CN"/>
        </w:rPr>
        <w:t>对自主创业的就业困难人员及招用就业困难人员的小微企业，要按规定落实创业担保贷款及贴息，对就业困难人员开展创业培训按规定给予培训补贴，对首次创办小微企业或从事个体经营，且所创办企业或个体工商户自工商登记注册之日起正常运营</w:t>
      </w:r>
      <w:r>
        <w:rPr>
          <w:rFonts w:hint="default" w:ascii="FreeSerif" w:hAnsi="FreeSerif" w:eastAsia="仿宋" w:cs="FreeSerif"/>
          <w:color w:val="auto"/>
          <w:sz w:val="36"/>
          <w:szCs w:val="36"/>
          <w:lang w:val="en-US" w:eastAsia="zh-CN"/>
        </w:rPr>
        <w:t>1年以上的就业困难人员给予</w:t>
      </w:r>
      <w:r>
        <w:rPr>
          <w:rFonts w:hint="default" w:ascii="FreeSerif" w:hAnsi="FreeSerif" w:eastAsia="仿宋" w:cs="FreeSerif"/>
          <w:color w:val="auto"/>
          <w:sz w:val="36"/>
          <w:szCs w:val="36"/>
          <w:lang w:eastAsia="zh-CN"/>
        </w:rPr>
        <w:t>一次性创业补贴。</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（三）加大社会保险补贴政策落实力度。</w:t>
      </w:r>
      <w:r>
        <w:rPr>
          <w:rFonts w:hint="default" w:ascii="FreeSerif" w:hAnsi="FreeSerif" w:eastAsia="仿宋" w:cs="FreeSerif"/>
          <w:color w:val="auto"/>
          <w:sz w:val="36"/>
          <w:szCs w:val="36"/>
          <w:lang w:eastAsia="zh-CN"/>
        </w:rPr>
        <w:t>人力资源社会保障部门要加强信息比对筛查，精准识别就业困难人员，优化人员认定、补贴申请等业务经办流程。</w:t>
      </w:r>
      <w:r>
        <w:rPr>
          <w:rFonts w:hint="default" w:ascii="FreeSerif" w:hAnsi="FreeSerif" w:eastAsia="仿宋" w:cs="FreeSerif"/>
          <w:color w:val="auto"/>
          <w:sz w:val="36"/>
          <w:szCs w:val="36"/>
          <w:highlight w:val="none"/>
          <w:lang w:eastAsia="zh-CN"/>
        </w:rPr>
        <w:t>财政部门要按规定及时下达补贴资金，人力资源社会保障部门要加快补贴资金支出进度，</w:t>
      </w:r>
      <w:r>
        <w:rPr>
          <w:rFonts w:hint="default" w:ascii="FreeSerif" w:hAnsi="FreeSerif" w:eastAsia="仿宋" w:cs="FreeSerif"/>
          <w:color w:val="auto"/>
          <w:sz w:val="36"/>
          <w:szCs w:val="36"/>
          <w:lang w:eastAsia="zh-CN"/>
        </w:rPr>
        <w:t>确保社会保险等补贴资金及时发放到位。民政部门要及时提供低保人员等相关数据信息。</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（四）落实职业培训和评价补贴政策。</w:t>
      </w:r>
      <w:r>
        <w:rPr>
          <w:rFonts w:hint="default" w:ascii="FreeSerif" w:hAnsi="FreeSerif" w:eastAsia="仿宋" w:cs="FreeSerif"/>
          <w:color w:val="auto"/>
          <w:sz w:val="36"/>
          <w:szCs w:val="36"/>
          <w:lang w:eastAsia="zh-CN"/>
        </w:rPr>
        <w:t>支持和动员各类培训机构组织就业困难人员参加职业培训和职业技能等级评价，按规定给予职业培训补贴和职业技能评价补贴。</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（五）持续强化公益性岗位兜底安置。</w:t>
      </w:r>
      <w:r>
        <w:rPr>
          <w:rFonts w:hint="default" w:ascii="FreeSerif" w:hAnsi="FreeSerif" w:eastAsia="仿宋" w:cs="FreeSerif"/>
          <w:color w:val="auto"/>
          <w:sz w:val="36"/>
          <w:szCs w:val="36"/>
          <w:lang w:eastAsia="zh-CN"/>
        </w:rPr>
        <w:t>各地要加强公益性岗位开发管理，进一步规范开发流程，认真落实公益性岗位社会保险补贴“预拨</w:t>
      </w:r>
      <w:r>
        <w:rPr>
          <w:rFonts w:hint="default" w:ascii="FreeSerif" w:hAnsi="FreeSerif" w:eastAsia="仿宋" w:cs="FreeSerif"/>
          <w:color w:val="auto"/>
          <w:sz w:val="36"/>
          <w:szCs w:val="36"/>
          <w:lang w:val="en-US" w:eastAsia="zh-CN"/>
        </w:rPr>
        <w:t>+清算</w:t>
      </w:r>
      <w:r>
        <w:rPr>
          <w:rFonts w:hint="default" w:ascii="FreeSerif" w:hAnsi="FreeSerif" w:eastAsia="仿宋" w:cs="FreeSerif"/>
          <w:color w:val="auto"/>
          <w:sz w:val="36"/>
          <w:szCs w:val="36"/>
          <w:lang w:eastAsia="zh-CN"/>
        </w:rPr>
        <w:t>”政策，严格</w:t>
      </w:r>
      <w:r>
        <w:rPr>
          <w:rFonts w:hint="eastAsia" w:ascii="FreeSerif" w:hAnsi="FreeSerif" w:eastAsia="仿宋" w:cs="FreeSerif"/>
          <w:color w:val="auto"/>
          <w:sz w:val="36"/>
          <w:szCs w:val="36"/>
          <w:lang w:val="en-US" w:eastAsia="zh-CN"/>
        </w:rPr>
        <w:t>执行</w:t>
      </w:r>
      <w:r>
        <w:rPr>
          <w:rFonts w:hint="default" w:ascii="FreeSerif" w:hAnsi="FreeSerif" w:eastAsia="仿宋" w:cs="FreeSerif"/>
          <w:color w:val="auto"/>
          <w:sz w:val="36"/>
          <w:szCs w:val="36"/>
          <w:lang w:eastAsia="zh-CN"/>
        </w:rPr>
        <w:t>审批程序，按时兑现岗位补贴和社会保险补贴。</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黑体" w:cs="FreeSerif"/>
          <w:color w:val="auto"/>
          <w:sz w:val="36"/>
          <w:szCs w:val="36"/>
          <w:lang w:eastAsia="zh-CN"/>
        </w:rPr>
      </w:pPr>
      <w:r>
        <w:rPr>
          <w:rFonts w:hint="default" w:ascii="FreeSerif" w:hAnsi="FreeSerif" w:eastAsia="黑体" w:cs="FreeSerif"/>
          <w:color w:val="auto"/>
          <w:sz w:val="36"/>
          <w:szCs w:val="36"/>
          <w:lang w:eastAsia="zh-CN"/>
        </w:rPr>
        <w:t>四、压实就业援助工作责任</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（一）加强组织领导。</w:t>
      </w:r>
      <w:r>
        <w:rPr>
          <w:rFonts w:hint="default" w:ascii="FreeSerif" w:hAnsi="FreeSerif" w:eastAsia="仿宋" w:cs="FreeSerif"/>
          <w:color w:val="auto"/>
          <w:sz w:val="36"/>
          <w:szCs w:val="36"/>
          <w:lang w:eastAsia="zh-CN"/>
        </w:rPr>
        <w:t>各地要将就业援助工作作为当地促进高质量充分就业工作的重要内容，人力资源社会保障部门要加强与相关部门的联系协作，强化政策、资金、人员保障，为提升就业援助工作水平和实效提供有力保障。人力资源社会保障部门要牵头做好就业援助工作政策制定、业务经办、统计监测等工作。财政部门要做好就业援助政策资金保障。民政部门要做好基本生活救助和就业援助衔接。残联组织要做好残疾人就业需求摸排、岗位开发和就业服务等工作。</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 w:cs="FreeSerif"/>
          <w:color w:val="auto"/>
          <w:sz w:val="36"/>
          <w:szCs w:val="36"/>
          <w:lang w:eastAsia="zh-CN"/>
        </w:rPr>
      </w:pPr>
      <w:r>
        <w:rPr>
          <w:rFonts w:hint="default" w:ascii="FreeSerif" w:hAnsi="FreeSerif" w:eastAsia="楷体_GB2312" w:cs="FreeSerif"/>
          <w:color w:val="auto"/>
          <w:sz w:val="36"/>
          <w:szCs w:val="36"/>
          <w:lang w:eastAsia="zh-CN"/>
        </w:rPr>
        <w:t>（二）完善工作机制。</w:t>
      </w:r>
      <w:r>
        <w:rPr>
          <w:rFonts w:hint="default" w:ascii="FreeSerif" w:hAnsi="FreeSerif" w:eastAsia="仿宋" w:cs="FreeSerif"/>
          <w:color w:val="auto"/>
          <w:sz w:val="36"/>
          <w:szCs w:val="36"/>
          <w:lang w:eastAsia="zh-CN"/>
        </w:rPr>
        <w:t>各地要加强对就业援助各项制度落实情况的监督管理，确保各项工作全面、顺利地开展，实现就业援助工作常态化、规范化、长效化。依托自治区智慧就业云平台，全流程开展登记认定、援助服务、政策落实，全周期记录就业援助情况，实现就业援助业务全部进信息系统。加强就业援助事前事中事后的全过程监管，严防从业人员弄虚作假、滥用职权等违规违纪行为的发生，确保资金使用规范高效。</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_GB2312" w:cs="FreeSerif"/>
          <w:color w:val="auto"/>
          <w:sz w:val="36"/>
          <w:szCs w:val="36"/>
          <w:lang w:eastAsia="zh-CN"/>
        </w:rPr>
      </w:pPr>
      <w:r>
        <w:rPr>
          <w:rFonts w:hint="default" w:ascii="FreeSerif" w:hAnsi="FreeSerif" w:eastAsia="楷体_GB2312" w:cs="FreeSerif"/>
          <w:color w:val="auto"/>
          <w:sz w:val="36"/>
          <w:szCs w:val="36"/>
          <w:lang w:eastAsia="zh-CN"/>
        </w:rPr>
        <w:t>（三）加大宣传力度。</w:t>
      </w:r>
      <w:r>
        <w:rPr>
          <w:rFonts w:hint="default" w:ascii="FreeSerif" w:hAnsi="FreeSerif" w:eastAsia="仿宋" w:cs="FreeSerif"/>
          <w:color w:val="auto"/>
          <w:sz w:val="36"/>
          <w:szCs w:val="36"/>
          <w:lang w:eastAsia="zh-CN"/>
        </w:rPr>
        <w:t>各地要采取贴近群众的宣传形式，做到政策宣讲到人、措施说明到位，帮助就业困难人员了解就业援助具体政策措施。要通过各种媒体广泛宣传政府为就业困难人员提供帮助的具体政策和工作措施，努力营造全社会关心和支持就业援助工作的良好氛围。</w:t>
      </w:r>
    </w:p>
    <w:p>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default" w:ascii="FreeSerif" w:hAnsi="FreeSerif" w:eastAsia="仿宋_GB2312" w:cs="FreeSerif"/>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default" w:ascii="FreeSerif" w:hAnsi="FreeSerif" w:eastAsia="仿宋_GB2312" w:cs="FreeSerif"/>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auto"/>
          <w:w w:val="90"/>
          <w:sz w:val="36"/>
          <w:szCs w:val="36"/>
          <w:lang w:eastAsia="zh-CN"/>
        </w:rPr>
      </w:pPr>
      <w:r>
        <w:rPr>
          <w:rFonts w:hint="eastAsia" w:ascii="仿宋" w:hAnsi="仿宋" w:eastAsia="仿宋" w:cs="仿宋"/>
          <w:color w:val="auto"/>
          <w:w w:val="90"/>
          <w:sz w:val="36"/>
          <w:szCs w:val="36"/>
          <w:lang w:eastAsia="zh-CN"/>
        </w:rPr>
        <w:t>内蒙古自治区人力资源和社会保障厅</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w w:val="90"/>
          <w:sz w:val="36"/>
          <w:szCs w:val="36"/>
          <w:lang w:eastAsia="zh-CN"/>
        </w:rPr>
        <w:t>内蒙古自治区财政厅</w:t>
      </w:r>
    </w:p>
    <w:p>
      <w:pPr>
        <w:keepNext w:val="0"/>
        <w:keepLines w:val="0"/>
        <w:pageBreakBefore w:val="0"/>
        <w:widowControl w:val="0"/>
        <w:kinsoku/>
        <w:wordWrap/>
        <w:overflowPunct/>
        <w:topLinePunct w:val="0"/>
        <w:autoSpaceDE/>
        <w:autoSpaceDN/>
        <w:bidi w:val="0"/>
        <w:adjustRightInd w:val="0"/>
        <w:snapToGrid w:val="0"/>
        <w:spacing w:line="700" w:lineRule="exact"/>
        <w:ind w:firstLine="3240" w:firstLineChars="900"/>
        <w:textAlignment w:val="auto"/>
        <w:rPr>
          <w:rFonts w:hint="eastAsia" w:ascii="仿宋" w:hAnsi="仿宋" w:eastAsia="仿宋" w:cs="仿宋"/>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firstLine="3240" w:firstLineChars="900"/>
        <w:textAlignment w:val="auto"/>
        <w:rPr>
          <w:rFonts w:hint="eastAsia" w:ascii="仿宋" w:hAnsi="仿宋" w:eastAsia="仿宋" w:cs="仿宋"/>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auto"/>
          <w:sz w:val="36"/>
          <w:szCs w:val="36"/>
          <w:lang w:eastAsia="zh-CN"/>
        </w:rPr>
      </w:pPr>
      <w:r>
        <w:rPr>
          <w:rFonts w:hint="eastAsia" w:ascii="仿宋" w:hAnsi="仿宋" w:eastAsia="仿宋" w:cs="仿宋"/>
          <w:color w:val="auto"/>
          <w:sz w:val="36"/>
          <w:szCs w:val="36"/>
          <w:lang w:eastAsia="zh-CN"/>
        </w:rPr>
        <w:t>内蒙古自治区民政厅</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lang w:eastAsia="zh-CN"/>
        </w:rPr>
        <w:t>内蒙古自治区残疾人联合会</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FreeSerif" w:hAnsi="FreeSerif" w:eastAsia="仿宋_GB2312" w:cs="FreeSerif"/>
          <w:color w:val="auto"/>
          <w:sz w:val="36"/>
          <w:szCs w:val="36"/>
          <w:lang w:eastAsia="zh-CN"/>
        </w:rPr>
      </w:pPr>
      <w:r>
        <w:rPr>
          <w:rFonts w:hint="default" w:ascii="FreeSerif" w:hAnsi="FreeSerif" w:eastAsia="仿宋_GB2312" w:cs="FreeSerif"/>
          <w:color w:val="auto"/>
          <w:sz w:val="36"/>
          <w:szCs w:val="36"/>
          <w:lang w:eastAsia="zh-CN"/>
        </w:rPr>
        <w:t>　　</w:t>
      </w:r>
      <w:r>
        <w:rPr>
          <w:rFonts w:hint="default" w:ascii="FreeSerif" w:hAnsi="FreeSerif" w:eastAsia="仿宋_GB2312" w:cs="FreeSerif"/>
          <w:color w:val="auto"/>
          <w:sz w:val="36"/>
          <w:szCs w:val="36"/>
          <w:lang w:val="en-US" w:eastAsia="zh-CN"/>
        </w:rPr>
        <w:t xml:space="preserve">                        </w:t>
      </w:r>
      <w:r>
        <w:rPr>
          <w:rFonts w:hint="default" w:ascii="FreeSerif" w:hAnsi="FreeSerif" w:eastAsia="仿宋_GB2312" w:cs="FreeSerif"/>
          <w:color w:val="auto"/>
          <w:sz w:val="36"/>
          <w:szCs w:val="36"/>
          <w:lang w:eastAsia="zh-CN"/>
        </w:rPr>
        <w:t>202</w:t>
      </w:r>
      <w:r>
        <w:rPr>
          <w:rFonts w:hint="default" w:ascii="FreeSerif" w:hAnsi="FreeSerif" w:eastAsia="仿宋_GB2312" w:cs="FreeSerif"/>
          <w:color w:val="auto"/>
          <w:sz w:val="36"/>
          <w:szCs w:val="36"/>
          <w:lang w:val="en-US" w:eastAsia="zh-CN"/>
        </w:rPr>
        <w:t>5</w:t>
      </w:r>
      <w:r>
        <w:rPr>
          <w:rFonts w:hint="default" w:ascii="FreeSerif" w:hAnsi="FreeSerif" w:eastAsia="仿宋_GB2312" w:cs="FreeSerif"/>
          <w:color w:val="auto"/>
          <w:sz w:val="36"/>
          <w:szCs w:val="36"/>
          <w:lang w:eastAsia="zh-CN"/>
        </w:rPr>
        <w:t>年</w:t>
      </w:r>
      <w:r>
        <w:rPr>
          <w:rFonts w:hint="default" w:ascii="FreeSerif" w:hAnsi="FreeSerif" w:eastAsia="仿宋_GB2312" w:cs="FreeSerif"/>
          <w:color w:val="auto"/>
          <w:sz w:val="36"/>
          <w:szCs w:val="36"/>
          <w:lang w:val="en-US" w:eastAsia="zh-CN"/>
        </w:rPr>
        <w:t>1</w:t>
      </w:r>
      <w:r>
        <w:rPr>
          <w:rFonts w:hint="default" w:ascii="FreeSerif" w:hAnsi="FreeSerif" w:eastAsia="仿宋_GB2312" w:cs="FreeSerif"/>
          <w:color w:val="auto"/>
          <w:sz w:val="36"/>
          <w:szCs w:val="36"/>
          <w:lang w:eastAsia="zh-CN"/>
        </w:rPr>
        <w:t>月</w:t>
      </w:r>
      <w:r>
        <w:rPr>
          <w:rFonts w:hint="eastAsia" w:ascii="FreeSerif" w:hAnsi="FreeSerif" w:eastAsia="仿宋_GB2312" w:cs="FreeSerif"/>
          <w:color w:val="auto"/>
          <w:sz w:val="36"/>
          <w:szCs w:val="36"/>
          <w:lang w:val="en-US" w:eastAsia="zh-CN"/>
        </w:rPr>
        <w:t>24</w:t>
      </w:r>
      <w:r>
        <w:rPr>
          <w:rFonts w:hint="default" w:ascii="FreeSerif" w:hAnsi="FreeSerif" w:eastAsia="仿宋_GB2312" w:cs="FreeSerif"/>
          <w:color w:val="auto"/>
          <w:sz w:val="36"/>
          <w:szCs w:val="36"/>
          <w:lang w:eastAsia="zh-CN"/>
        </w:rPr>
        <w:t>日</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eastAsia" w:ascii="FreeSerif" w:hAnsi="FreeSerif" w:eastAsia="仿宋_GB2312" w:cs="FreeSerif"/>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eastAsia" w:ascii="仿宋" w:hAnsi="仿宋" w:eastAsia="仿宋" w:cs="仿宋"/>
          <w:color w:val="auto"/>
          <w:sz w:val="36"/>
          <w:szCs w:val="36"/>
          <w:lang w:eastAsia="zh-CN"/>
        </w:rPr>
      </w:pPr>
      <w:r>
        <w:rPr>
          <w:rFonts w:hint="eastAsia" w:ascii="仿宋" w:hAnsi="仿宋" w:eastAsia="仿宋" w:cs="仿宋"/>
          <w:color w:val="auto"/>
          <w:sz w:val="36"/>
          <w:szCs w:val="36"/>
          <w:lang w:eastAsia="zh-CN"/>
        </w:rPr>
        <w:t>（此件主动公开）</w:t>
      </w:r>
    </w:p>
    <w:p>
      <w:pPr>
        <w:keepNext w:val="0"/>
        <w:keepLines w:val="0"/>
        <w:pageBreakBefore w:val="0"/>
        <w:widowControl w:val="0"/>
        <w:kinsoku/>
        <w:wordWrap/>
        <w:overflowPunct/>
        <w:topLinePunct w:val="0"/>
        <w:autoSpaceDE/>
        <w:autoSpaceDN/>
        <w:bidi w:val="0"/>
        <w:adjustRightInd w:val="0"/>
        <w:snapToGrid w:val="0"/>
        <w:spacing w:line="700" w:lineRule="exact"/>
        <w:ind w:firstLine="720" w:firstLineChars="200"/>
        <w:textAlignment w:val="auto"/>
        <w:rPr>
          <w:rFonts w:hint="default" w:ascii="仿宋" w:hAnsi="仿宋" w:eastAsia="仿宋" w:cs="仿宋"/>
          <w:color w:val="auto"/>
          <w:sz w:val="36"/>
          <w:szCs w:val="36"/>
          <w:lang w:eastAsia="zh-CN"/>
        </w:rPr>
      </w:pPr>
      <w:r>
        <w:rPr>
          <w:rFonts w:hint="eastAsia" w:ascii="仿宋" w:hAnsi="仿宋" w:eastAsia="仿宋" w:cs="仿宋"/>
          <w:color w:val="auto"/>
          <w:sz w:val="36"/>
          <w:szCs w:val="36"/>
          <w:lang w:eastAsia="zh-CN"/>
        </w:rPr>
        <w:t>（联系单位：自治区就业服务中心）</w:t>
      </w:r>
    </w:p>
    <w:p>
      <w:pPr>
        <w:rPr>
          <w:color w:val="auto"/>
        </w:rPr>
      </w:pPr>
    </w:p>
    <w:sectPr>
      <w:footerReference r:id="rId3" w:type="default"/>
      <w:pgSz w:w="11906" w:h="16838"/>
      <w:pgMar w:top="2098" w:right="1474" w:bottom="1984" w:left="1587"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reeSerif">
    <w:altName w:val="Times New Roman"/>
    <w:panose1 w:val="02020603050405020304"/>
    <w:charset w:val="00"/>
    <w:family w:val="roman"/>
    <w:pitch w:val="default"/>
    <w:sig w:usb0="00000000" w:usb1="00000000"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766B5"/>
    <w:rsid w:val="187F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2025-02-12T02:42:00Z</dcterms:created>
  <dc:creator>Administrator</dc:creator>
  <cp:lastModifiedBy>Administrator</cp:lastModifiedBy>
  <dcterms:modified xsi:type="dcterms:W3CDTF">2025-02-12T08:37:47Z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KSOTemplateDocerSaveRecord">
    <vt:lpwstr>eyJoZGlkIjoiNTU3YzQyYzkwMzA5NjJmNTY1Mjg2NmQ1NWQ4NTEwMmEiLCJ1c2VySWQiOiIzODk5NTkwMTgifQ==</vt:lpwstr>
  </property>
  <property fmtid="{D5CDD505-2E9C-101B-9397-08002B2CF9AE}" pid="4" name="ICV">
    <vt:lpwstr>B99D0532EDBB46CAA6243B7F2BBBC46D_12</vt:lpwstr>
  </property>
</Properties>
</file>