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2525A">
      <w:pPr>
        <w:rPr>
          <w:rFonts w:hint="default" w:ascii="FreeSerif" w:hAnsi="FreeSerif" w:eastAsia="仿宋" w:cs="FreeSerif"/>
          <w:sz w:val="32"/>
          <w:szCs w:val="32"/>
        </w:rPr>
      </w:pPr>
    </w:p>
    <w:p w14:paraId="514FD75A">
      <w:pPr>
        <w:rPr>
          <w:rFonts w:hint="default" w:ascii="FreeSerif" w:hAnsi="FreeSerif" w:eastAsia="仿宋" w:cs="FreeSerif"/>
          <w:sz w:val="32"/>
          <w:szCs w:val="32"/>
        </w:rPr>
      </w:pPr>
    </w:p>
    <w:p w14:paraId="425236E6">
      <w:pPr>
        <w:rPr>
          <w:rFonts w:hint="default" w:ascii="FreeSerif" w:hAnsi="FreeSerif" w:eastAsia="仿宋" w:cs="FreeSerif"/>
          <w:sz w:val="32"/>
          <w:szCs w:val="32"/>
        </w:rPr>
      </w:pPr>
    </w:p>
    <w:p w14:paraId="5795231B">
      <w:pPr>
        <w:rPr>
          <w:rFonts w:hint="default" w:ascii="FreeSerif" w:hAnsi="FreeSerif" w:eastAsia="仿宋" w:cs="FreeSerif"/>
          <w:sz w:val="32"/>
          <w:szCs w:val="32"/>
        </w:rPr>
      </w:pPr>
    </w:p>
    <w:p w14:paraId="01F2DFD6">
      <w:pPr>
        <w:keepNext w:val="0"/>
        <w:keepLines w:val="0"/>
        <w:pageBreakBefore w:val="0"/>
        <w:kinsoku/>
        <w:overflowPunct/>
        <w:topLinePunct w:val="0"/>
        <w:autoSpaceDE/>
        <w:autoSpaceDN/>
        <w:bidi w:val="0"/>
        <w:adjustRightInd/>
        <w:snapToGrid/>
        <w:spacing w:line="450" w:lineRule="exact"/>
        <w:jc w:val="center"/>
        <w:rPr>
          <w:rFonts w:hint="eastAsia" w:ascii="微软雅黑" w:hAnsi="微软雅黑" w:eastAsia="微软雅黑" w:cs="微软雅黑"/>
          <w:sz w:val="38"/>
          <w:szCs w:val="38"/>
        </w:rPr>
      </w:pPr>
      <w:r>
        <w:rPr>
          <w:rFonts w:hint="eastAsia" w:ascii="微软雅黑" w:hAnsi="微软雅黑" w:eastAsia="微软雅黑" w:cs="微软雅黑"/>
          <w:sz w:val="38"/>
          <w:szCs w:val="38"/>
        </w:rPr>
        <w:t>关于公布2025年度优秀在站博士后资助人选的通知</w:t>
      </w:r>
    </w:p>
    <w:p w14:paraId="71930F6E">
      <w:pPr>
        <w:keepNext w:val="0"/>
        <w:keepLines w:val="0"/>
        <w:pageBreakBefore w:val="0"/>
        <w:kinsoku/>
        <w:overflowPunct/>
        <w:topLinePunct w:val="0"/>
        <w:autoSpaceDE/>
        <w:autoSpaceDN/>
        <w:bidi w:val="0"/>
        <w:adjustRightInd/>
        <w:snapToGrid/>
        <w:spacing w:line="450" w:lineRule="exact"/>
        <w:ind w:firstLine="460" w:firstLineChars="200"/>
        <w:rPr>
          <w:rFonts w:hint="eastAsia" w:ascii="微软雅黑" w:hAnsi="微软雅黑" w:eastAsia="微软雅黑" w:cs="微软雅黑"/>
          <w:sz w:val="23"/>
          <w:szCs w:val="23"/>
        </w:rPr>
      </w:pPr>
    </w:p>
    <w:p w14:paraId="6AD164A5">
      <w:pPr>
        <w:keepNext w:val="0"/>
        <w:keepLines w:val="0"/>
        <w:pageBreakBefore w:val="0"/>
        <w:kinsoku/>
        <w:wordWrap/>
        <w:overflowPunct/>
        <w:topLinePunct w:val="0"/>
        <w:autoSpaceDE/>
        <w:autoSpaceDN/>
        <w:bidi w:val="0"/>
        <w:adjustRightInd/>
        <w:snapToGrid/>
        <w:spacing w:line="450" w:lineRule="exact"/>
        <w:textAlignment w:val="auto"/>
        <w:rPr>
          <w:rFonts w:hint="eastAsia" w:ascii="微软雅黑" w:hAnsi="微软雅黑" w:eastAsia="微软雅黑" w:cs="微软雅黑"/>
          <w:sz w:val="23"/>
          <w:szCs w:val="23"/>
        </w:rPr>
      </w:pPr>
      <w:r>
        <w:rPr>
          <w:rFonts w:hint="eastAsia" w:ascii="微软雅黑" w:hAnsi="微软雅黑" w:eastAsia="微软雅黑" w:cs="微软雅黑"/>
          <w:sz w:val="23"/>
          <w:szCs w:val="23"/>
        </w:rPr>
        <w:t>有关设站单位：</w:t>
      </w:r>
    </w:p>
    <w:p w14:paraId="61636B30">
      <w:pPr>
        <w:keepNext w:val="0"/>
        <w:keepLines w:val="0"/>
        <w:pageBreakBefore w:val="0"/>
        <w:kinsoku/>
        <w:wordWrap/>
        <w:overflowPunct/>
        <w:topLinePunct w:val="0"/>
        <w:autoSpaceDE/>
        <w:autoSpaceDN/>
        <w:bidi w:val="0"/>
        <w:adjustRightInd/>
        <w:snapToGrid/>
        <w:spacing w:line="450" w:lineRule="exact"/>
        <w:ind w:firstLine="460" w:firstLineChars="200"/>
        <w:jc w:val="both"/>
        <w:textAlignment w:val="auto"/>
        <w:rPr>
          <w:rFonts w:hint="eastAsia" w:ascii="微软雅黑" w:hAnsi="微软雅黑" w:eastAsia="微软雅黑" w:cs="微软雅黑"/>
          <w:sz w:val="23"/>
          <w:szCs w:val="23"/>
        </w:rPr>
      </w:pPr>
      <w:r>
        <w:rPr>
          <w:rFonts w:hint="eastAsia" w:ascii="微软雅黑" w:hAnsi="微软雅黑" w:eastAsia="微软雅黑" w:cs="微软雅黑"/>
          <w:sz w:val="23"/>
          <w:szCs w:val="23"/>
        </w:rPr>
        <w:t>为了激励青年博士后科研人员潜心开展科学研究，促进产学研深度融合，加强高层次人才队伍建设，自治区人力资源和社会保障厅开展了优秀在站博士后科研人员资助项目评审工作。经过各博士后科研流动（工作）站推荐申报、专家评审，共评选出18名优秀在站博士后科研人员项目（名单见附件），并在内蒙古自治区人力资源和社会保障网上进行了公示，公示无异议，现将获资助项目人员名单予以公布。希望获资助的博士后科研人员锐意进取、不断创新，为自治区社会经济发展做出更大贡献。</w:t>
      </w:r>
    </w:p>
    <w:p w14:paraId="2CC4720C">
      <w:pPr>
        <w:pStyle w:val="2"/>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2C8AC4B8">
      <w:pPr>
        <w:pStyle w:val="2"/>
        <w:keepNext w:val="0"/>
        <w:keepLines w:val="0"/>
        <w:pageBreakBefore w:val="0"/>
        <w:kinsoku/>
        <w:wordWrap/>
        <w:overflowPunct/>
        <w:topLinePunct w:val="0"/>
        <w:autoSpaceDE/>
        <w:autoSpaceDN/>
        <w:bidi w:val="0"/>
        <w:adjustRightInd/>
        <w:snapToGrid/>
        <w:spacing w:line="450" w:lineRule="exact"/>
        <w:ind w:firstLine="460" w:firstLineChars="200"/>
        <w:jc w:val="left"/>
        <w:textAlignment w:val="auto"/>
        <w:rPr>
          <w:rFonts w:hint="eastAsia" w:ascii="微软雅黑" w:hAnsi="微软雅黑" w:eastAsia="微软雅黑" w:cs="微软雅黑"/>
          <w:kern w:val="2"/>
          <w:sz w:val="23"/>
          <w:szCs w:val="23"/>
          <w:lang w:val="en-US" w:eastAsia="zh-CN" w:bidi="ar-SA"/>
        </w:rPr>
      </w:pPr>
      <w:r>
        <w:rPr>
          <w:rFonts w:hint="eastAsia" w:ascii="微软雅黑" w:hAnsi="微软雅黑" w:eastAsia="微软雅黑" w:cs="微软雅黑"/>
          <w:sz w:val="23"/>
          <w:szCs w:val="23"/>
        </w:rPr>
        <w:t>附件：</w:t>
      </w:r>
      <w:r>
        <w:rPr>
          <w:rFonts w:hint="eastAsia" w:ascii="微软雅黑" w:hAnsi="微软雅黑" w:eastAsia="微软雅黑" w:cs="微软雅黑"/>
          <w:kern w:val="2"/>
          <w:sz w:val="23"/>
          <w:szCs w:val="23"/>
          <w:lang w:val="en-US" w:eastAsia="zh-CN" w:bidi="ar-SA"/>
        </w:rPr>
        <w:t>2025年内蒙古自治区优秀在站博士后资助</w:t>
      </w:r>
      <w:r>
        <w:rPr>
          <w:rFonts w:hint="eastAsia" w:ascii="微软雅黑" w:hAnsi="微软雅黑" w:eastAsia="微软雅黑" w:cs="微软雅黑"/>
          <w:kern w:val="2"/>
          <w:sz w:val="23"/>
          <w:szCs w:val="23"/>
          <w:lang w:eastAsia="zh-CN" w:bidi="ar-SA"/>
        </w:rPr>
        <w:t>人</w:t>
      </w:r>
      <w:r>
        <w:rPr>
          <w:rFonts w:hint="eastAsia" w:ascii="微软雅黑" w:hAnsi="微软雅黑" w:eastAsia="微软雅黑" w:cs="微软雅黑"/>
          <w:kern w:val="2"/>
          <w:sz w:val="23"/>
          <w:szCs w:val="23"/>
          <w:lang w:val="en-US" w:eastAsia="zh-CN" w:bidi="ar-SA"/>
        </w:rPr>
        <w:t>选名单</w:t>
      </w:r>
    </w:p>
    <w:p w14:paraId="258BF219">
      <w:pPr>
        <w:keepNext w:val="0"/>
        <w:keepLines w:val="0"/>
        <w:pageBreakBefore w:val="0"/>
        <w:kinsoku/>
        <w:wordWrap/>
        <w:overflowPunct/>
        <w:topLinePunct w:val="0"/>
        <w:autoSpaceDE/>
        <w:autoSpaceDN/>
        <w:bidi w:val="0"/>
        <w:adjustRightInd/>
        <w:snapToGrid/>
        <w:spacing w:line="450" w:lineRule="exact"/>
        <w:textAlignment w:val="auto"/>
        <w:rPr>
          <w:rFonts w:hint="eastAsia" w:ascii="微软雅黑" w:hAnsi="微软雅黑" w:eastAsia="微软雅黑" w:cs="微软雅黑"/>
          <w:sz w:val="23"/>
          <w:szCs w:val="23"/>
          <w:lang w:eastAsia="zh-CN"/>
        </w:rPr>
      </w:pPr>
      <w:r>
        <w:rPr>
          <w:rFonts w:hint="eastAsia" w:ascii="微软雅黑" w:hAnsi="微软雅黑" w:eastAsia="微软雅黑" w:cs="微软雅黑"/>
          <w:kern w:val="2"/>
          <w:sz w:val="23"/>
          <w:szCs w:val="23"/>
          <w:lang w:eastAsia="zh-CN" w:bidi="ar-SA"/>
        </w:rPr>
        <w:t xml:space="preserve">         </w:t>
      </w:r>
    </w:p>
    <w:p w14:paraId="4F6D7AF5">
      <w:pPr>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2A181F99">
      <w:pPr>
        <w:keepNext w:val="0"/>
        <w:keepLines w:val="0"/>
        <w:pageBreakBefore w:val="0"/>
        <w:kinsoku/>
        <w:overflowPunct/>
        <w:topLinePunct w:val="0"/>
        <w:autoSpaceDE/>
        <w:autoSpaceDN/>
        <w:bidi w:val="0"/>
        <w:adjustRightInd/>
        <w:snapToGrid/>
        <w:spacing w:line="450" w:lineRule="exact"/>
        <w:ind w:firstLine="460" w:firstLineChars="200"/>
        <w:rPr>
          <w:rFonts w:hint="eastAsia" w:ascii="微软雅黑" w:hAnsi="微软雅黑" w:eastAsia="微软雅黑" w:cs="微软雅黑"/>
          <w:sz w:val="23"/>
          <w:szCs w:val="23"/>
        </w:rPr>
      </w:pPr>
    </w:p>
    <w:p w14:paraId="0CA2ECC2">
      <w:pPr>
        <w:keepNext w:val="0"/>
        <w:keepLines w:val="0"/>
        <w:pageBreakBefore w:val="0"/>
        <w:kinsoku/>
        <w:wordWrap w:val="0"/>
        <w:overflowPunct/>
        <w:topLinePunct w:val="0"/>
        <w:autoSpaceDE/>
        <w:autoSpaceDN/>
        <w:bidi w:val="0"/>
        <w:adjustRightInd/>
        <w:snapToGrid/>
        <w:spacing w:line="450" w:lineRule="exact"/>
        <w:ind w:firstLine="460" w:firstLineChars="200"/>
        <w:jc w:val="right"/>
        <w:rPr>
          <w:rFonts w:hint="eastAsia" w:ascii="微软雅黑" w:hAnsi="微软雅黑" w:eastAsia="微软雅黑" w:cs="微软雅黑"/>
          <w:sz w:val="23"/>
          <w:szCs w:val="23"/>
        </w:rPr>
      </w:pPr>
      <w:r>
        <w:rPr>
          <w:rFonts w:hint="eastAsia" w:ascii="微软雅黑" w:hAnsi="微软雅黑" w:eastAsia="微软雅黑" w:cs="微软雅黑"/>
          <w:sz w:val="23"/>
          <w:szCs w:val="23"/>
        </w:rPr>
        <w:t xml:space="preserve">    内蒙古自治区人力资源和社会保障厅</w:t>
      </w:r>
    </w:p>
    <w:p w14:paraId="7FFB485D">
      <w:pPr>
        <w:keepNext w:val="0"/>
        <w:keepLines w:val="0"/>
        <w:pageBreakBefore w:val="0"/>
        <w:kinsoku/>
        <w:overflowPunct/>
        <w:topLinePunct w:val="0"/>
        <w:autoSpaceDE/>
        <w:autoSpaceDN/>
        <w:bidi w:val="0"/>
        <w:adjustRightInd/>
        <w:snapToGrid/>
        <w:spacing w:line="450" w:lineRule="exact"/>
        <w:ind w:firstLine="6325" w:firstLineChars="2750"/>
        <w:jc w:val="left"/>
        <w:rPr>
          <w:rFonts w:hint="eastAsia" w:ascii="微软雅黑" w:hAnsi="微软雅黑" w:eastAsia="微软雅黑" w:cs="微软雅黑"/>
          <w:sz w:val="23"/>
          <w:szCs w:val="23"/>
        </w:rPr>
      </w:pPr>
      <w:r>
        <w:rPr>
          <w:rFonts w:hint="eastAsia" w:ascii="微软雅黑" w:hAnsi="微软雅黑" w:eastAsia="微软雅黑" w:cs="微软雅黑"/>
          <w:sz w:val="23"/>
          <w:szCs w:val="23"/>
        </w:rPr>
        <w:t>2025年12月12日</w:t>
      </w:r>
    </w:p>
    <w:p w14:paraId="75376FDB">
      <w:pPr>
        <w:keepNext w:val="0"/>
        <w:keepLines w:val="0"/>
        <w:pageBreakBefore w:val="0"/>
        <w:kinsoku/>
        <w:overflowPunct/>
        <w:topLinePunct w:val="0"/>
        <w:autoSpaceDE/>
        <w:autoSpaceDN/>
        <w:bidi w:val="0"/>
        <w:adjustRightInd/>
        <w:snapToGrid/>
        <w:spacing w:line="450" w:lineRule="exact"/>
        <w:ind w:firstLine="460" w:firstLineChars="200"/>
        <w:rPr>
          <w:rFonts w:hint="eastAsia" w:ascii="微软雅黑" w:hAnsi="微软雅黑" w:eastAsia="微软雅黑" w:cs="微软雅黑"/>
          <w:sz w:val="23"/>
          <w:szCs w:val="23"/>
        </w:rPr>
      </w:pPr>
      <w:r>
        <w:rPr>
          <w:rFonts w:hint="eastAsia" w:ascii="微软雅黑" w:hAnsi="微软雅黑" w:eastAsia="微软雅黑" w:cs="微软雅黑"/>
          <w:sz w:val="23"/>
          <w:szCs w:val="23"/>
        </w:rPr>
        <w:t>(此件主动公开)</w:t>
      </w:r>
    </w:p>
    <w:p w14:paraId="29BD9FF7">
      <w:pPr>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512B5D90">
      <w:pPr>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40A91C31">
      <w:pPr>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35FBB30E">
      <w:pPr>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0E5353D0">
      <w:pPr>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66517835">
      <w:pPr>
        <w:keepNext w:val="0"/>
        <w:keepLines w:val="0"/>
        <w:pageBreakBefore w:val="0"/>
        <w:kinsoku/>
        <w:wordWrap/>
        <w:overflowPunct/>
        <w:topLinePunct w:val="0"/>
        <w:autoSpaceDE/>
        <w:autoSpaceDN/>
        <w:bidi w:val="0"/>
        <w:adjustRightInd/>
        <w:snapToGrid/>
        <w:spacing w:line="450" w:lineRule="exact"/>
        <w:rPr>
          <w:rFonts w:hint="eastAsia" w:ascii="微软雅黑" w:hAnsi="微软雅黑" w:eastAsia="微软雅黑" w:cs="微软雅黑"/>
          <w:sz w:val="23"/>
          <w:szCs w:val="23"/>
        </w:rPr>
      </w:pPr>
      <w:r>
        <w:rPr>
          <w:rFonts w:hint="eastAsia" w:ascii="微软雅黑" w:hAnsi="微软雅黑" w:eastAsia="微软雅黑" w:cs="微软雅黑"/>
          <w:sz w:val="23"/>
          <w:szCs w:val="23"/>
        </w:rPr>
        <w:t>附件</w:t>
      </w:r>
      <w:bookmarkStart w:id="0" w:name="_GoBack"/>
      <w:bookmarkEnd w:id="0"/>
    </w:p>
    <w:p w14:paraId="1337CA60">
      <w:pPr>
        <w:pStyle w:val="2"/>
        <w:keepNext w:val="0"/>
        <w:keepLines w:val="0"/>
        <w:pageBreakBefore w:val="0"/>
        <w:kinsoku/>
        <w:wordWrap/>
        <w:overflowPunct/>
        <w:topLinePunct w:val="0"/>
        <w:autoSpaceDE/>
        <w:autoSpaceDN/>
        <w:bidi w:val="0"/>
        <w:adjustRightInd/>
        <w:snapToGrid/>
        <w:spacing w:line="450" w:lineRule="exact"/>
        <w:jc w:val="center"/>
        <w:rPr>
          <w:rFonts w:hint="eastAsia" w:ascii="微软雅黑" w:hAnsi="微软雅黑" w:eastAsia="微软雅黑" w:cs="微软雅黑"/>
          <w:b w:val="0"/>
          <w:bCs w:val="0"/>
          <w:sz w:val="38"/>
          <w:szCs w:val="38"/>
        </w:rPr>
      </w:pPr>
      <w:r>
        <w:rPr>
          <w:rFonts w:hint="eastAsia" w:ascii="微软雅黑" w:hAnsi="微软雅黑" w:eastAsia="微软雅黑" w:cs="微软雅黑"/>
          <w:b w:val="0"/>
          <w:bCs w:val="0"/>
          <w:sz w:val="38"/>
          <w:szCs w:val="38"/>
        </w:rPr>
        <w:t>2025年内蒙古自治区优秀在站博士后资助项目人选名单</w:t>
      </w:r>
    </w:p>
    <w:tbl>
      <w:tblPr>
        <w:tblW w:w="93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5"/>
        <w:gridCol w:w="928"/>
        <w:gridCol w:w="1419"/>
        <w:gridCol w:w="2154"/>
        <w:gridCol w:w="1222"/>
        <w:gridCol w:w="1142"/>
        <w:gridCol w:w="1807"/>
      </w:tblGrid>
      <w:tr w14:paraId="3A19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5DFB616C">
            <w:pPr>
              <w:keepNext w:val="0"/>
              <w:keepLines w:val="0"/>
              <w:widowControl/>
              <w:suppressLineNumbers w:val="0"/>
              <w:jc w:val="center"/>
              <w:textAlignment w:val="center"/>
              <w:rPr>
                <w:rFonts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序号</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7AA33471">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姓名</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302CED92">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博士后编号</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65081426">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入站单位</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38ACD0D0">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资助类别</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75166818">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资助金额</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79FFFEEE">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资助编号</w:t>
            </w:r>
          </w:p>
        </w:tc>
      </w:tr>
      <w:tr w14:paraId="1C87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473070E1">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357C4509">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马腾</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78C6F29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397446</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3ABD2328">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内蒙古农业大学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7557EE74">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一类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28483876">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10万元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47A879DF">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MBZ20250101</w:t>
            </w:r>
          </w:p>
        </w:tc>
      </w:tr>
      <w:tr w14:paraId="77EA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5FA85A7C">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17A8450A">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靳昊</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03396502">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403010</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2DCF36F5">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内蒙古农业大学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3A66C0DD">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一类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5B8A3B5C">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10万元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7934D763">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MBZ20250102</w:t>
            </w:r>
          </w:p>
        </w:tc>
      </w:tr>
      <w:tr w14:paraId="4308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5E437676">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3</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1F1E0879">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张帆</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78D6F64D">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452566</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7248E8C9">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内蒙古科技大学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4B326DE3">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1B94FBB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541FC67A">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MBZ20250201</w:t>
            </w:r>
          </w:p>
        </w:tc>
      </w:tr>
      <w:tr w14:paraId="2568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5C5998BF">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76C1923B">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杨东升</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14C75290">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436144</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1F15ADF2">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3698060F">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003F681A">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2F542136">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MBZ20250202</w:t>
            </w:r>
          </w:p>
        </w:tc>
      </w:tr>
      <w:tr w14:paraId="1F90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01908753">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34FCBB1B">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张英博</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65DF45C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405197</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67D64C78">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699D21C1">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0B12278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5D94C4ED">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MBZ20250203</w:t>
            </w:r>
          </w:p>
        </w:tc>
      </w:tr>
      <w:tr w14:paraId="4F0F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76000829">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6</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0196A0F8">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丁一凡</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51E17386">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451404</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563969C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4B6E5D56">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084FC555">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1F61CA9E">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MBZ20250204</w:t>
            </w:r>
          </w:p>
        </w:tc>
      </w:tr>
      <w:tr w14:paraId="68CA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7E2F1521">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7</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19956D9D">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柳璐</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3FB0A92A">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436150</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69F811DF">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7322DD6B">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5DF3A38B">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4EEC9D3B">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MBZ20250205</w:t>
            </w:r>
          </w:p>
        </w:tc>
      </w:tr>
      <w:tr w14:paraId="2803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1BCD697A">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8</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6DB61190">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杨明建</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55C4F8AB">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415813</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727E7A74">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内蒙古地质调查院</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2B165A13">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0914760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10715723">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MBZ20250206</w:t>
            </w:r>
          </w:p>
        </w:tc>
      </w:tr>
      <w:tr w14:paraId="7AC2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034F60AB">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9</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288AE252">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杨玉明</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015C3521">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446125</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3696CC00">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包钢集团矿山研究院（有限责任公司）</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02360FCA">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6E870F0A">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6820806A">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MBZ20250207</w:t>
            </w:r>
          </w:p>
        </w:tc>
      </w:tr>
      <w:tr w14:paraId="3295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35B81BC7">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5B5763F3">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郭云琪</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2DD2BC32">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451416</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4C99D28E">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鄂尔多斯实验室</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4E40A028">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0F913AE6">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65F15CE9">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MBZ20250208</w:t>
            </w:r>
          </w:p>
        </w:tc>
      </w:tr>
      <w:tr w14:paraId="7DB4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17474B14">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11</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0D080158">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宛恒</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4E2B9ECD">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421896</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0212B9A9">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内蒙古农业大学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183A6262">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517D376D">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7017AEA6">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MBZ20250209</w:t>
            </w:r>
          </w:p>
        </w:tc>
      </w:tr>
      <w:tr w14:paraId="09C0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71A88E89">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12</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53CD9A98">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海尔汗</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7774F001">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454021</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1417E220">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内蒙古农业大学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1325DF1C">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577FB16C">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3AF076A2">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MBZ20250210</w:t>
            </w:r>
          </w:p>
        </w:tc>
      </w:tr>
      <w:tr w14:paraId="08E5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0CB56EE5">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13</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0572643D">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刘婷</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447B7283">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454011</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1EED2EA3">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内蒙古农业大学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3964139F">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2F61511E">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281ACF41">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MBZ20250211</w:t>
            </w:r>
          </w:p>
        </w:tc>
      </w:tr>
      <w:tr w14:paraId="7524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4E8CC490">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14</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7221F634">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李伯海</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4BDA3B72">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454024</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0EE8949F">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内蒙古农业大学</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54956DFC">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31AB445A">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7F0C65ED">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MBZ20250212</w:t>
            </w:r>
          </w:p>
        </w:tc>
      </w:tr>
      <w:tr w14:paraId="430F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403A4787">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15</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493D8E9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张慧慧</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64293D81">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422734</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60CD77A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中国农业科学院草原研究所</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007CAFF9">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5FFE904D">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503E137C">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MBZ20250213</w:t>
            </w:r>
          </w:p>
        </w:tc>
      </w:tr>
      <w:tr w14:paraId="34CC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21F77DC2">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16</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697F0182">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石慧敏</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55563460">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405975</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1594FBD1">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内蒙古农牧业科学院</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6B85817B">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1A56087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003C445B">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MBZ20250214</w:t>
            </w:r>
          </w:p>
        </w:tc>
      </w:tr>
      <w:tr w14:paraId="6BF0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4FDB425B">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17</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2E101669">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张彤</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22780FCF">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429718</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52D6A3B1">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包头稀土高新区包头中科瑞丰科技有限公司</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00F9BDF5">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0355EFF0">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1CC651C9">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MBZ20250215</w:t>
            </w:r>
          </w:p>
        </w:tc>
      </w:tr>
      <w:tr w14:paraId="16B9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725" w:type="dxa"/>
            <w:tcBorders>
              <w:top w:val="single" w:color="000000" w:sz="4" w:space="0"/>
              <w:left w:val="single" w:color="000000" w:sz="4" w:space="0"/>
              <w:bottom w:val="single" w:color="000000" w:sz="4" w:space="0"/>
              <w:right w:val="single" w:color="000000" w:sz="4" w:space="0"/>
            </w:tcBorders>
            <w:shd w:val="clear"/>
            <w:vAlign w:val="center"/>
          </w:tcPr>
          <w:p w14:paraId="4D94FB95">
            <w:pPr>
              <w:keepNext w:val="0"/>
              <w:keepLines w:val="0"/>
              <w:widowControl/>
              <w:suppressLineNumbers w:val="0"/>
              <w:jc w:val="center"/>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18</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394BBA41">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周亚军</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77AAC944">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405976</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14:paraId="09EF9185">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水利部牧区水利科学研究所</w:t>
            </w:r>
          </w:p>
        </w:tc>
        <w:tc>
          <w:tcPr>
            <w:tcW w:w="1222" w:type="dxa"/>
            <w:tcBorders>
              <w:top w:val="single" w:color="000000" w:sz="4" w:space="0"/>
              <w:left w:val="single" w:color="000000" w:sz="4" w:space="0"/>
              <w:bottom w:val="single" w:color="000000" w:sz="4" w:space="0"/>
              <w:right w:val="single" w:color="000000" w:sz="4" w:space="0"/>
            </w:tcBorders>
            <w:shd w:val="clear"/>
            <w:vAlign w:val="center"/>
          </w:tcPr>
          <w:p w14:paraId="0C17E5F9">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二类</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14:paraId="08DFA3CE">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5万元</w:t>
            </w:r>
          </w:p>
        </w:tc>
        <w:tc>
          <w:tcPr>
            <w:tcW w:w="1807" w:type="dxa"/>
            <w:tcBorders>
              <w:top w:val="single" w:color="000000" w:sz="4" w:space="0"/>
              <w:left w:val="single" w:color="000000" w:sz="4" w:space="0"/>
              <w:bottom w:val="single" w:color="000000" w:sz="4" w:space="0"/>
              <w:right w:val="single" w:color="000000" w:sz="4" w:space="0"/>
            </w:tcBorders>
            <w:shd w:val="clear"/>
            <w:vAlign w:val="center"/>
          </w:tcPr>
          <w:p w14:paraId="35B7AB87">
            <w:pPr>
              <w:keepNext w:val="0"/>
              <w:keepLines w:val="0"/>
              <w:widowControl/>
              <w:suppressLineNumbers w:val="0"/>
              <w:jc w:val="left"/>
              <w:textAlignment w:val="center"/>
              <w:rPr>
                <w:rFonts w:hint="eastAsia" w:ascii="微软雅黑" w:hAnsi="微软雅黑" w:eastAsia="微软雅黑" w:cs="微软雅黑"/>
                <w:i w:val="0"/>
                <w:iCs w:val="0"/>
                <w:color w:val="000000"/>
                <w:sz w:val="23"/>
                <w:szCs w:val="23"/>
                <w:u w:val="none"/>
              </w:rPr>
            </w:pPr>
            <w:r>
              <w:rPr>
                <w:rFonts w:hint="eastAsia" w:ascii="微软雅黑" w:hAnsi="微软雅黑" w:eastAsia="微软雅黑" w:cs="微软雅黑"/>
                <w:i w:val="0"/>
                <w:iCs w:val="0"/>
                <w:color w:val="000000"/>
                <w:kern w:val="0"/>
                <w:sz w:val="23"/>
                <w:szCs w:val="23"/>
                <w:u w:val="none"/>
                <w:bdr w:val="none" w:color="auto" w:sz="0" w:space="0"/>
                <w:lang w:val="en-US" w:eastAsia="zh-CN" w:bidi="ar"/>
              </w:rPr>
              <w:t>MBZ20250216</w:t>
            </w:r>
          </w:p>
        </w:tc>
      </w:tr>
    </w:tbl>
    <w:p w14:paraId="0F587C40">
      <w:pPr>
        <w:keepNext w:val="0"/>
        <w:keepLines w:val="0"/>
        <w:pageBreakBefore w:val="0"/>
        <w:kinsoku/>
        <w:wordWrap/>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6F26AD25">
      <w:pPr>
        <w:pStyle w:val="2"/>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4B5599F6">
      <w:pPr>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3232031E">
      <w:pPr>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p w14:paraId="661923BA">
      <w:pPr>
        <w:pStyle w:val="2"/>
        <w:keepNext w:val="0"/>
        <w:keepLines w:val="0"/>
        <w:pageBreakBefore w:val="0"/>
        <w:kinsoku/>
        <w:overflowPunct/>
        <w:topLinePunct w:val="0"/>
        <w:autoSpaceDE/>
        <w:autoSpaceDN/>
        <w:bidi w:val="0"/>
        <w:adjustRightInd/>
        <w:snapToGrid/>
        <w:spacing w:line="450" w:lineRule="exact"/>
        <w:rPr>
          <w:rFonts w:hint="eastAsia" w:ascii="微软雅黑" w:hAnsi="微软雅黑" w:eastAsia="微软雅黑" w:cs="微软雅黑"/>
          <w:sz w:val="23"/>
          <w:szCs w:val="23"/>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eeSerif">
    <w:altName w:val="Simplified Arabic"/>
    <w:panose1 w:val="02020603050405020304"/>
    <w:charset w:val="00"/>
    <w:family w:val="auto"/>
    <w:pitch w:val="default"/>
    <w:sig w:usb0="00000000" w:usb1="00000000" w:usb2="43501B29" w:usb3="04000043" w:csb0="6001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implified Arabic">
    <w:panose1 w:val="02020603050405020304"/>
    <w:charset w:val="00"/>
    <w:family w:val="auto"/>
    <w:pitch w:val="default"/>
    <w:sig w:usb0="00002003" w:usb1="00000000" w:usb2="00000000" w:usb3="00000000" w:csb0="00000041" w:csb1="200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1731458"/>
      <w:docPartObj>
        <w:docPartGallery w:val="autotext"/>
      </w:docPartObj>
    </w:sdtPr>
    <w:sdtContent>
      <w:p w14:paraId="74A37490">
        <w:pPr>
          <w:pStyle w:val="5"/>
          <w:jc w:val="center"/>
        </w:pPr>
        <w:r>
          <w:fldChar w:fldCharType="begin"/>
        </w:r>
        <w:r>
          <w:instrText xml:space="preserve">PAGE   \* MERGEFORMAT</w:instrText>
        </w:r>
        <w:r>
          <w:fldChar w:fldCharType="separate"/>
        </w:r>
        <w:r>
          <w:rPr>
            <w:lang w:val="zh-CN"/>
          </w:rPr>
          <w:t>1</w:t>
        </w:r>
        <w:r>
          <w:fldChar w:fldCharType="end"/>
        </w:r>
      </w:p>
    </w:sdtContent>
  </w:sdt>
  <w:p w14:paraId="32DDE68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85"/>
    <w:rsid w:val="00014AD5"/>
    <w:rsid w:val="0002101A"/>
    <w:rsid w:val="00036003"/>
    <w:rsid w:val="00053709"/>
    <w:rsid w:val="0005699A"/>
    <w:rsid w:val="000A52F3"/>
    <w:rsid w:val="000B22AC"/>
    <w:rsid w:val="000D54F8"/>
    <w:rsid w:val="000D66CB"/>
    <w:rsid w:val="000E3646"/>
    <w:rsid w:val="001368E1"/>
    <w:rsid w:val="00142DE2"/>
    <w:rsid w:val="0015766F"/>
    <w:rsid w:val="0016228F"/>
    <w:rsid w:val="00173E14"/>
    <w:rsid w:val="001842DC"/>
    <w:rsid w:val="001A53EA"/>
    <w:rsid w:val="001F6C01"/>
    <w:rsid w:val="002232C5"/>
    <w:rsid w:val="00252134"/>
    <w:rsid w:val="002573C5"/>
    <w:rsid w:val="00273C86"/>
    <w:rsid w:val="002952AD"/>
    <w:rsid w:val="002A381F"/>
    <w:rsid w:val="002A63F0"/>
    <w:rsid w:val="002A6EA2"/>
    <w:rsid w:val="002B228B"/>
    <w:rsid w:val="002C147B"/>
    <w:rsid w:val="002C34CC"/>
    <w:rsid w:val="003177F4"/>
    <w:rsid w:val="00321EC7"/>
    <w:rsid w:val="00330DF0"/>
    <w:rsid w:val="00331814"/>
    <w:rsid w:val="00336438"/>
    <w:rsid w:val="00360C3B"/>
    <w:rsid w:val="00367240"/>
    <w:rsid w:val="003713A9"/>
    <w:rsid w:val="00376B17"/>
    <w:rsid w:val="00387045"/>
    <w:rsid w:val="00394D2A"/>
    <w:rsid w:val="003A0B29"/>
    <w:rsid w:val="003B0841"/>
    <w:rsid w:val="003B5905"/>
    <w:rsid w:val="003C3D6B"/>
    <w:rsid w:val="003C5EB9"/>
    <w:rsid w:val="00434700"/>
    <w:rsid w:val="004409D2"/>
    <w:rsid w:val="00485807"/>
    <w:rsid w:val="004C301A"/>
    <w:rsid w:val="004C5696"/>
    <w:rsid w:val="004E6DEF"/>
    <w:rsid w:val="005271C5"/>
    <w:rsid w:val="0055645A"/>
    <w:rsid w:val="0056307F"/>
    <w:rsid w:val="00596E0B"/>
    <w:rsid w:val="005B0622"/>
    <w:rsid w:val="005B199B"/>
    <w:rsid w:val="005B7E95"/>
    <w:rsid w:val="005C50B6"/>
    <w:rsid w:val="005C6A45"/>
    <w:rsid w:val="005F5D57"/>
    <w:rsid w:val="00600218"/>
    <w:rsid w:val="00610496"/>
    <w:rsid w:val="00610D5C"/>
    <w:rsid w:val="006129A5"/>
    <w:rsid w:val="00620060"/>
    <w:rsid w:val="00633084"/>
    <w:rsid w:val="00634007"/>
    <w:rsid w:val="00634867"/>
    <w:rsid w:val="00635A98"/>
    <w:rsid w:val="00645760"/>
    <w:rsid w:val="006A54C5"/>
    <w:rsid w:val="006B1BF9"/>
    <w:rsid w:val="006D7C2B"/>
    <w:rsid w:val="006E0D80"/>
    <w:rsid w:val="006F4233"/>
    <w:rsid w:val="00714573"/>
    <w:rsid w:val="0072108E"/>
    <w:rsid w:val="00735BFF"/>
    <w:rsid w:val="007847DD"/>
    <w:rsid w:val="007C2266"/>
    <w:rsid w:val="007D21FA"/>
    <w:rsid w:val="007D3A18"/>
    <w:rsid w:val="007D5AD0"/>
    <w:rsid w:val="00827DCD"/>
    <w:rsid w:val="00836E91"/>
    <w:rsid w:val="00870477"/>
    <w:rsid w:val="008826B0"/>
    <w:rsid w:val="00897965"/>
    <w:rsid w:val="008A62F2"/>
    <w:rsid w:val="008B12E7"/>
    <w:rsid w:val="008C6DD2"/>
    <w:rsid w:val="008F0960"/>
    <w:rsid w:val="00914AAE"/>
    <w:rsid w:val="00933FFC"/>
    <w:rsid w:val="00936374"/>
    <w:rsid w:val="0094134A"/>
    <w:rsid w:val="00946B30"/>
    <w:rsid w:val="009513F2"/>
    <w:rsid w:val="00953287"/>
    <w:rsid w:val="00973DB0"/>
    <w:rsid w:val="00994404"/>
    <w:rsid w:val="009A00FD"/>
    <w:rsid w:val="009B298A"/>
    <w:rsid w:val="009B3C71"/>
    <w:rsid w:val="009E7319"/>
    <w:rsid w:val="00A13187"/>
    <w:rsid w:val="00A30BE1"/>
    <w:rsid w:val="00A55F6D"/>
    <w:rsid w:val="00A717B7"/>
    <w:rsid w:val="00A840CA"/>
    <w:rsid w:val="00AD1BB6"/>
    <w:rsid w:val="00AD1E7D"/>
    <w:rsid w:val="00AD5892"/>
    <w:rsid w:val="00AE1698"/>
    <w:rsid w:val="00B1227E"/>
    <w:rsid w:val="00B1756B"/>
    <w:rsid w:val="00B179E8"/>
    <w:rsid w:val="00B319D7"/>
    <w:rsid w:val="00B37FDD"/>
    <w:rsid w:val="00B41797"/>
    <w:rsid w:val="00B47737"/>
    <w:rsid w:val="00B64E01"/>
    <w:rsid w:val="00B73B16"/>
    <w:rsid w:val="00B777AF"/>
    <w:rsid w:val="00BB0C72"/>
    <w:rsid w:val="00BE75D4"/>
    <w:rsid w:val="00BF59F0"/>
    <w:rsid w:val="00C31025"/>
    <w:rsid w:val="00C323F4"/>
    <w:rsid w:val="00C35DFC"/>
    <w:rsid w:val="00C504F1"/>
    <w:rsid w:val="00C607E3"/>
    <w:rsid w:val="00C6221B"/>
    <w:rsid w:val="00C710AC"/>
    <w:rsid w:val="00C771BE"/>
    <w:rsid w:val="00C77740"/>
    <w:rsid w:val="00CA5A72"/>
    <w:rsid w:val="00CD3BA7"/>
    <w:rsid w:val="00CD6EEF"/>
    <w:rsid w:val="00D20985"/>
    <w:rsid w:val="00D264DB"/>
    <w:rsid w:val="00D33A11"/>
    <w:rsid w:val="00D62C30"/>
    <w:rsid w:val="00D90B7E"/>
    <w:rsid w:val="00DD7518"/>
    <w:rsid w:val="00DF6A66"/>
    <w:rsid w:val="00E126EE"/>
    <w:rsid w:val="00E12944"/>
    <w:rsid w:val="00E23FB4"/>
    <w:rsid w:val="00E27554"/>
    <w:rsid w:val="00E44F1E"/>
    <w:rsid w:val="00E57685"/>
    <w:rsid w:val="00E81A52"/>
    <w:rsid w:val="00EB2013"/>
    <w:rsid w:val="00F201CB"/>
    <w:rsid w:val="00F31D0C"/>
    <w:rsid w:val="00F525B4"/>
    <w:rsid w:val="00F65A65"/>
    <w:rsid w:val="00F81B83"/>
    <w:rsid w:val="00F82CA5"/>
    <w:rsid w:val="00F8390F"/>
    <w:rsid w:val="00F97E14"/>
    <w:rsid w:val="00FB36E8"/>
    <w:rsid w:val="00FB440A"/>
    <w:rsid w:val="00FD42C4"/>
    <w:rsid w:val="00FE2271"/>
    <w:rsid w:val="00FE649C"/>
    <w:rsid w:val="00FF0587"/>
    <w:rsid w:val="3DFF3C95"/>
    <w:rsid w:val="45D86119"/>
    <w:rsid w:val="4C331CD9"/>
    <w:rsid w:val="5F7E7ABF"/>
    <w:rsid w:val="7DE25E8A"/>
    <w:rsid w:val="E8DF2092"/>
    <w:rsid w:val="F61FFBD1"/>
    <w:rsid w:val="F76525BB"/>
    <w:rsid w:val="FFE9CB02"/>
    <w:rsid w:val="FFFC8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Date"/>
    <w:basedOn w:val="1"/>
    <w:next w:val="1"/>
    <w:link w:val="11"/>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日期 Char"/>
    <w:basedOn w:val="9"/>
    <w:link w:val="3"/>
    <w:semiHidden/>
    <w:qFormat/>
    <w:uiPriority w:val="99"/>
  </w:style>
  <w:style w:type="character" w:customStyle="1" w:styleId="12">
    <w:name w:val="批注框文本 Char"/>
    <w:basedOn w:val="9"/>
    <w:link w:val="4"/>
    <w:semiHidden/>
    <w:qFormat/>
    <w:uiPriority w:val="99"/>
    <w:rPr>
      <w:sz w:val="18"/>
      <w:szCs w:val="18"/>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328</Words>
  <Characters>343</Characters>
  <Lines>21</Lines>
  <Paragraphs>9</Paragraphs>
  <TotalTime>29</TotalTime>
  <ScaleCrop>false</ScaleCrop>
  <LinksUpToDate>false</LinksUpToDate>
  <CharactersWithSpaces>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2018-12-19T23:03:00Z</dcterms:created>
  <dc:creator>包晓宇</dc:creator>
  <cp:lastModifiedBy>hhh</cp:lastModifiedBy>
  <cp:lastPrinted>2025-12-13T10:27:00Z</cp:lastPrinted>
  <dcterms:modified xsi:type="dcterms:W3CDTF">2026-01-06T08:10:35Z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eyJoZGlkIjoiNzUwYzVmNmQzNWQ4NTQ2NWUyMWQ0OGMyNjZhYTk1NGMifQ==</vt:lpwstr>
  </property>
  <property fmtid="{D5CDD505-2E9C-101B-9397-08002B2CF9AE}" pid="4" name="ICV">
    <vt:lpwstr>744D7B3D79EA48A0BED85FE1C32E76E7_12</vt:lpwstr>
  </property>
</Properties>
</file>