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75" w:type="dxa"/>
        <w:tblInd w:w="93" w:type="dxa"/>
        <w:tblLayout w:type="fixed"/>
        <w:tblCellMar>
          <w:top w:w="0" w:type="dxa"/>
          <w:left w:w="108" w:type="dxa"/>
          <w:bottom w:w="0" w:type="dxa"/>
          <w:right w:w="108" w:type="dxa"/>
        </w:tblCellMar>
      </w:tblPr>
      <w:tblGrid>
        <w:gridCol w:w="944"/>
        <w:gridCol w:w="1645"/>
        <w:gridCol w:w="1263"/>
        <w:gridCol w:w="1365"/>
        <w:gridCol w:w="1275"/>
        <w:gridCol w:w="1845"/>
        <w:gridCol w:w="1500"/>
        <w:gridCol w:w="1440"/>
        <w:gridCol w:w="1260"/>
        <w:gridCol w:w="1438"/>
      </w:tblGrid>
      <w:tr>
        <w:tblPrEx>
          <w:tblCellMar>
            <w:top w:w="0" w:type="dxa"/>
            <w:left w:w="108" w:type="dxa"/>
            <w:bottom w:w="0" w:type="dxa"/>
            <w:right w:w="108" w:type="dxa"/>
          </w:tblCellMar>
        </w:tblPrEx>
        <w:trPr>
          <w:trHeight w:val="3703" w:hRule="atLeast"/>
        </w:trPr>
        <w:tc>
          <w:tcPr>
            <w:tcW w:w="944"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序号</w:t>
            </w:r>
          </w:p>
        </w:tc>
        <w:tc>
          <w:tcPr>
            <w:tcW w:w="164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单位名称</w:t>
            </w:r>
          </w:p>
        </w:tc>
        <w:tc>
          <w:tcPr>
            <w:tcW w:w="1263"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法定代表人或相关责任人姓名</w:t>
            </w:r>
          </w:p>
        </w:tc>
        <w:tc>
          <w:tcPr>
            <w:tcW w:w="136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Style w:val="7"/>
                <w:rFonts w:hAnsi="黑体"/>
                <w:sz w:val="24"/>
                <w:szCs w:val="24"/>
                <w:lang w:bidi="ar"/>
              </w:rPr>
              <w:t xml:space="preserve">主要违法事实             </w:t>
            </w:r>
            <w:r>
              <w:rPr>
                <w:rStyle w:val="8"/>
                <w:rFonts w:hint="eastAsia" w:ascii="黑体" w:hAnsi="黑体" w:eastAsia="黑体" w:cs="黑体"/>
                <w:sz w:val="24"/>
                <w:szCs w:val="24"/>
                <w:lang w:bidi="ar"/>
              </w:rPr>
              <w:t>（应包含涉及农民工人数及金额）</w:t>
            </w:r>
          </w:p>
        </w:tc>
        <w:tc>
          <w:tcPr>
            <w:tcW w:w="127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作出列入决定部门</w:t>
            </w:r>
          </w:p>
        </w:tc>
        <w:tc>
          <w:tcPr>
            <w:tcW w:w="184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列入决定文书号</w:t>
            </w:r>
          </w:p>
        </w:tc>
        <w:tc>
          <w:tcPr>
            <w:tcW w:w="150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列入日期</w:t>
            </w:r>
          </w:p>
        </w:tc>
        <w:tc>
          <w:tcPr>
            <w:tcW w:w="144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到期日期</w:t>
            </w:r>
          </w:p>
        </w:tc>
        <w:tc>
          <w:tcPr>
            <w:tcW w:w="12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公开渠道及网址</w:t>
            </w:r>
          </w:p>
        </w:tc>
        <w:tc>
          <w:tcPr>
            <w:tcW w:w="1438"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是否向同级信用信息共享平台推送</w:t>
            </w:r>
          </w:p>
        </w:tc>
      </w:tr>
      <w:tr>
        <w:tblPrEx>
          <w:tblCellMar>
            <w:top w:w="0" w:type="dxa"/>
            <w:left w:w="108" w:type="dxa"/>
            <w:bottom w:w="0" w:type="dxa"/>
            <w:right w:w="108" w:type="dxa"/>
          </w:tblCellMar>
        </w:tblPrEx>
        <w:trPr>
          <w:trHeight w:val="1994" w:hRule="atLeast"/>
        </w:trPr>
        <w:tc>
          <w:tcPr>
            <w:tcW w:w="94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林州中天建设有限公司</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冯启增</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拖欠85名农民工工资1185270元.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兴安盟人社局</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兴人社执法列决字[2024]C1号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2024.01.29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2027.01.29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800080"/>
                <w:sz w:val="24"/>
                <w:u w:val="single"/>
              </w:rPr>
            </w:pPr>
            <w:r>
              <w:rPr>
                <w:rFonts w:hint="eastAsia" w:ascii="仿宋" w:hAnsi="仿宋" w:eastAsia="仿宋" w:cs="仿宋"/>
                <w:color w:val="800080"/>
                <w:kern w:val="0"/>
                <w:sz w:val="24"/>
                <w:u w:val="single"/>
                <w:lang w:bidi="ar"/>
              </w:rPr>
              <w:t>全国信用信息共享平台</w:t>
            </w:r>
          </w:p>
        </w:tc>
        <w:tc>
          <w:tcPr>
            <w:tcW w:w="1438"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是</w:t>
            </w:r>
          </w:p>
        </w:tc>
      </w:tr>
      <w:tr>
        <w:tblPrEx>
          <w:tblCellMar>
            <w:top w:w="0" w:type="dxa"/>
            <w:left w:w="108" w:type="dxa"/>
            <w:bottom w:w="0" w:type="dxa"/>
            <w:right w:w="108" w:type="dxa"/>
          </w:tblCellMar>
        </w:tblPrEx>
        <w:trPr>
          <w:trHeight w:val="2324" w:hRule="atLeast"/>
        </w:trPr>
        <w:tc>
          <w:tcPr>
            <w:tcW w:w="94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内蒙古蒙润建筑安装工程有限公司</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那仁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拖欠18名农民工工资254100 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兴安盟人社局</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兴人社执法列决字[2024]B3号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2024.3.1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2027.3.1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800080"/>
                <w:sz w:val="24"/>
                <w:u w:val="single"/>
              </w:rPr>
            </w:pPr>
            <w:r>
              <w:rPr>
                <w:rFonts w:hint="eastAsia" w:ascii="仿宋" w:hAnsi="仿宋" w:eastAsia="仿宋" w:cs="仿宋"/>
                <w:color w:val="800080"/>
                <w:kern w:val="0"/>
                <w:sz w:val="24"/>
                <w:u w:val="single"/>
                <w:lang w:bidi="ar"/>
              </w:rPr>
              <w:t>全国信用信息共享平台</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是</w:t>
            </w:r>
          </w:p>
        </w:tc>
      </w:tr>
      <w:tr>
        <w:tblPrEx>
          <w:tblCellMar>
            <w:top w:w="0" w:type="dxa"/>
            <w:left w:w="108" w:type="dxa"/>
            <w:bottom w:w="0" w:type="dxa"/>
            <w:right w:w="108" w:type="dxa"/>
          </w:tblCellMar>
        </w:tblPrEx>
        <w:trPr>
          <w:trHeight w:val="3332" w:hRule="atLeast"/>
        </w:trPr>
        <w:tc>
          <w:tcPr>
            <w:tcW w:w="94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内蒙古信泰华科技有限公司</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苏晶晶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拖欠22名职工2023年7月至2023年11月工资818695.87元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阿拉善盟乌兰布和生态沙产业示范区人力资源和社会保障局劳动监察大队</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阿乌人社监列决字[2023]2号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2024.2.23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2027.2.22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u w:val="singl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是</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000000" w:themeColor="text1"/>
        <w14:textFill>
          <w14:solidFill>
            <w14:schemeClr w14:val="tx1"/>
          </w14:solidFill>
        </w14:textFill>
      </w:rPr>
    </w:pPr>
    <w:r>
      <w:rPr>
        <w:rFonts w:hint="eastAsia" w:ascii="华文中宋" w:hAnsi="华文中宋" w:eastAsia="华文中宋" w:cs="华文中宋"/>
        <w:i w:val="0"/>
        <w:iCs w:val="0"/>
        <w:color w:val="000000" w:themeColor="text1"/>
        <w:kern w:val="0"/>
        <w:sz w:val="40"/>
        <w:szCs w:val="40"/>
        <w:lang w:val="en-US" w:eastAsia="zh-CN" w:bidi="ar"/>
        <w14:textFill>
          <w14:solidFill>
            <w14:schemeClr w14:val="tx1"/>
          </w14:solidFill>
        </w14:textFill>
      </w:rPr>
      <w:t>拖欠农牧民工工资失信联合惩戒名单信息表（</w:t>
    </w:r>
    <w:r>
      <w:rPr>
        <w:rFonts w:hint="default" w:ascii="Times New Roman" w:hAnsi="Times New Roman" w:eastAsia="华文中宋" w:cs="Times New Roman"/>
        <w:i w:val="0"/>
        <w:iCs w:val="0"/>
        <w:color w:val="000000" w:themeColor="text1"/>
        <w:kern w:val="0"/>
        <w:sz w:val="40"/>
        <w:szCs w:val="40"/>
        <w:lang w:val="en-US" w:eastAsia="zh-CN" w:bidi="ar"/>
        <w14:textFill>
          <w14:solidFill>
            <w14:schemeClr w14:val="tx1"/>
          </w14:solidFill>
        </w14:textFill>
      </w:rPr>
      <w:t>202</w:t>
    </w:r>
    <w:r>
      <w:rPr>
        <w:rFonts w:hint="eastAsia" w:ascii="Times New Roman" w:hAnsi="Times New Roman" w:eastAsia="华文中宋" w:cs="Times New Roman"/>
        <w:i w:val="0"/>
        <w:iCs w:val="0"/>
        <w:color w:val="000000" w:themeColor="text1"/>
        <w:kern w:val="0"/>
        <w:sz w:val="40"/>
        <w:szCs w:val="40"/>
        <w:lang w:val="en-US" w:eastAsia="zh-CN" w:bidi="ar"/>
        <w14:textFill>
          <w14:solidFill>
            <w14:schemeClr w14:val="tx1"/>
          </w14:solidFill>
        </w14:textFill>
      </w:rPr>
      <w:t>4</w:t>
    </w:r>
    <w:r>
      <w:rPr>
        <w:rFonts w:hint="eastAsia" w:ascii="华文中宋" w:hAnsi="华文中宋" w:eastAsia="华文中宋" w:cs="华文中宋"/>
        <w:i w:val="0"/>
        <w:iCs w:val="0"/>
        <w:color w:val="000000" w:themeColor="text1"/>
        <w:kern w:val="0"/>
        <w:sz w:val="40"/>
        <w:szCs w:val="40"/>
        <w:lang w:val="en-US" w:eastAsia="zh-CN" w:bidi="ar"/>
        <w14:textFill>
          <w14:solidFill>
            <w14:schemeClr w14:val="tx1"/>
          </w14:solidFill>
        </w14:textFill>
      </w:rPr>
      <w:t>年第一季度）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ZTNjMjU3MGRmZGM1Njg3ODI5ZjgxYjkzNTMwZWUifQ=="/>
  </w:docVars>
  <w:rsids>
    <w:rsidRoot w:val="30804974"/>
    <w:rsid w:val="000B1B3D"/>
    <w:rsid w:val="008B46D2"/>
    <w:rsid w:val="00D700D0"/>
    <w:rsid w:val="30804974"/>
    <w:rsid w:val="526D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0"/>
    <w:rPr>
      <w:color w:val="0000FF"/>
      <w:u w:val="single"/>
    </w:rPr>
  </w:style>
  <w:style w:type="character" w:customStyle="1" w:styleId="7">
    <w:name w:val="font51"/>
    <w:basedOn w:val="5"/>
    <w:uiPriority w:val="0"/>
    <w:rPr>
      <w:rFonts w:hint="eastAsia" w:ascii="黑体" w:hAnsi="宋体" w:eastAsia="黑体" w:cs="黑体"/>
      <w:color w:val="000000"/>
      <w:sz w:val="20"/>
      <w:szCs w:val="20"/>
      <w:u w:val="none"/>
    </w:rPr>
  </w:style>
  <w:style w:type="character" w:customStyle="1" w:styleId="8">
    <w:name w:val="font121"/>
    <w:basedOn w:val="5"/>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2024-04-12T07:37:00Z</dcterms:created>
  <dc:creator>圆.圆</dc:creator>
  <cp:lastModifiedBy>圆.圆</cp:lastModifiedBy>
  <dcterms:modified xsi:type="dcterms:W3CDTF">2024-05-08T02:38:21Z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6365517EEFF74127A031E042EC020646_13</vt:lpwstr>
  </property>
</Properties>
</file>